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1123" w:rsidRDefault="00F96919">
      <w:pPr>
        <w:rPr>
          <w:rFonts w:ascii="Garamond" w:hAnsi="Garamond"/>
        </w:rPr>
      </w:pPr>
      <w:r>
        <w:rPr>
          <w:noProof/>
        </w:rPr>
        <w:drawing>
          <wp:inline distT="0" distB="0" distL="0" distR="0" wp14:anchorId="46323389" wp14:editId="0EEFD821">
            <wp:extent cx="5753100" cy="981075"/>
            <wp:effectExtent l="0" t="0" r="0" b="9525"/>
            <wp:docPr id="2" name="Slika 2" descr="C:\Users\MOBES\Desktop\NOVI\Turistička zajednica Brodsko-posavske županije\Dobijena dokumentacija\BP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C:\Users\MOBES\Desktop\NOVI\Turistička zajednica Brodsko-posavske županije\Dobijena dokumentacija\BP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10" w:rsidRDefault="00524410">
      <w:pPr>
        <w:rPr>
          <w:rFonts w:ascii="Garamond" w:hAnsi="Garamond"/>
        </w:rPr>
      </w:pPr>
    </w:p>
    <w:p w:rsidR="00835D05" w:rsidRDefault="00835D05">
      <w:pPr>
        <w:rPr>
          <w:rFonts w:ascii="Garamond" w:hAnsi="Garamond"/>
        </w:rPr>
      </w:pPr>
    </w:p>
    <w:p w:rsidR="00835D05" w:rsidRDefault="00835D05">
      <w:pPr>
        <w:rPr>
          <w:rFonts w:ascii="Garamond" w:hAnsi="Garamond"/>
        </w:rPr>
      </w:pPr>
    </w:p>
    <w:p w:rsidR="00583B39" w:rsidRDefault="00583B39">
      <w:pPr>
        <w:rPr>
          <w:rFonts w:ascii="Garamond" w:hAnsi="Garamond"/>
        </w:rPr>
      </w:pPr>
    </w:p>
    <w:p w:rsidR="001B7E5B" w:rsidRDefault="001B7E5B">
      <w:pPr>
        <w:rPr>
          <w:rFonts w:ascii="Garamond" w:hAnsi="Garamond"/>
        </w:rPr>
      </w:pPr>
    </w:p>
    <w:p w:rsidR="00661954" w:rsidRDefault="00661954">
      <w:pPr>
        <w:rPr>
          <w:rFonts w:ascii="Garamond" w:hAnsi="Garamond"/>
        </w:rPr>
      </w:pPr>
    </w:p>
    <w:p w:rsidR="00154573" w:rsidRDefault="00154573">
      <w:pPr>
        <w:rPr>
          <w:rFonts w:ascii="Garamond" w:hAnsi="Garamond"/>
        </w:rPr>
      </w:pPr>
    </w:p>
    <w:p w:rsidR="0021399B" w:rsidRPr="00616C5A" w:rsidRDefault="00362548" w:rsidP="009C7993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3E5813" w:rsidRPr="009C7993" w:rsidRDefault="003E5813" w:rsidP="009C7993">
      <w:pPr>
        <w:rPr>
          <w:rFonts w:asciiTheme="minorHAnsi" w:hAnsiTheme="minorHAnsi" w:cstheme="minorHAnsi"/>
        </w:rPr>
      </w:pPr>
    </w:p>
    <w:p w:rsidR="007B3B31" w:rsidRPr="009C7993" w:rsidRDefault="007B3B31" w:rsidP="009C7993">
      <w:pPr>
        <w:jc w:val="center"/>
        <w:rPr>
          <w:rFonts w:asciiTheme="minorHAnsi" w:hAnsiTheme="minorHAnsi" w:cstheme="minorHAnsi"/>
        </w:rPr>
      </w:pPr>
    </w:p>
    <w:p w:rsidR="000B16E1" w:rsidRPr="009C7993" w:rsidRDefault="000B16E1" w:rsidP="009C7993">
      <w:pPr>
        <w:jc w:val="center"/>
        <w:rPr>
          <w:rFonts w:asciiTheme="minorHAnsi" w:hAnsiTheme="minorHAnsi" w:cstheme="minorHAnsi"/>
        </w:rPr>
      </w:pPr>
    </w:p>
    <w:p w:rsidR="00B52192" w:rsidRPr="00E04F4E" w:rsidRDefault="00B52192" w:rsidP="009C7993">
      <w:pPr>
        <w:jc w:val="center"/>
        <w:rPr>
          <w:rFonts w:ascii="Garamond" w:hAnsi="Garamond" w:cstheme="minorHAnsi"/>
          <w:b/>
          <w:i/>
          <w:sz w:val="48"/>
          <w:szCs w:val="52"/>
        </w:rPr>
      </w:pPr>
      <w:r w:rsidRPr="00E04F4E">
        <w:rPr>
          <w:rFonts w:ascii="Garamond" w:hAnsi="Garamond" w:cstheme="minorHAnsi"/>
          <w:b/>
          <w:i/>
          <w:sz w:val="48"/>
          <w:szCs w:val="52"/>
        </w:rPr>
        <w:t xml:space="preserve">PRIJEDLOG </w:t>
      </w:r>
      <w:r w:rsidR="00F808F0" w:rsidRPr="00E04F4E">
        <w:rPr>
          <w:rFonts w:ascii="Garamond" w:hAnsi="Garamond" w:cstheme="minorHAnsi"/>
          <w:b/>
          <w:i/>
          <w:sz w:val="48"/>
          <w:szCs w:val="52"/>
        </w:rPr>
        <w:t>P</w:t>
      </w:r>
      <w:r w:rsidR="000B16E1" w:rsidRPr="00E04F4E">
        <w:rPr>
          <w:rFonts w:ascii="Garamond" w:hAnsi="Garamond" w:cstheme="minorHAnsi"/>
          <w:b/>
          <w:i/>
          <w:sz w:val="48"/>
          <w:szCs w:val="52"/>
        </w:rPr>
        <w:t>ROGRAM</w:t>
      </w:r>
      <w:r w:rsidRPr="00E04F4E">
        <w:rPr>
          <w:rFonts w:ascii="Garamond" w:hAnsi="Garamond" w:cstheme="minorHAnsi"/>
          <w:b/>
          <w:i/>
          <w:sz w:val="48"/>
          <w:szCs w:val="52"/>
        </w:rPr>
        <w:t>A</w:t>
      </w:r>
      <w:r w:rsidR="000B16E1" w:rsidRPr="00E04F4E">
        <w:rPr>
          <w:rFonts w:ascii="Garamond" w:hAnsi="Garamond" w:cstheme="minorHAnsi"/>
          <w:b/>
          <w:i/>
          <w:sz w:val="48"/>
          <w:szCs w:val="52"/>
        </w:rPr>
        <w:t xml:space="preserve"> RADA</w:t>
      </w:r>
    </w:p>
    <w:p w:rsidR="00B52192" w:rsidRPr="00E04F4E" w:rsidRDefault="00F75039" w:rsidP="009C7993">
      <w:pPr>
        <w:jc w:val="center"/>
        <w:rPr>
          <w:rFonts w:ascii="Garamond" w:hAnsi="Garamond" w:cstheme="minorHAnsi"/>
          <w:b/>
          <w:i/>
          <w:sz w:val="48"/>
          <w:szCs w:val="52"/>
        </w:rPr>
      </w:pPr>
      <w:r w:rsidRPr="00E04F4E">
        <w:rPr>
          <w:rFonts w:ascii="Garamond" w:hAnsi="Garamond" w:cstheme="minorHAnsi"/>
          <w:b/>
          <w:i/>
          <w:sz w:val="48"/>
          <w:szCs w:val="52"/>
        </w:rPr>
        <w:t>I</w:t>
      </w:r>
    </w:p>
    <w:p w:rsidR="000B16E1" w:rsidRPr="00E04F4E" w:rsidRDefault="00F75039" w:rsidP="009C7993">
      <w:pPr>
        <w:jc w:val="center"/>
        <w:rPr>
          <w:rFonts w:ascii="Garamond" w:hAnsi="Garamond" w:cstheme="minorHAnsi"/>
          <w:b/>
          <w:i/>
          <w:sz w:val="48"/>
          <w:szCs w:val="52"/>
        </w:rPr>
      </w:pPr>
      <w:r w:rsidRPr="00E04F4E">
        <w:rPr>
          <w:rFonts w:ascii="Garamond" w:hAnsi="Garamond" w:cstheme="minorHAnsi"/>
          <w:b/>
          <w:i/>
          <w:sz w:val="48"/>
          <w:szCs w:val="52"/>
        </w:rPr>
        <w:t>FINANCIJSKI PLAN</w:t>
      </w:r>
    </w:p>
    <w:p w:rsidR="000B16E1" w:rsidRPr="00E04F4E" w:rsidRDefault="000B16E1" w:rsidP="009C7993">
      <w:pPr>
        <w:jc w:val="center"/>
        <w:rPr>
          <w:rFonts w:ascii="Garamond" w:hAnsi="Garamond" w:cstheme="minorHAnsi"/>
          <w:i/>
          <w:sz w:val="52"/>
          <w:szCs w:val="52"/>
        </w:rPr>
      </w:pPr>
    </w:p>
    <w:p w:rsidR="000B16E1" w:rsidRPr="00E04F4E" w:rsidRDefault="000B16E1" w:rsidP="009C7993">
      <w:pPr>
        <w:jc w:val="center"/>
        <w:rPr>
          <w:rFonts w:ascii="Garamond" w:hAnsi="Garamond" w:cstheme="minorHAnsi"/>
          <w:i/>
          <w:sz w:val="48"/>
          <w:szCs w:val="52"/>
        </w:rPr>
      </w:pPr>
      <w:r w:rsidRPr="00E04F4E">
        <w:rPr>
          <w:rFonts w:ascii="Garamond" w:hAnsi="Garamond" w:cstheme="minorHAnsi"/>
          <w:i/>
          <w:sz w:val="48"/>
          <w:szCs w:val="52"/>
        </w:rPr>
        <w:t>TURISTIČKE ZAJEDNICE</w:t>
      </w:r>
    </w:p>
    <w:p w:rsidR="000B16E1" w:rsidRPr="00E04F4E" w:rsidRDefault="000B16E1" w:rsidP="009C7993">
      <w:pPr>
        <w:jc w:val="center"/>
        <w:rPr>
          <w:rFonts w:ascii="Garamond" w:hAnsi="Garamond" w:cstheme="minorHAnsi"/>
          <w:i/>
          <w:sz w:val="48"/>
          <w:szCs w:val="52"/>
        </w:rPr>
      </w:pPr>
      <w:r w:rsidRPr="00E04F4E">
        <w:rPr>
          <w:rFonts w:ascii="Garamond" w:hAnsi="Garamond" w:cstheme="minorHAnsi"/>
          <w:i/>
          <w:sz w:val="48"/>
          <w:szCs w:val="52"/>
        </w:rPr>
        <w:t xml:space="preserve">BRODSKO – POSAVSKE </w:t>
      </w:r>
      <w:r w:rsidR="00F75039" w:rsidRPr="00E04F4E">
        <w:rPr>
          <w:rFonts w:ascii="Garamond" w:hAnsi="Garamond" w:cstheme="minorHAnsi"/>
          <w:i/>
          <w:sz w:val="48"/>
          <w:szCs w:val="52"/>
        </w:rPr>
        <w:t>ŽUPANIJE</w:t>
      </w:r>
    </w:p>
    <w:p w:rsidR="000B16E1" w:rsidRPr="00E04F4E" w:rsidRDefault="000B16E1" w:rsidP="009C7993">
      <w:pPr>
        <w:jc w:val="center"/>
        <w:rPr>
          <w:rFonts w:ascii="Garamond" w:hAnsi="Garamond" w:cstheme="minorHAnsi"/>
          <w:bCs/>
          <w:i/>
          <w:iCs/>
          <w:sz w:val="56"/>
          <w:szCs w:val="52"/>
        </w:rPr>
      </w:pPr>
      <w:r w:rsidRPr="00E04F4E">
        <w:rPr>
          <w:rFonts w:ascii="Garamond" w:hAnsi="Garamond" w:cstheme="minorHAnsi"/>
          <w:i/>
          <w:sz w:val="48"/>
          <w:szCs w:val="52"/>
        </w:rPr>
        <w:t>ZA 201</w:t>
      </w:r>
      <w:r w:rsidR="00DE772C" w:rsidRPr="00E04F4E">
        <w:rPr>
          <w:rFonts w:ascii="Garamond" w:hAnsi="Garamond" w:cstheme="minorHAnsi"/>
          <w:i/>
          <w:sz w:val="48"/>
          <w:szCs w:val="52"/>
        </w:rPr>
        <w:t>9</w:t>
      </w:r>
      <w:r w:rsidRPr="00E04F4E">
        <w:rPr>
          <w:rFonts w:ascii="Garamond" w:hAnsi="Garamond" w:cstheme="minorHAnsi"/>
          <w:i/>
          <w:sz w:val="48"/>
          <w:szCs w:val="52"/>
        </w:rPr>
        <w:t>.</w:t>
      </w:r>
      <w:r w:rsidR="00ED2CCE" w:rsidRPr="00E04F4E">
        <w:rPr>
          <w:rFonts w:ascii="Garamond" w:hAnsi="Garamond" w:cstheme="minorHAnsi"/>
          <w:i/>
          <w:sz w:val="48"/>
          <w:szCs w:val="52"/>
        </w:rPr>
        <w:t xml:space="preserve"> GODINU</w:t>
      </w:r>
    </w:p>
    <w:p w:rsidR="000B16E1" w:rsidRPr="00E04F4E" w:rsidRDefault="000B16E1" w:rsidP="009C7993">
      <w:pPr>
        <w:jc w:val="center"/>
        <w:rPr>
          <w:rFonts w:ascii="Garamond" w:hAnsi="Garamond" w:cstheme="minorHAnsi"/>
          <w:bCs/>
          <w:i/>
          <w:iCs/>
          <w:sz w:val="56"/>
          <w:szCs w:val="52"/>
        </w:rPr>
      </w:pPr>
    </w:p>
    <w:p w:rsidR="000B16E1" w:rsidRPr="00E04F4E" w:rsidRDefault="000B16E1" w:rsidP="009C7993">
      <w:pPr>
        <w:jc w:val="center"/>
        <w:rPr>
          <w:rFonts w:ascii="Garamond" w:hAnsi="Garamond" w:cstheme="minorHAnsi"/>
          <w:bCs/>
          <w:i/>
          <w:iCs/>
          <w:sz w:val="56"/>
          <w:szCs w:val="52"/>
        </w:rPr>
      </w:pPr>
    </w:p>
    <w:p w:rsidR="000B16E1" w:rsidRPr="00E04F4E" w:rsidRDefault="000B16E1" w:rsidP="009C7993">
      <w:pPr>
        <w:jc w:val="center"/>
        <w:rPr>
          <w:rFonts w:ascii="Garamond" w:hAnsi="Garamond" w:cstheme="minorHAnsi"/>
          <w:bCs/>
          <w:i/>
          <w:iCs/>
          <w:sz w:val="56"/>
          <w:szCs w:val="52"/>
        </w:rPr>
      </w:pPr>
    </w:p>
    <w:p w:rsidR="000B16E1" w:rsidRPr="00E04F4E" w:rsidRDefault="000B16E1" w:rsidP="009C7993">
      <w:pPr>
        <w:jc w:val="center"/>
        <w:rPr>
          <w:rFonts w:ascii="Garamond" w:hAnsi="Garamond" w:cstheme="minorHAnsi"/>
          <w:bCs/>
          <w:i/>
          <w:iCs/>
          <w:color w:val="0000FF"/>
          <w:sz w:val="56"/>
          <w:szCs w:val="52"/>
        </w:rPr>
      </w:pPr>
    </w:p>
    <w:p w:rsidR="000B16E1" w:rsidRPr="00E04F4E" w:rsidRDefault="000B16E1" w:rsidP="009C7993">
      <w:pPr>
        <w:jc w:val="center"/>
        <w:rPr>
          <w:rFonts w:ascii="Garamond" w:hAnsi="Garamond" w:cstheme="minorHAnsi"/>
          <w:bCs/>
          <w:i/>
          <w:iCs/>
          <w:color w:val="0000FF"/>
          <w:sz w:val="56"/>
          <w:szCs w:val="52"/>
        </w:rPr>
      </w:pPr>
    </w:p>
    <w:p w:rsidR="00F808F0" w:rsidRPr="00E04F4E" w:rsidRDefault="00F808F0" w:rsidP="009C7993">
      <w:pPr>
        <w:jc w:val="center"/>
        <w:rPr>
          <w:rFonts w:ascii="Garamond" w:hAnsi="Garamond" w:cstheme="minorHAnsi"/>
          <w:bCs/>
          <w:i/>
          <w:iCs/>
          <w:sz w:val="32"/>
          <w:szCs w:val="52"/>
        </w:rPr>
      </w:pPr>
    </w:p>
    <w:p w:rsidR="00E04F4E" w:rsidRDefault="00E04F4E" w:rsidP="005E061A">
      <w:pPr>
        <w:rPr>
          <w:rFonts w:ascii="Garamond" w:hAnsi="Garamond" w:cstheme="minorHAnsi"/>
          <w:bCs/>
          <w:i/>
          <w:iCs/>
          <w:sz w:val="32"/>
          <w:szCs w:val="52"/>
        </w:rPr>
      </w:pPr>
    </w:p>
    <w:p w:rsidR="00E04F4E" w:rsidRDefault="00E04F4E" w:rsidP="009C7993">
      <w:pPr>
        <w:jc w:val="center"/>
        <w:rPr>
          <w:rFonts w:ascii="Garamond" w:hAnsi="Garamond" w:cstheme="minorHAnsi"/>
          <w:bCs/>
          <w:i/>
          <w:iCs/>
          <w:sz w:val="32"/>
          <w:szCs w:val="52"/>
        </w:rPr>
      </w:pPr>
    </w:p>
    <w:p w:rsidR="00E04F4E" w:rsidRDefault="00E04F4E" w:rsidP="009C7993">
      <w:pPr>
        <w:jc w:val="center"/>
        <w:rPr>
          <w:rFonts w:ascii="Garamond" w:hAnsi="Garamond" w:cstheme="minorHAnsi"/>
          <w:bCs/>
          <w:i/>
          <w:iCs/>
          <w:sz w:val="32"/>
          <w:szCs w:val="52"/>
        </w:rPr>
      </w:pPr>
    </w:p>
    <w:p w:rsidR="00E04F4E" w:rsidRPr="00E04F4E" w:rsidRDefault="00E04F4E" w:rsidP="009C7993">
      <w:pPr>
        <w:jc w:val="center"/>
        <w:rPr>
          <w:rFonts w:ascii="Garamond" w:hAnsi="Garamond" w:cstheme="minorHAnsi"/>
          <w:bCs/>
          <w:i/>
          <w:iCs/>
          <w:sz w:val="32"/>
          <w:szCs w:val="52"/>
        </w:rPr>
      </w:pPr>
    </w:p>
    <w:p w:rsidR="00F808F0" w:rsidRPr="00E04F4E" w:rsidRDefault="00F808F0" w:rsidP="009C7993">
      <w:pPr>
        <w:jc w:val="center"/>
        <w:rPr>
          <w:rFonts w:ascii="Garamond" w:hAnsi="Garamond" w:cstheme="minorHAnsi"/>
          <w:bCs/>
          <w:i/>
          <w:iCs/>
          <w:sz w:val="32"/>
          <w:szCs w:val="52"/>
        </w:rPr>
      </w:pPr>
    </w:p>
    <w:p w:rsidR="00F808F0" w:rsidRDefault="00F808F0" w:rsidP="00FE5FC3">
      <w:pPr>
        <w:jc w:val="center"/>
        <w:rPr>
          <w:rFonts w:asciiTheme="minorHAnsi" w:hAnsiTheme="minorHAnsi" w:cstheme="minorHAnsi"/>
          <w:bCs/>
          <w:i/>
          <w:iCs/>
          <w:sz w:val="32"/>
          <w:szCs w:val="52"/>
        </w:rPr>
      </w:pPr>
      <w:r w:rsidRPr="00E04F4E">
        <w:rPr>
          <w:rFonts w:ascii="Garamond" w:hAnsi="Garamond" w:cstheme="minorHAnsi"/>
          <w:bCs/>
          <w:i/>
          <w:iCs/>
          <w:sz w:val="32"/>
          <w:szCs w:val="52"/>
        </w:rPr>
        <w:t>Slavonski Brod, listopad 201</w:t>
      </w:r>
      <w:r w:rsidR="008639A7">
        <w:rPr>
          <w:rFonts w:ascii="Garamond" w:hAnsi="Garamond" w:cstheme="minorHAnsi"/>
          <w:bCs/>
          <w:i/>
          <w:iCs/>
          <w:sz w:val="32"/>
          <w:szCs w:val="52"/>
        </w:rPr>
        <w:t>8</w:t>
      </w:r>
      <w:r w:rsidRPr="00E04F4E">
        <w:rPr>
          <w:rFonts w:ascii="Garamond" w:hAnsi="Garamond" w:cstheme="minorHAnsi"/>
          <w:bCs/>
          <w:i/>
          <w:iCs/>
          <w:sz w:val="32"/>
          <w:szCs w:val="52"/>
        </w:rPr>
        <w:t>.</w:t>
      </w:r>
      <w:r w:rsidR="0023393A" w:rsidRPr="00E04F4E">
        <w:rPr>
          <w:rFonts w:ascii="Garamond" w:hAnsi="Garamond" w:cstheme="minorHAnsi"/>
          <w:bCs/>
          <w:i/>
          <w:iCs/>
          <w:sz w:val="32"/>
          <w:szCs w:val="52"/>
        </w:rPr>
        <w:t xml:space="preserve"> </w:t>
      </w:r>
      <w:r w:rsidR="005E061A">
        <w:rPr>
          <w:rFonts w:ascii="Garamond" w:hAnsi="Garamond" w:cstheme="minorHAnsi"/>
          <w:bCs/>
          <w:i/>
          <w:iCs/>
          <w:sz w:val="32"/>
          <w:szCs w:val="52"/>
        </w:rPr>
        <w:t>g</w:t>
      </w:r>
      <w:r w:rsidR="0023393A" w:rsidRPr="00E04F4E">
        <w:rPr>
          <w:rFonts w:ascii="Garamond" w:hAnsi="Garamond" w:cstheme="minorHAnsi"/>
          <w:bCs/>
          <w:i/>
          <w:iCs/>
          <w:sz w:val="32"/>
          <w:szCs w:val="52"/>
        </w:rPr>
        <w:t>odine</w:t>
      </w:r>
    </w:p>
    <w:p w:rsidR="00F808F0" w:rsidRPr="00DA1BDD" w:rsidRDefault="00F808F0" w:rsidP="00F808F0">
      <w:pPr>
        <w:rPr>
          <w:rFonts w:ascii="Garamond" w:hAnsi="Garamond" w:cstheme="majorHAnsi"/>
          <w:b/>
          <w:sz w:val="28"/>
          <w:szCs w:val="28"/>
        </w:rPr>
      </w:pPr>
      <w:r w:rsidRPr="00DA1BDD">
        <w:rPr>
          <w:rFonts w:ascii="Garamond" w:hAnsi="Garamond" w:cstheme="majorHAnsi"/>
          <w:b/>
          <w:sz w:val="28"/>
          <w:szCs w:val="28"/>
        </w:rPr>
        <w:lastRenderedPageBreak/>
        <w:t>Sadržaj</w:t>
      </w:r>
    </w:p>
    <w:p w:rsidR="00F808F0" w:rsidRPr="00200D38" w:rsidRDefault="00F808F0" w:rsidP="00F808F0">
      <w:pPr>
        <w:rPr>
          <w:rFonts w:ascii="Garamond" w:hAnsi="Garamond"/>
        </w:rPr>
      </w:pPr>
    </w:p>
    <w:p w:rsidR="00E72624" w:rsidRDefault="00687CE5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 w:rsidRPr="00200D38">
        <w:rPr>
          <w:rFonts w:ascii="Garamond" w:hAnsi="Garamond"/>
        </w:rPr>
        <w:fldChar w:fldCharType="begin"/>
      </w:r>
      <w:r w:rsidR="00F808F0" w:rsidRPr="00200D38">
        <w:rPr>
          <w:rFonts w:ascii="Garamond" w:hAnsi="Garamond"/>
        </w:rPr>
        <w:instrText xml:space="preserve"> TOC \o "1-3" \h \z \u </w:instrText>
      </w:r>
      <w:r w:rsidRPr="00200D38">
        <w:rPr>
          <w:rFonts w:ascii="Garamond" w:hAnsi="Garamond"/>
        </w:rPr>
        <w:fldChar w:fldCharType="separate"/>
      </w:r>
      <w:hyperlink w:anchor="_Toc529521344" w:history="1">
        <w:r w:rsidR="00E72624" w:rsidRPr="00896F13">
          <w:rPr>
            <w:rStyle w:val="Hiperveza"/>
            <w:rFonts w:ascii="Garamond" w:hAnsi="Garamond"/>
            <w:noProof/>
          </w:rPr>
          <w:t>UVOD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_Toc529521344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3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45" w:history="1">
        <w:r w:rsidR="00E72624" w:rsidRPr="00896F13">
          <w:rPr>
            <w:rStyle w:val="Hiperveza"/>
            <w:rFonts w:ascii="Garamond" w:hAnsi="Garamond"/>
            <w:noProof/>
          </w:rPr>
          <w:t>ZADAĆE I CILJEVI TURISTIČKE ZAJEDNICE BRODSKO-POSAVSKE ŽUPANIJE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_Toc529521345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4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46" w:history="1">
        <w:r w:rsidR="00E72624" w:rsidRPr="00896F13">
          <w:rPr>
            <w:rStyle w:val="Hiperveza"/>
            <w:rFonts w:ascii="Garamond" w:hAnsi="Garamond"/>
            <w:noProof/>
          </w:rPr>
          <w:t>PROCJENA FIZIČKOG OBUJMA TURISTIČKOG PROMETA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_Toc529521346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6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47" w:history="1">
        <w:r w:rsidR="00E72624" w:rsidRPr="00896F13">
          <w:rPr>
            <w:rStyle w:val="Hiperveza"/>
            <w:rFonts w:ascii="Garamond" w:hAnsi="Garamond"/>
            <w:noProof/>
          </w:rPr>
          <w:t>PROCJENA UKUPNOG PRIHODA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_Toc529521347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9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48" w:history="1">
        <w:r w:rsidR="00E72624" w:rsidRPr="00896F13">
          <w:rPr>
            <w:rStyle w:val="Hiperveza"/>
            <w:rFonts w:ascii="Garamond" w:hAnsi="Garamond"/>
            <w:noProof/>
          </w:rPr>
          <w:t>I. ADMINISTRATIVNI RASHODI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_Toc529521348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10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49" w:history="1">
        <w:r w:rsidR="00E72624" w:rsidRPr="00896F13">
          <w:rPr>
            <w:rStyle w:val="Hiperveza"/>
            <w:rFonts w:ascii="Garamond" w:hAnsi="Garamond"/>
            <w:noProof/>
          </w:rPr>
          <w:t>Rashodi za radnike i rashodi turističkog ureda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_Toc529521349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10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50" w:history="1">
        <w:r w:rsidR="00E72624" w:rsidRPr="00896F13">
          <w:rPr>
            <w:rStyle w:val="Hiperveza"/>
            <w:rFonts w:ascii="Garamond" w:hAnsi="Garamond"/>
            <w:noProof/>
          </w:rPr>
          <w:t>Tijela Turističke zajednice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_Toc529521350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13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51" w:history="1">
        <w:r w:rsidR="00E72624" w:rsidRPr="00896F13">
          <w:rPr>
            <w:rStyle w:val="Hiperveza"/>
            <w:rFonts w:ascii="Garamond" w:hAnsi="Garamond"/>
            <w:noProof/>
          </w:rPr>
          <w:t>II. FUNKCIONALNI MARKETING - DIZAJN VRIJEDNOSTI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_Toc529521351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14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52" w:history="1">
        <w:r w:rsidR="00E72624" w:rsidRPr="00896F13">
          <w:rPr>
            <w:rStyle w:val="Hiperveza"/>
            <w:rFonts w:ascii="Garamond" w:hAnsi="Garamond"/>
            <w:noProof/>
          </w:rPr>
          <w:t>2.1. Potpore događanjima i manifestacijama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_Toc529521352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15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53" w:history="1">
        <w:r w:rsidR="00E72624" w:rsidRPr="00896F13">
          <w:rPr>
            <w:rStyle w:val="Hiperveza"/>
            <w:rFonts w:ascii="Garamond" w:hAnsi="Garamond"/>
            <w:noProof/>
          </w:rPr>
          <w:t>2.2. Organizacija i upravljanje destinacijom i potpora razvoju (DMO i DMK)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_Toc529521353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16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54" w:history="1">
        <w:r w:rsidR="00E72624" w:rsidRPr="00896F13">
          <w:rPr>
            <w:rStyle w:val="Hiperveza"/>
            <w:rFonts w:ascii="Garamond" w:hAnsi="Garamond"/>
            <w:noProof/>
          </w:rPr>
          <w:t>2.3. Uređenje turističke destinacije - Projekti i programi za nerazvijene; održivost i razvoj postojećih i novih turističkih proizvoda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_Toc529521354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17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55" w:history="1">
        <w:r w:rsidR="00E72624" w:rsidRPr="00896F13">
          <w:rPr>
            <w:rStyle w:val="Hiperveza"/>
            <w:rFonts w:ascii="Garamond" w:hAnsi="Garamond"/>
            <w:noProof/>
          </w:rPr>
          <w:t>2.4. Turistička tradicija -  nagrade i priznanja u projektima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_Toc529521355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17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56" w:history="1">
        <w:r w:rsidR="00E72624" w:rsidRPr="00896F13">
          <w:rPr>
            <w:rStyle w:val="Hiperveza"/>
            <w:rFonts w:ascii="Garamond" w:hAnsi="Garamond"/>
            <w:noProof/>
          </w:rPr>
          <w:t>2.5. Autohtoni proizvodi, gastronomija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_Toc529521356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18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57" w:history="1">
        <w:r w:rsidR="00E72624" w:rsidRPr="00896F13">
          <w:rPr>
            <w:rStyle w:val="Hiperveza"/>
            <w:rFonts w:ascii="Garamond" w:hAnsi="Garamond"/>
            <w:noProof/>
          </w:rPr>
          <w:t>2.6. Tranzitni turizam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_Toc529521357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18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58" w:history="1">
        <w:r w:rsidR="00E72624" w:rsidRPr="00896F13">
          <w:rPr>
            <w:rStyle w:val="Hiperveza"/>
            <w:rFonts w:ascii="Garamond" w:hAnsi="Garamond"/>
            <w:noProof/>
          </w:rPr>
          <w:t>III. KOMUNIKACIJSKE VRIJEDNOSTI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_Toc529521358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18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59" w:history="1">
        <w:r w:rsidR="00E72624" w:rsidRPr="00896F13">
          <w:rPr>
            <w:rStyle w:val="Hiperveza"/>
            <w:rFonts w:ascii="Garamond" w:hAnsi="Garamond"/>
            <w:noProof/>
          </w:rPr>
          <w:t>A.</w:t>
        </w:r>
        <w:r w:rsidR="00E72624" w:rsidRPr="00896F13">
          <w:rPr>
            <w:rStyle w:val="Hiperveza"/>
            <w:noProof/>
          </w:rPr>
          <w:t xml:space="preserve"> </w:t>
        </w:r>
        <w:r w:rsidR="00E72624" w:rsidRPr="00896F13">
          <w:rPr>
            <w:rStyle w:val="Hiperveza"/>
            <w:rFonts w:ascii="Garamond" w:hAnsi="Garamond"/>
            <w:noProof/>
          </w:rPr>
          <w:t>ONLINE KOMUNIKACIJE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_Toc529521359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18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60" w:history="1">
        <w:r w:rsidR="00E72624" w:rsidRPr="00896F13">
          <w:rPr>
            <w:rStyle w:val="Hiperveza"/>
            <w:rFonts w:ascii="Garamond" w:hAnsi="Garamond"/>
            <w:noProof/>
          </w:rPr>
          <w:t>3.1. Online komunikacije - internet stranice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_Toc529521360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18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61" w:history="1">
        <w:r w:rsidR="00E72624" w:rsidRPr="00896F13">
          <w:rPr>
            <w:rStyle w:val="Hiperveza"/>
            <w:rFonts w:ascii="Garamond" w:hAnsi="Garamond"/>
            <w:noProof/>
          </w:rPr>
          <w:t>B. OFFLINE KOMUNIKACIJE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_Toc529521361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19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62" w:history="1">
        <w:r w:rsidR="00E72624" w:rsidRPr="00896F13">
          <w:rPr>
            <w:rStyle w:val="Hiperveza"/>
            <w:rFonts w:ascii="Garamond" w:hAnsi="Garamond"/>
            <w:noProof/>
          </w:rPr>
          <w:t>3.2. Offline komunikacije - oglašavanje u tisku i elektroničkim medijima (radio, TV)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_Toc529521362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19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63" w:history="1">
        <w:r w:rsidR="00E72624" w:rsidRPr="00896F13">
          <w:rPr>
            <w:rStyle w:val="Hiperveza"/>
            <w:rFonts w:ascii="Garamond" w:hAnsi="Garamond"/>
            <w:noProof/>
          </w:rPr>
          <w:t>3.3. Udruženo oglašavanje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_Toc529521363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19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64" w:history="1">
        <w:r w:rsidR="00E72624" w:rsidRPr="00896F13">
          <w:rPr>
            <w:rStyle w:val="Hiperveza"/>
            <w:rFonts w:ascii="Garamond" w:hAnsi="Garamond"/>
            <w:noProof/>
          </w:rPr>
          <w:t>3.4. Studijska putovanja – suradnja sa studentima i učenicima srednjih škola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_Toc529521364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20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65" w:history="1">
        <w:r w:rsidR="00E72624" w:rsidRPr="00896F13">
          <w:rPr>
            <w:rStyle w:val="Hiperveza"/>
            <w:rFonts w:ascii="Garamond" w:hAnsi="Garamond"/>
            <w:noProof/>
          </w:rPr>
          <w:t>3.5. Studijska putovanja novinara i suradnja s novinarima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_Toc529521365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20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66" w:history="1">
        <w:r w:rsidR="00E72624" w:rsidRPr="00896F13">
          <w:rPr>
            <w:rStyle w:val="Hiperveza"/>
            <w:rFonts w:ascii="Garamond" w:hAnsi="Garamond"/>
            <w:noProof/>
          </w:rPr>
          <w:t>3.6. Brošure i ostali tiskani materijali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_Toc529521366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21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67" w:history="1">
        <w:r w:rsidR="00E72624" w:rsidRPr="00896F13">
          <w:rPr>
            <w:rStyle w:val="Hiperveza"/>
            <w:rFonts w:ascii="Garamond" w:hAnsi="Garamond"/>
            <w:noProof/>
          </w:rPr>
          <w:t>3.7. Izrada i snimanje turističkog filma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_Toc529521367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21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68" w:history="1">
        <w:r w:rsidR="00E72624" w:rsidRPr="00896F13">
          <w:rPr>
            <w:rStyle w:val="Hiperveza"/>
            <w:rFonts w:ascii="Garamond" w:hAnsi="Garamond"/>
            <w:noProof/>
          </w:rPr>
          <w:t>3.8. Info table i dopuna smeđe signalizacija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_Toc529521368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22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69" w:history="1">
        <w:r w:rsidR="00E72624" w:rsidRPr="00896F13">
          <w:rPr>
            <w:rStyle w:val="Hiperveza"/>
            <w:rFonts w:ascii="Garamond" w:hAnsi="Garamond"/>
            <w:noProof/>
          </w:rPr>
          <w:t>IV. DISTRIBUCIJA I PRODAJA VRIJEDNOSTI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_Toc529521369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22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70" w:history="1">
        <w:r w:rsidR="00E72624" w:rsidRPr="00896F13">
          <w:rPr>
            <w:rStyle w:val="Hiperveza"/>
            <w:rFonts w:ascii="Garamond" w:hAnsi="Garamond"/>
            <w:noProof/>
          </w:rPr>
          <w:t>4.1. Sajmovi i posebne prezentacije u inozemstvu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_Toc529521370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22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71" w:history="1">
        <w:r w:rsidR="00E72624" w:rsidRPr="00896F13">
          <w:rPr>
            <w:rStyle w:val="Hiperveza"/>
            <w:rFonts w:ascii="Garamond" w:hAnsi="Garamond"/>
            <w:b/>
            <w:i/>
            <w:noProof/>
          </w:rPr>
          <w:t>Kandidature sajamskih nastupa u 2019. godini klastera Slavonija s partnerima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_Toc529521371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23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72" w:history="1">
        <w:r w:rsidR="00E72624" w:rsidRPr="00896F13">
          <w:rPr>
            <w:rStyle w:val="Hiperveza"/>
            <w:rFonts w:ascii="Garamond" w:hAnsi="Garamond"/>
            <w:b/>
            <w:i/>
            <w:noProof/>
          </w:rPr>
          <w:t>Kandidature posebnih prezentacija klastera Slavonija u 2019. godini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_Toc529521372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26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73" w:history="1">
        <w:r w:rsidR="00E72624" w:rsidRPr="00896F13">
          <w:rPr>
            <w:rStyle w:val="Hiperveza"/>
            <w:rFonts w:ascii="Garamond" w:hAnsi="Garamond"/>
            <w:noProof/>
          </w:rPr>
          <w:t>4.2. Sajmovi i posebne prezentacije u Hrvatskoj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_Toc529521373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28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74" w:history="1">
        <w:r w:rsidR="00E72624" w:rsidRPr="00896F13">
          <w:rPr>
            <w:rStyle w:val="Hiperveza"/>
            <w:rFonts w:ascii="Garamond" w:hAnsi="Garamond"/>
            <w:b/>
            <w:noProof/>
          </w:rPr>
          <w:t>TROŠKOVNICI- SAJMOVI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_Toc529521374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29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75" w:history="1">
        <w:r w:rsidR="00E72624" w:rsidRPr="00896F13">
          <w:rPr>
            <w:rStyle w:val="Hiperveza"/>
            <w:rFonts w:ascii="Garamond" w:hAnsi="Garamond"/>
            <w:b/>
            <w:noProof/>
          </w:rPr>
          <w:t>TROŠKOVNICI - POSEBNE PREZENTACIJE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_Toc529521375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30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76" w:history="1">
        <w:r w:rsidR="00E72624" w:rsidRPr="00896F13">
          <w:rPr>
            <w:rStyle w:val="Hiperveza"/>
            <w:rFonts w:ascii="Garamond" w:hAnsi="Garamond"/>
            <w:noProof/>
          </w:rPr>
          <w:t>V. INTERNI MARKETING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_Toc529521376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32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77" w:history="1">
        <w:r w:rsidR="00E72624" w:rsidRPr="00896F13">
          <w:rPr>
            <w:rStyle w:val="Hiperveza"/>
            <w:rFonts w:ascii="Garamond" w:hAnsi="Garamond"/>
            <w:noProof/>
          </w:rPr>
          <w:t>5.1. Edukacija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_Toc529521377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32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78" w:history="1">
        <w:r w:rsidR="00E72624" w:rsidRPr="00896F13">
          <w:rPr>
            <w:rStyle w:val="Hiperveza"/>
            <w:rFonts w:ascii="Garamond" w:hAnsi="Garamond"/>
            <w:noProof/>
          </w:rPr>
          <w:t>5.2.  Koordinacija  i nadzor sustava TZ na području BPŽ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_Toc529521378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32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79" w:history="1">
        <w:r w:rsidR="00E72624" w:rsidRPr="00896F13">
          <w:rPr>
            <w:rStyle w:val="Hiperveza"/>
            <w:rFonts w:ascii="Garamond" w:hAnsi="Garamond"/>
            <w:noProof/>
          </w:rPr>
          <w:t>VI. MARKETINŠKA INFRASTRUKTURA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_Toc529521379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33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80" w:history="1">
        <w:r w:rsidR="00E72624" w:rsidRPr="00896F13">
          <w:rPr>
            <w:rStyle w:val="Hiperveza"/>
            <w:rFonts w:ascii="Garamond" w:hAnsi="Garamond"/>
            <w:noProof/>
          </w:rPr>
          <w:t>6.1. Proizvodnja multimedijalnih materijala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_Toc529521380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33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81" w:history="1">
        <w:r w:rsidR="00E72624" w:rsidRPr="00896F13">
          <w:rPr>
            <w:rStyle w:val="Hiperveza"/>
            <w:rFonts w:ascii="Garamond" w:eastAsia="Batang" w:hAnsi="Garamond"/>
            <w:noProof/>
          </w:rPr>
          <w:t>6.2. Formiranje baze podataka i jedinstveni turistički informacijski sustav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_Toc529521381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33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82" w:history="1">
        <w:r w:rsidR="00E72624" w:rsidRPr="00896F13">
          <w:rPr>
            <w:rStyle w:val="Hiperveza"/>
            <w:rFonts w:ascii="Garamond" w:eastAsia="Batang" w:hAnsi="Garamond"/>
            <w:noProof/>
          </w:rPr>
          <w:t>6.3. Banka fotografija/filmskih snimaka i priprema u izdavaštvu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_Toc529521382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33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83" w:history="1">
        <w:r w:rsidR="00E72624" w:rsidRPr="00896F13">
          <w:rPr>
            <w:rStyle w:val="Hiperveza"/>
            <w:rFonts w:ascii="Garamond" w:hAnsi="Garamond"/>
            <w:noProof/>
          </w:rPr>
          <w:t>VII. POSEBNI PROGRAMI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_Toc529521383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34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84" w:history="1">
        <w:r w:rsidR="00E72624" w:rsidRPr="00896F13">
          <w:rPr>
            <w:rStyle w:val="Hiperveza"/>
            <w:rFonts w:ascii="Garamond" w:hAnsi="Garamond"/>
            <w:noProof/>
          </w:rPr>
          <w:t>7.1. Poticanje i pomaganje razvoja turizma na područjima koja nisu turistički razvijena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_Toc529521384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34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85" w:history="1">
        <w:r w:rsidR="00E72624" w:rsidRPr="00896F13">
          <w:rPr>
            <w:rStyle w:val="Hiperveza"/>
            <w:rFonts w:ascii="Garamond" w:hAnsi="Garamond"/>
            <w:noProof/>
          </w:rPr>
          <w:t>VIII. OSTALO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_Toc529521385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34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86" w:history="1">
        <w:r w:rsidR="00E72624" w:rsidRPr="00896F13">
          <w:rPr>
            <w:rStyle w:val="Hiperveza"/>
            <w:rFonts w:ascii="Garamond" w:hAnsi="Garamond"/>
            <w:noProof/>
          </w:rPr>
          <w:t>8.1. Ostalo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_Toc529521386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34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87" w:history="1">
        <w:r w:rsidR="00E72624" w:rsidRPr="00896F13">
          <w:rPr>
            <w:rStyle w:val="Hiperveza"/>
            <w:rFonts w:ascii="Garamond" w:eastAsiaTheme="minorHAnsi" w:hAnsi="Garamond"/>
            <w:noProof/>
            <w:lang w:eastAsia="en-US"/>
          </w:rPr>
          <w:t>FINANCIJSKI PLAN TURISTIČKE ZAJEDNICE BPŽ ZA 2019. GODINU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_Toc529521387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35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88" w:history="1">
        <w:r w:rsidR="00E72624" w:rsidRPr="00896F13">
          <w:rPr>
            <w:rStyle w:val="Hiperveza"/>
            <w:rFonts w:ascii="Garamond" w:hAnsi="Garamond"/>
            <w:noProof/>
          </w:rPr>
          <w:t>PRIJEDLOG PRORAČUNSKOG SUDJELOVANJA PRORAČUNA BPŽ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_Toc529521388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38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89" w:history="1">
        <w:r w:rsidR="00E72624" w:rsidRPr="00896F13">
          <w:rPr>
            <w:rStyle w:val="Hiperveza"/>
            <w:rFonts w:ascii="Garamond" w:hAnsi="Garamond"/>
            <w:noProof/>
          </w:rPr>
          <w:t>U PRORAČUNU TURISTIČKE ZAJEDNICE BPŽ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_Toc529521389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38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90" w:history="1">
        <w:r w:rsidR="00E72624" w:rsidRPr="00896F13">
          <w:rPr>
            <w:rStyle w:val="Hiperveza"/>
            <w:rFonts w:ascii="Garamond" w:hAnsi="Garamond"/>
            <w:noProof/>
          </w:rPr>
          <w:t>PRORAČUNSKO SUDJELOVANJE BPŽ ZA 2019. U PROGRAMIMA TZ BPŽ ZA 2019. GODINU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_Toc529521390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39</w:t>
        </w:r>
        <w:r w:rsidR="00E72624">
          <w:rPr>
            <w:noProof/>
            <w:webHidden/>
          </w:rPr>
          <w:fldChar w:fldCharType="end"/>
        </w:r>
      </w:hyperlink>
    </w:p>
    <w:p w:rsidR="00E72624" w:rsidRDefault="00A64A50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9521391" w:history="1">
        <w:r w:rsidR="00E72624" w:rsidRPr="00896F13">
          <w:rPr>
            <w:rStyle w:val="Hiperveza"/>
            <w:rFonts w:ascii="Garamond" w:hAnsi="Garamond"/>
            <w:noProof/>
          </w:rPr>
          <w:t>ZAKLJUČAK</w:t>
        </w:r>
        <w:r w:rsidR="00E72624">
          <w:rPr>
            <w:noProof/>
            <w:webHidden/>
          </w:rPr>
          <w:tab/>
        </w:r>
        <w:r w:rsidR="00E72624">
          <w:rPr>
            <w:noProof/>
            <w:webHidden/>
          </w:rPr>
          <w:fldChar w:fldCharType="begin"/>
        </w:r>
        <w:r w:rsidR="00E72624">
          <w:rPr>
            <w:noProof/>
            <w:webHidden/>
          </w:rPr>
          <w:instrText xml:space="preserve"> PAGEREF _Toc529521391 \h </w:instrText>
        </w:r>
        <w:r w:rsidR="00E72624">
          <w:rPr>
            <w:noProof/>
            <w:webHidden/>
          </w:rPr>
        </w:r>
        <w:r w:rsidR="00E72624">
          <w:rPr>
            <w:noProof/>
            <w:webHidden/>
          </w:rPr>
          <w:fldChar w:fldCharType="separate"/>
        </w:r>
        <w:r w:rsidR="008367DB">
          <w:rPr>
            <w:noProof/>
            <w:webHidden/>
          </w:rPr>
          <w:t>40</w:t>
        </w:r>
        <w:r w:rsidR="00E72624">
          <w:rPr>
            <w:noProof/>
            <w:webHidden/>
          </w:rPr>
          <w:fldChar w:fldCharType="end"/>
        </w:r>
      </w:hyperlink>
    </w:p>
    <w:p w:rsidR="00CA2CAE" w:rsidRPr="00766E83" w:rsidRDefault="00687CE5" w:rsidP="00CA2CAE">
      <w:pPr>
        <w:rPr>
          <w:rFonts w:ascii="Garamond" w:hAnsi="Garamond"/>
        </w:rPr>
      </w:pPr>
      <w:r w:rsidRPr="00200D38">
        <w:rPr>
          <w:rFonts w:ascii="Garamond" w:hAnsi="Garamond"/>
        </w:rPr>
        <w:lastRenderedPageBreak/>
        <w:fldChar w:fldCharType="end"/>
      </w:r>
    </w:p>
    <w:p w:rsidR="000B16E1" w:rsidRPr="00FC6C1F" w:rsidRDefault="000B16E1">
      <w:pPr>
        <w:pStyle w:val="Naslov1"/>
        <w:rPr>
          <w:rFonts w:ascii="Garamond" w:hAnsi="Garamond"/>
          <w:szCs w:val="24"/>
        </w:rPr>
      </w:pPr>
      <w:bookmarkStart w:id="0" w:name="_Toc529521344"/>
      <w:r w:rsidRPr="00FC6C1F">
        <w:rPr>
          <w:rFonts w:ascii="Garamond" w:hAnsi="Garamond"/>
          <w:szCs w:val="24"/>
        </w:rPr>
        <w:t>UVOD</w:t>
      </w:r>
      <w:bookmarkEnd w:id="0"/>
    </w:p>
    <w:p w:rsidR="000B16E1" w:rsidRPr="00FC6C1F" w:rsidRDefault="000B16E1">
      <w:pPr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ab/>
      </w:r>
    </w:p>
    <w:p w:rsidR="00850F39" w:rsidRPr="00FC6C1F" w:rsidRDefault="00850F39" w:rsidP="00850F39">
      <w:pPr>
        <w:rPr>
          <w:rFonts w:ascii="Garamond" w:hAnsi="Garamond"/>
          <w:sz w:val="24"/>
          <w:szCs w:val="24"/>
        </w:rPr>
      </w:pPr>
    </w:p>
    <w:p w:rsidR="00850F39" w:rsidRPr="00FC6C1F" w:rsidRDefault="00850F39" w:rsidP="00850F39">
      <w:pPr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 xml:space="preserve">Turistička zajednica </w:t>
      </w:r>
      <w:r w:rsidR="006B2E0F" w:rsidRPr="00FC6C1F">
        <w:rPr>
          <w:rFonts w:ascii="Garamond" w:hAnsi="Garamond"/>
          <w:sz w:val="24"/>
          <w:szCs w:val="24"/>
        </w:rPr>
        <w:t>Brodsko-</w:t>
      </w:r>
      <w:r w:rsidR="00E1331D">
        <w:rPr>
          <w:rFonts w:ascii="Garamond" w:hAnsi="Garamond"/>
          <w:sz w:val="24"/>
          <w:szCs w:val="24"/>
        </w:rPr>
        <w:t xml:space="preserve"> </w:t>
      </w:r>
      <w:r w:rsidR="00B21AF3" w:rsidRPr="00FC6C1F">
        <w:rPr>
          <w:rFonts w:ascii="Garamond" w:hAnsi="Garamond"/>
          <w:sz w:val="24"/>
          <w:szCs w:val="24"/>
        </w:rPr>
        <w:t xml:space="preserve">posavske </w:t>
      </w:r>
      <w:r w:rsidRPr="00FC6C1F">
        <w:rPr>
          <w:rFonts w:ascii="Garamond" w:hAnsi="Garamond"/>
          <w:sz w:val="24"/>
          <w:szCs w:val="24"/>
        </w:rPr>
        <w:t>županije tijekom 2019. godine provodit će aktivnosti proizašle iz zadaća turističkih zajednica definiranih Zakonom o turističkim zajednicama i promicanju hrvatskog turizma. Polazišne osnove Programa rada za 201</w:t>
      </w:r>
      <w:r w:rsidR="00B21AF3" w:rsidRPr="00FC6C1F">
        <w:rPr>
          <w:rFonts w:ascii="Garamond" w:hAnsi="Garamond"/>
          <w:sz w:val="24"/>
          <w:szCs w:val="24"/>
        </w:rPr>
        <w:t>9</w:t>
      </w:r>
      <w:r w:rsidRPr="00FC6C1F">
        <w:rPr>
          <w:rFonts w:ascii="Garamond" w:hAnsi="Garamond"/>
          <w:sz w:val="24"/>
          <w:szCs w:val="24"/>
        </w:rPr>
        <w:t>. godinu su temeljni strateški ciljevi hrvatskog turizma: obnova, zaštita i potpunije vrednovanje hrvatskih turističkih potencijala, provedba novog identiteta hrvatskog turizma i pozicioniranje Hrvatske na međunarodnom turističkom tržištu kao visoko vrijedne destinacije životnog stila i jedne od vodećih kvalitetnih receptivnih turističkih zemalja, uz njegovanje i očuvanje nacionalnih prirodnih i kulturnih vrijednosti i kvalitetni turizam u suglasju s održivim razvitkom, ostvareni rezultati te financijske okolnosti nastale tijekom 201</w:t>
      </w:r>
      <w:r w:rsidR="00B21AF3" w:rsidRPr="00FC6C1F">
        <w:rPr>
          <w:rFonts w:ascii="Garamond" w:hAnsi="Garamond"/>
          <w:sz w:val="24"/>
          <w:szCs w:val="24"/>
        </w:rPr>
        <w:t>8</w:t>
      </w:r>
      <w:r w:rsidRPr="00FC6C1F">
        <w:rPr>
          <w:rFonts w:ascii="Garamond" w:hAnsi="Garamond"/>
          <w:sz w:val="24"/>
          <w:szCs w:val="24"/>
        </w:rPr>
        <w:t>. godine te ukupno stanje turističkog tržišta Hrvatske i okruženja.</w:t>
      </w:r>
    </w:p>
    <w:p w:rsidR="000B16E1" w:rsidRPr="00FC6C1F" w:rsidRDefault="000B16E1" w:rsidP="00F808F0">
      <w:pPr>
        <w:jc w:val="both"/>
        <w:rPr>
          <w:rFonts w:ascii="Garamond" w:hAnsi="Garamond"/>
          <w:sz w:val="24"/>
          <w:szCs w:val="24"/>
        </w:rPr>
      </w:pPr>
    </w:p>
    <w:p w:rsidR="00CB23D5" w:rsidRPr="00FC6C1F" w:rsidRDefault="000B16E1" w:rsidP="005322C7">
      <w:pPr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>Izrađeni Prijedlog Programa rada Turističke zajednice ima polaznicu u Strateškom marketinškom planu hrvatskog turizma za razdoblje 2014. – 2020.</w:t>
      </w:r>
      <w:r w:rsidR="00335C16" w:rsidRPr="00FC6C1F">
        <w:rPr>
          <w:rFonts w:ascii="Garamond" w:hAnsi="Garamond"/>
          <w:sz w:val="24"/>
          <w:szCs w:val="24"/>
        </w:rPr>
        <w:t xml:space="preserve"> godine</w:t>
      </w:r>
      <w:r w:rsidRPr="00FC6C1F">
        <w:rPr>
          <w:rFonts w:ascii="Garamond" w:hAnsi="Garamond"/>
          <w:sz w:val="24"/>
          <w:szCs w:val="24"/>
        </w:rPr>
        <w:t xml:space="preserve">; </w:t>
      </w:r>
      <w:r w:rsidR="009E40BB" w:rsidRPr="00FC6C1F">
        <w:rPr>
          <w:rFonts w:ascii="Garamond" w:hAnsi="Garamond"/>
          <w:sz w:val="24"/>
          <w:szCs w:val="24"/>
        </w:rPr>
        <w:t>strateškim smjer</w:t>
      </w:r>
      <w:r w:rsidR="004E5EEE" w:rsidRPr="00FC6C1F">
        <w:rPr>
          <w:rFonts w:ascii="Garamond" w:hAnsi="Garamond"/>
          <w:sz w:val="24"/>
          <w:szCs w:val="24"/>
        </w:rPr>
        <w:t xml:space="preserve">nicama sadržanim u </w:t>
      </w:r>
      <w:proofErr w:type="spellStart"/>
      <w:r w:rsidR="004E5EEE" w:rsidRPr="00FC6C1F">
        <w:rPr>
          <w:rFonts w:ascii="Garamond" w:hAnsi="Garamond"/>
          <w:sz w:val="24"/>
          <w:szCs w:val="24"/>
        </w:rPr>
        <w:t>master</w:t>
      </w:r>
      <w:proofErr w:type="spellEnd"/>
      <w:r w:rsidR="004E5EEE" w:rsidRPr="00FC6C1F">
        <w:rPr>
          <w:rFonts w:ascii="Garamond" w:hAnsi="Garamond"/>
          <w:sz w:val="24"/>
          <w:szCs w:val="24"/>
        </w:rPr>
        <w:t xml:space="preserve"> planu </w:t>
      </w:r>
      <w:r w:rsidR="009E40BB" w:rsidRPr="00FC6C1F">
        <w:rPr>
          <w:rFonts w:ascii="Garamond" w:hAnsi="Garamond"/>
          <w:sz w:val="24"/>
          <w:szCs w:val="24"/>
        </w:rPr>
        <w:t>razvoja Brodsk</w:t>
      </w:r>
      <w:r w:rsidR="004E5EEE" w:rsidRPr="00FC6C1F">
        <w:rPr>
          <w:rFonts w:ascii="Garamond" w:hAnsi="Garamond"/>
          <w:sz w:val="24"/>
          <w:szCs w:val="24"/>
        </w:rPr>
        <w:t>o-</w:t>
      </w:r>
      <w:r w:rsidR="00E1331D">
        <w:rPr>
          <w:rFonts w:ascii="Garamond" w:hAnsi="Garamond"/>
          <w:sz w:val="24"/>
          <w:szCs w:val="24"/>
        </w:rPr>
        <w:t xml:space="preserve"> </w:t>
      </w:r>
      <w:r w:rsidR="004E5EEE" w:rsidRPr="00FC6C1F">
        <w:rPr>
          <w:rFonts w:ascii="Garamond" w:hAnsi="Garamond"/>
          <w:sz w:val="24"/>
          <w:szCs w:val="24"/>
        </w:rPr>
        <w:t>posavske županije i Požeško-</w:t>
      </w:r>
      <w:r w:rsidR="00E1331D">
        <w:rPr>
          <w:rFonts w:ascii="Garamond" w:hAnsi="Garamond"/>
          <w:sz w:val="24"/>
          <w:szCs w:val="24"/>
        </w:rPr>
        <w:t xml:space="preserve"> </w:t>
      </w:r>
      <w:r w:rsidR="009E40BB" w:rsidRPr="00FC6C1F">
        <w:rPr>
          <w:rFonts w:ascii="Garamond" w:hAnsi="Garamond"/>
          <w:sz w:val="24"/>
          <w:szCs w:val="24"/>
        </w:rPr>
        <w:t>sla</w:t>
      </w:r>
      <w:r w:rsidR="004E5EEE" w:rsidRPr="00FC6C1F">
        <w:rPr>
          <w:rFonts w:ascii="Garamond" w:hAnsi="Garamond"/>
          <w:sz w:val="24"/>
          <w:szCs w:val="24"/>
        </w:rPr>
        <w:t>vonske županije kao i ciljevima</w:t>
      </w:r>
      <w:r w:rsidR="009E40BB" w:rsidRPr="00FC6C1F">
        <w:rPr>
          <w:rFonts w:ascii="Garamond" w:hAnsi="Garamond"/>
          <w:sz w:val="24"/>
          <w:szCs w:val="24"/>
        </w:rPr>
        <w:t xml:space="preserve">, prioritetima i mjerama navedenim u </w:t>
      </w:r>
      <w:r w:rsidR="00F01891" w:rsidRPr="00FC6C1F">
        <w:rPr>
          <w:rFonts w:ascii="Garamond" w:hAnsi="Garamond"/>
          <w:sz w:val="24"/>
          <w:szCs w:val="24"/>
        </w:rPr>
        <w:t xml:space="preserve">županijskoj </w:t>
      </w:r>
      <w:r w:rsidR="004E5EEE" w:rsidRPr="00FC6C1F">
        <w:rPr>
          <w:rFonts w:ascii="Garamond" w:hAnsi="Garamond"/>
          <w:sz w:val="24"/>
          <w:szCs w:val="24"/>
        </w:rPr>
        <w:t>razvojnoj strategiji Brodsko-</w:t>
      </w:r>
      <w:r w:rsidR="00E1331D">
        <w:rPr>
          <w:rFonts w:ascii="Garamond" w:hAnsi="Garamond"/>
          <w:sz w:val="24"/>
          <w:szCs w:val="24"/>
        </w:rPr>
        <w:t xml:space="preserve"> </w:t>
      </w:r>
      <w:r w:rsidR="004E5EEE" w:rsidRPr="00FC6C1F">
        <w:rPr>
          <w:rFonts w:ascii="Garamond" w:hAnsi="Garamond"/>
          <w:sz w:val="24"/>
          <w:szCs w:val="24"/>
        </w:rPr>
        <w:t>posavske</w:t>
      </w:r>
      <w:r w:rsidRPr="00FC6C1F">
        <w:rPr>
          <w:rFonts w:ascii="Garamond" w:hAnsi="Garamond"/>
          <w:sz w:val="24"/>
          <w:szCs w:val="24"/>
        </w:rPr>
        <w:t xml:space="preserve"> županije</w:t>
      </w:r>
      <w:r w:rsidR="006B2E0F" w:rsidRPr="00FC6C1F">
        <w:rPr>
          <w:rFonts w:ascii="Garamond" w:hAnsi="Garamond"/>
          <w:sz w:val="24"/>
          <w:szCs w:val="24"/>
        </w:rPr>
        <w:t xml:space="preserve"> </w:t>
      </w:r>
      <w:r w:rsidR="007716B1" w:rsidRPr="00FC6C1F">
        <w:rPr>
          <w:rFonts w:ascii="Garamond" w:hAnsi="Garamond"/>
          <w:sz w:val="24"/>
          <w:szCs w:val="24"/>
        </w:rPr>
        <w:t>donesenoj</w:t>
      </w:r>
      <w:r w:rsidR="00F01891" w:rsidRPr="00FC6C1F">
        <w:rPr>
          <w:rFonts w:ascii="Garamond" w:hAnsi="Garamond"/>
          <w:sz w:val="24"/>
          <w:szCs w:val="24"/>
        </w:rPr>
        <w:t xml:space="preserve"> </w:t>
      </w:r>
      <w:r w:rsidR="007720C9" w:rsidRPr="00FC6C1F">
        <w:rPr>
          <w:rFonts w:ascii="Garamond" w:hAnsi="Garamond"/>
          <w:sz w:val="24"/>
          <w:szCs w:val="24"/>
        </w:rPr>
        <w:t>u listopadu 2018.</w:t>
      </w:r>
      <w:r w:rsidR="006B2E0F" w:rsidRPr="00FC6C1F">
        <w:rPr>
          <w:rFonts w:ascii="Garamond" w:hAnsi="Garamond"/>
          <w:sz w:val="24"/>
          <w:szCs w:val="24"/>
        </w:rPr>
        <w:t xml:space="preserve"> godine</w:t>
      </w:r>
      <w:r w:rsidR="007720C9" w:rsidRPr="00FC6C1F">
        <w:rPr>
          <w:rFonts w:ascii="Garamond" w:hAnsi="Garamond"/>
          <w:sz w:val="24"/>
          <w:szCs w:val="24"/>
        </w:rPr>
        <w:t xml:space="preserve"> za period </w:t>
      </w:r>
      <w:r w:rsidR="005322C7" w:rsidRPr="00FC6C1F">
        <w:rPr>
          <w:rFonts w:ascii="Garamond" w:hAnsi="Garamond"/>
          <w:sz w:val="24"/>
          <w:szCs w:val="24"/>
        </w:rPr>
        <w:t>do 2020.</w:t>
      </w:r>
      <w:r w:rsidR="006B2E0F" w:rsidRPr="00FC6C1F">
        <w:rPr>
          <w:rFonts w:ascii="Garamond" w:hAnsi="Garamond"/>
          <w:sz w:val="24"/>
          <w:szCs w:val="24"/>
        </w:rPr>
        <w:t xml:space="preserve"> </w:t>
      </w:r>
      <w:r w:rsidR="005322C7" w:rsidRPr="00FC6C1F">
        <w:rPr>
          <w:rFonts w:ascii="Garamond" w:hAnsi="Garamond"/>
          <w:sz w:val="24"/>
          <w:szCs w:val="24"/>
        </w:rPr>
        <w:t>g</w:t>
      </w:r>
      <w:r w:rsidR="006B2E0F" w:rsidRPr="00FC6C1F">
        <w:rPr>
          <w:rFonts w:ascii="Garamond" w:hAnsi="Garamond"/>
          <w:sz w:val="24"/>
          <w:szCs w:val="24"/>
        </w:rPr>
        <w:t>odine</w:t>
      </w:r>
      <w:r w:rsidR="005322C7" w:rsidRPr="00FC6C1F">
        <w:rPr>
          <w:rFonts w:ascii="Garamond" w:hAnsi="Garamond"/>
          <w:sz w:val="24"/>
          <w:szCs w:val="24"/>
        </w:rPr>
        <w:t xml:space="preserve">. </w:t>
      </w:r>
      <w:r w:rsidR="00CB23D5" w:rsidRPr="00FC6C1F">
        <w:rPr>
          <w:rFonts w:ascii="Garamond" w:hAnsi="Garamond"/>
          <w:b/>
          <w:sz w:val="24"/>
          <w:szCs w:val="24"/>
        </w:rPr>
        <w:t>Također ima polazište i u programu rada Hrvatske turističke zajednice za 2019. godinu,</w:t>
      </w:r>
      <w:r w:rsidR="00F3511B" w:rsidRPr="00FC6C1F">
        <w:rPr>
          <w:rFonts w:ascii="Garamond" w:hAnsi="Garamond"/>
          <w:b/>
          <w:sz w:val="24"/>
          <w:szCs w:val="24"/>
        </w:rPr>
        <w:t xml:space="preserve"> S</w:t>
      </w:r>
      <w:r w:rsidR="00A478AB" w:rsidRPr="00FC6C1F">
        <w:rPr>
          <w:rFonts w:ascii="Garamond" w:hAnsi="Garamond"/>
          <w:b/>
          <w:sz w:val="24"/>
          <w:szCs w:val="24"/>
        </w:rPr>
        <w:t xml:space="preserve">porazumu </w:t>
      </w:r>
      <w:r w:rsidR="00F3511B" w:rsidRPr="00FC6C1F">
        <w:rPr>
          <w:rFonts w:ascii="Garamond" w:hAnsi="Garamond"/>
          <w:b/>
          <w:sz w:val="24"/>
          <w:szCs w:val="24"/>
        </w:rPr>
        <w:t xml:space="preserve">o suradnji </w:t>
      </w:r>
      <w:bookmarkStart w:id="1" w:name="_Hlk517960636"/>
      <w:r w:rsidR="00F3511B" w:rsidRPr="00FC6C1F">
        <w:rPr>
          <w:rFonts w:ascii="Garamond" w:hAnsi="Garamond"/>
          <w:b/>
          <w:sz w:val="24"/>
          <w:szCs w:val="24"/>
        </w:rPr>
        <w:t xml:space="preserve">na kreiranju i promociji turističkog </w:t>
      </w:r>
      <w:proofErr w:type="spellStart"/>
      <w:r w:rsidR="00F3511B" w:rsidRPr="00FC6C1F">
        <w:rPr>
          <w:rFonts w:ascii="Garamond" w:hAnsi="Garamond"/>
          <w:b/>
          <w:sz w:val="24"/>
          <w:szCs w:val="24"/>
        </w:rPr>
        <w:t>branda</w:t>
      </w:r>
      <w:proofErr w:type="spellEnd"/>
      <w:r w:rsidR="00F3511B" w:rsidRPr="00FC6C1F">
        <w:rPr>
          <w:rFonts w:ascii="Garamond" w:hAnsi="Garamond"/>
          <w:b/>
          <w:sz w:val="24"/>
          <w:szCs w:val="24"/>
        </w:rPr>
        <w:t xml:space="preserve"> „Slavonija“</w:t>
      </w:r>
      <w:bookmarkEnd w:id="1"/>
      <w:r w:rsidR="008F6617" w:rsidRPr="00FC6C1F">
        <w:rPr>
          <w:rFonts w:ascii="Garamond" w:hAnsi="Garamond"/>
          <w:b/>
          <w:sz w:val="24"/>
          <w:szCs w:val="24"/>
        </w:rPr>
        <w:t>,</w:t>
      </w:r>
      <w:r w:rsidR="00CB23D5" w:rsidRPr="00FC6C1F">
        <w:rPr>
          <w:rFonts w:ascii="Garamond" w:hAnsi="Garamond"/>
          <w:sz w:val="24"/>
          <w:szCs w:val="24"/>
        </w:rPr>
        <w:t xml:space="preserve">  Akcijsk</w:t>
      </w:r>
      <w:r w:rsidR="00A478AB" w:rsidRPr="00FC6C1F">
        <w:rPr>
          <w:rFonts w:ascii="Garamond" w:hAnsi="Garamond"/>
          <w:sz w:val="24"/>
          <w:szCs w:val="24"/>
        </w:rPr>
        <w:t xml:space="preserve">im </w:t>
      </w:r>
      <w:r w:rsidR="00CB23D5" w:rsidRPr="00FC6C1F">
        <w:rPr>
          <w:rFonts w:ascii="Garamond" w:hAnsi="Garamond"/>
          <w:sz w:val="24"/>
          <w:szCs w:val="24"/>
        </w:rPr>
        <w:t xml:space="preserve"> planovi</w:t>
      </w:r>
      <w:r w:rsidR="00A478AB" w:rsidRPr="00FC6C1F">
        <w:rPr>
          <w:rFonts w:ascii="Garamond" w:hAnsi="Garamond"/>
          <w:sz w:val="24"/>
          <w:szCs w:val="24"/>
        </w:rPr>
        <w:t xml:space="preserve">ma </w:t>
      </w:r>
      <w:r w:rsidR="00CB23D5" w:rsidRPr="00FC6C1F">
        <w:rPr>
          <w:rFonts w:ascii="Garamond" w:hAnsi="Garamond"/>
          <w:sz w:val="24"/>
          <w:szCs w:val="24"/>
        </w:rPr>
        <w:t xml:space="preserve">Ministarstva turizma za razvoj pojedinih turističkih proizvoda, </w:t>
      </w:r>
      <w:r w:rsidR="00F01891" w:rsidRPr="00FC6C1F">
        <w:rPr>
          <w:rFonts w:ascii="Garamond" w:hAnsi="Garamond"/>
          <w:sz w:val="24"/>
          <w:szCs w:val="24"/>
        </w:rPr>
        <w:t>započeti</w:t>
      </w:r>
      <w:r w:rsidR="006B2E0F" w:rsidRPr="00FC6C1F">
        <w:rPr>
          <w:rFonts w:ascii="Garamond" w:hAnsi="Garamond"/>
          <w:sz w:val="24"/>
          <w:szCs w:val="24"/>
        </w:rPr>
        <w:t>m</w:t>
      </w:r>
      <w:r w:rsidR="00F01891" w:rsidRPr="00FC6C1F">
        <w:rPr>
          <w:rFonts w:ascii="Garamond" w:hAnsi="Garamond"/>
          <w:sz w:val="24"/>
          <w:szCs w:val="24"/>
        </w:rPr>
        <w:t xml:space="preserve"> projekti</w:t>
      </w:r>
      <w:r w:rsidR="006B2E0F" w:rsidRPr="00FC6C1F">
        <w:rPr>
          <w:rFonts w:ascii="Garamond" w:hAnsi="Garamond"/>
          <w:sz w:val="24"/>
          <w:szCs w:val="24"/>
        </w:rPr>
        <w:t>ma</w:t>
      </w:r>
      <w:r w:rsidR="00F01891" w:rsidRPr="00FC6C1F">
        <w:rPr>
          <w:rFonts w:ascii="Garamond" w:hAnsi="Garamond"/>
          <w:sz w:val="24"/>
          <w:szCs w:val="24"/>
        </w:rPr>
        <w:t xml:space="preserve"> TZ BPŽ</w:t>
      </w:r>
      <w:r w:rsidR="00CB23D5" w:rsidRPr="00FC6C1F">
        <w:rPr>
          <w:rFonts w:ascii="Garamond" w:hAnsi="Garamond"/>
          <w:sz w:val="24"/>
          <w:szCs w:val="24"/>
        </w:rPr>
        <w:t xml:space="preserve"> iz prethodne godine, analizirani</w:t>
      </w:r>
      <w:r w:rsidR="006B2E0F" w:rsidRPr="00FC6C1F">
        <w:rPr>
          <w:rFonts w:ascii="Garamond" w:hAnsi="Garamond"/>
          <w:sz w:val="24"/>
          <w:szCs w:val="24"/>
        </w:rPr>
        <w:t>m</w:t>
      </w:r>
      <w:r w:rsidR="00CB23D5" w:rsidRPr="00FC6C1F">
        <w:rPr>
          <w:rFonts w:ascii="Garamond" w:hAnsi="Garamond"/>
          <w:sz w:val="24"/>
          <w:szCs w:val="24"/>
        </w:rPr>
        <w:t xml:space="preserve"> podaci</w:t>
      </w:r>
      <w:r w:rsidR="006B2E0F" w:rsidRPr="00FC6C1F">
        <w:rPr>
          <w:rFonts w:ascii="Garamond" w:hAnsi="Garamond"/>
          <w:sz w:val="24"/>
          <w:szCs w:val="24"/>
        </w:rPr>
        <w:t>ma</w:t>
      </w:r>
      <w:r w:rsidR="00CB23D5" w:rsidRPr="00FC6C1F">
        <w:rPr>
          <w:rFonts w:ascii="Garamond" w:hAnsi="Garamond"/>
          <w:sz w:val="24"/>
          <w:szCs w:val="24"/>
        </w:rPr>
        <w:t xml:space="preserve"> o ostvarenom turističkom prometu u 201</w:t>
      </w:r>
      <w:r w:rsidR="00F01891" w:rsidRPr="00FC6C1F">
        <w:rPr>
          <w:rFonts w:ascii="Garamond" w:hAnsi="Garamond"/>
          <w:sz w:val="24"/>
          <w:szCs w:val="24"/>
        </w:rPr>
        <w:t>8</w:t>
      </w:r>
      <w:r w:rsidR="00CB23D5" w:rsidRPr="00FC6C1F">
        <w:rPr>
          <w:rFonts w:ascii="Garamond" w:hAnsi="Garamond"/>
          <w:sz w:val="24"/>
          <w:szCs w:val="24"/>
        </w:rPr>
        <w:t>. godi</w:t>
      </w:r>
      <w:r w:rsidR="006B2E0F" w:rsidRPr="00FC6C1F">
        <w:rPr>
          <w:rFonts w:ascii="Garamond" w:hAnsi="Garamond"/>
          <w:sz w:val="24"/>
          <w:szCs w:val="24"/>
        </w:rPr>
        <w:t>ni, odredbama</w:t>
      </w:r>
      <w:r w:rsidR="00CB23D5" w:rsidRPr="00FC6C1F">
        <w:rPr>
          <w:rFonts w:ascii="Garamond" w:hAnsi="Garamond"/>
          <w:sz w:val="24"/>
          <w:szCs w:val="24"/>
        </w:rPr>
        <w:t xml:space="preserve"> paketa zakona i zakonskih akata kojima se određuju djelatnost i prihodi turističkih zajednica i koordinacijski</w:t>
      </w:r>
      <w:r w:rsidR="006B2E0F" w:rsidRPr="00FC6C1F">
        <w:rPr>
          <w:rFonts w:ascii="Garamond" w:hAnsi="Garamond"/>
          <w:sz w:val="24"/>
          <w:szCs w:val="24"/>
        </w:rPr>
        <w:t>m sastancima</w:t>
      </w:r>
      <w:r w:rsidR="00CB23D5" w:rsidRPr="00FC6C1F">
        <w:rPr>
          <w:rFonts w:ascii="Garamond" w:hAnsi="Garamond"/>
          <w:sz w:val="24"/>
          <w:szCs w:val="24"/>
        </w:rPr>
        <w:t xml:space="preserve"> sustava turističkih zajednica na regionalnoj i županijskoj razini</w:t>
      </w:r>
      <w:r w:rsidR="006B2E0F" w:rsidRPr="00FC6C1F">
        <w:rPr>
          <w:rFonts w:ascii="Garamond" w:hAnsi="Garamond"/>
          <w:sz w:val="24"/>
          <w:szCs w:val="24"/>
        </w:rPr>
        <w:t>.</w:t>
      </w:r>
      <w:r w:rsidR="00CB23D5" w:rsidRPr="00FC6C1F">
        <w:rPr>
          <w:rFonts w:ascii="Garamond" w:hAnsi="Garamond"/>
          <w:sz w:val="24"/>
          <w:szCs w:val="24"/>
        </w:rPr>
        <w:t xml:space="preserve"> </w:t>
      </w:r>
    </w:p>
    <w:p w:rsidR="00B77161" w:rsidRPr="00FC6C1F" w:rsidRDefault="00B77161" w:rsidP="00F808F0">
      <w:pPr>
        <w:jc w:val="both"/>
        <w:rPr>
          <w:rFonts w:ascii="Garamond" w:hAnsi="Garamond"/>
          <w:sz w:val="24"/>
          <w:szCs w:val="24"/>
        </w:rPr>
      </w:pPr>
    </w:p>
    <w:p w:rsidR="00B77161" w:rsidRPr="00FC6C1F" w:rsidRDefault="00806311" w:rsidP="00F808F0">
      <w:pPr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>Prijedlog Programa rada i financijskog plana izrađen je temeljem</w:t>
      </w:r>
      <w:r w:rsidR="00B77161" w:rsidRPr="00FC6C1F">
        <w:rPr>
          <w:rFonts w:ascii="Garamond" w:hAnsi="Garamond"/>
          <w:sz w:val="24"/>
          <w:szCs w:val="24"/>
        </w:rPr>
        <w:t xml:space="preserve"> f</w:t>
      </w:r>
      <w:r w:rsidRPr="00FC6C1F">
        <w:rPr>
          <w:rFonts w:ascii="Garamond" w:hAnsi="Garamond"/>
          <w:sz w:val="24"/>
          <w:szCs w:val="24"/>
        </w:rPr>
        <w:t xml:space="preserve">izičkih rezultata turističkog prometa ostvarenog na području </w:t>
      </w:r>
      <w:r w:rsidR="00E1331D">
        <w:rPr>
          <w:rFonts w:ascii="Garamond" w:hAnsi="Garamond"/>
          <w:sz w:val="24"/>
          <w:szCs w:val="24"/>
        </w:rPr>
        <w:t>ž</w:t>
      </w:r>
      <w:r w:rsidR="00131FB7" w:rsidRPr="00FC6C1F">
        <w:rPr>
          <w:rFonts w:ascii="Garamond" w:hAnsi="Garamond"/>
          <w:sz w:val="24"/>
          <w:szCs w:val="24"/>
        </w:rPr>
        <w:t>upanije za razdoblje 01.0</w:t>
      </w:r>
      <w:r w:rsidR="00B77161" w:rsidRPr="00FC6C1F">
        <w:rPr>
          <w:rFonts w:ascii="Garamond" w:hAnsi="Garamond"/>
          <w:sz w:val="24"/>
          <w:szCs w:val="24"/>
        </w:rPr>
        <w:t>1. – 30.</w:t>
      </w:r>
      <w:r w:rsidR="009820CC" w:rsidRPr="00FC6C1F">
        <w:rPr>
          <w:rFonts w:ascii="Garamond" w:hAnsi="Garamond"/>
          <w:sz w:val="24"/>
          <w:szCs w:val="24"/>
        </w:rPr>
        <w:t>09.</w:t>
      </w:r>
      <w:r w:rsidR="00B77161" w:rsidRPr="00FC6C1F">
        <w:rPr>
          <w:rFonts w:ascii="Garamond" w:hAnsi="Garamond"/>
          <w:sz w:val="24"/>
          <w:szCs w:val="24"/>
        </w:rPr>
        <w:t>201</w:t>
      </w:r>
      <w:r w:rsidR="00B21AF3" w:rsidRPr="00FC6C1F">
        <w:rPr>
          <w:rFonts w:ascii="Garamond" w:hAnsi="Garamond"/>
          <w:sz w:val="24"/>
          <w:szCs w:val="24"/>
        </w:rPr>
        <w:t>8</w:t>
      </w:r>
      <w:r w:rsidR="00B77161" w:rsidRPr="00FC6C1F">
        <w:rPr>
          <w:rFonts w:ascii="Garamond" w:hAnsi="Garamond"/>
          <w:sz w:val="24"/>
          <w:szCs w:val="24"/>
        </w:rPr>
        <w:t>.</w:t>
      </w:r>
      <w:r w:rsidR="00685E0C" w:rsidRPr="00FC6C1F">
        <w:rPr>
          <w:rFonts w:ascii="Garamond" w:hAnsi="Garamond"/>
          <w:sz w:val="24"/>
          <w:szCs w:val="24"/>
        </w:rPr>
        <w:t xml:space="preserve"> </w:t>
      </w:r>
      <w:r w:rsidR="009820CC" w:rsidRPr="00FC6C1F">
        <w:rPr>
          <w:rFonts w:ascii="Garamond" w:hAnsi="Garamond"/>
          <w:sz w:val="24"/>
          <w:szCs w:val="24"/>
        </w:rPr>
        <w:t>godine</w:t>
      </w:r>
      <w:r w:rsidR="00B77161" w:rsidRPr="00FC6C1F">
        <w:rPr>
          <w:rFonts w:ascii="Garamond" w:hAnsi="Garamond"/>
          <w:sz w:val="24"/>
          <w:szCs w:val="24"/>
        </w:rPr>
        <w:t>, kao i i</w:t>
      </w:r>
      <w:r w:rsidR="00131FB7" w:rsidRPr="00FC6C1F">
        <w:rPr>
          <w:rFonts w:ascii="Garamond" w:hAnsi="Garamond"/>
          <w:sz w:val="24"/>
          <w:szCs w:val="24"/>
        </w:rPr>
        <w:t xml:space="preserve">skustava iz ranijih razdoblja. Program </w:t>
      </w:r>
      <w:r w:rsidR="00B77161" w:rsidRPr="00FC6C1F">
        <w:rPr>
          <w:rFonts w:ascii="Garamond" w:hAnsi="Garamond"/>
          <w:sz w:val="24"/>
          <w:szCs w:val="24"/>
        </w:rPr>
        <w:t>rada je izrađen također u skladu sa zaključcim</w:t>
      </w:r>
      <w:r w:rsidR="00685E0C" w:rsidRPr="00FC6C1F">
        <w:rPr>
          <w:rFonts w:ascii="Garamond" w:hAnsi="Garamond"/>
          <w:sz w:val="24"/>
          <w:szCs w:val="24"/>
        </w:rPr>
        <w:t>a sastanaka direktora Turističkih zajednic</w:t>
      </w:r>
      <w:r w:rsidR="005322C7" w:rsidRPr="00FC6C1F">
        <w:rPr>
          <w:rFonts w:ascii="Garamond" w:hAnsi="Garamond"/>
          <w:sz w:val="24"/>
          <w:szCs w:val="24"/>
        </w:rPr>
        <w:t>a, sa</w:t>
      </w:r>
      <w:r w:rsidR="00B77161" w:rsidRPr="00FC6C1F">
        <w:rPr>
          <w:rFonts w:ascii="Garamond" w:hAnsi="Garamond"/>
          <w:sz w:val="24"/>
          <w:szCs w:val="24"/>
        </w:rPr>
        <w:t xml:space="preserve"> predstavnicima Ministarstva turizma i Hrvatske turističke zajednice</w:t>
      </w:r>
      <w:r w:rsidR="00656284" w:rsidRPr="00FC6C1F">
        <w:rPr>
          <w:rFonts w:ascii="Garamond" w:hAnsi="Garamond"/>
          <w:sz w:val="24"/>
          <w:szCs w:val="24"/>
        </w:rPr>
        <w:t>.</w:t>
      </w:r>
      <w:r w:rsidR="009820CC" w:rsidRPr="00FC6C1F">
        <w:rPr>
          <w:rFonts w:ascii="Garamond" w:hAnsi="Garamond"/>
          <w:sz w:val="24"/>
          <w:szCs w:val="24"/>
        </w:rPr>
        <w:t xml:space="preserve"> </w:t>
      </w:r>
      <w:r w:rsidR="00685E0C" w:rsidRPr="00FC6C1F">
        <w:rPr>
          <w:rFonts w:ascii="Garamond" w:hAnsi="Garamond"/>
          <w:sz w:val="24"/>
          <w:szCs w:val="24"/>
        </w:rPr>
        <w:t>Također</w:t>
      </w:r>
      <w:r w:rsidR="00131FB7" w:rsidRPr="00FC6C1F">
        <w:rPr>
          <w:rFonts w:ascii="Garamond" w:hAnsi="Garamond"/>
          <w:sz w:val="24"/>
          <w:szCs w:val="24"/>
        </w:rPr>
        <w:t xml:space="preserve">, </w:t>
      </w:r>
      <w:r w:rsidR="00B77161" w:rsidRPr="00FC6C1F">
        <w:rPr>
          <w:rFonts w:ascii="Garamond" w:hAnsi="Garamond"/>
          <w:sz w:val="24"/>
          <w:szCs w:val="24"/>
        </w:rPr>
        <w:t>vodilo</w:t>
      </w:r>
      <w:r w:rsidR="00131FB7" w:rsidRPr="00FC6C1F">
        <w:rPr>
          <w:rFonts w:ascii="Garamond" w:hAnsi="Garamond"/>
          <w:sz w:val="24"/>
          <w:szCs w:val="24"/>
        </w:rPr>
        <w:t xml:space="preserve"> se</w:t>
      </w:r>
      <w:r w:rsidR="00B77161" w:rsidRPr="00FC6C1F">
        <w:rPr>
          <w:rFonts w:ascii="Garamond" w:hAnsi="Garamond"/>
          <w:sz w:val="24"/>
          <w:szCs w:val="24"/>
        </w:rPr>
        <w:t xml:space="preserve"> računa o zaključcima prethodnih sjednica Turističkog vijeća Turističke zajednice Brod</w:t>
      </w:r>
      <w:r w:rsidR="00131FB7" w:rsidRPr="00FC6C1F">
        <w:rPr>
          <w:rFonts w:ascii="Garamond" w:hAnsi="Garamond"/>
          <w:sz w:val="24"/>
          <w:szCs w:val="24"/>
        </w:rPr>
        <w:t>sko-</w:t>
      </w:r>
      <w:r w:rsidR="00E1331D">
        <w:rPr>
          <w:rFonts w:ascii="Garamond" w:hAnsi="Garamond"/>
          <w:sz w:val="24"/>
          <w:szCs w:val="24"/>
        </w:rPr>
        <w:t xml:space="preserve"> </w:t>
      </w:r>
      <w:r w:rsidR="00B77161" w:rsidRPr="00FC6C1F">
        <w:rPr>
          <w:rFonts w:ascii="Garamond" w:hAnsi="Garamond"/>
          <w:sz w:val="24"/>
          <w:szCs w:val="24"/>
        </w:rPr>
        <w:t>posavske županije</w:t>
      </w:r>
      <w:r w:rsidR="00656284" w:rsidRPr="00FC6C1F">
        <w:rPr>
          <w:rFonts w:ascii="Garamond" w:hAnsi="Garamond"/>
          <w:sz w:val="24"/>
          <w:szCs w:val="24"/>
        </w:rPr>
        <w:t>.</w:t>
      </w:r>
      <w:r w:rsidR="00B77161" w:rsidRPr="00FC6C1F">
        <w:rPr>
          <w:rFonts w:ascii="Garamond" w:hAnsi="Garamond"/>
          <w:sz w:val="24"/>
          <w:szCs w:val="24"/>
        </w:rPr>
        <w:t xml:space="preserve"> </w:t>
      </w:r>
    </w:p>
    <w:p w:rsidR="00616C5A" w:rsidRPr="00FC6C1F" w:rsidRDefault="00616C5A">
      <w:pPr>
        <w:jc w:val="both"/>
        <w:rPr>
          <w:rFonts w:ascii="Garamond" w:hAnsi="Garamond"/>
          <w:sz w:val="24"/>
          <w:szCs w:val="24"/>
        </w:rPr>
      </w:pPr>
    </w:p>
    <w:p w:rsidR="000B16E1" w:rsidRPr="00247818" w:rsidRDefault="000B16E1">
      <w:pPr>
        <w:jc w:val="both"/>
        <w:rPr>
          <w:rFonts w:ascii="Garamond" w:hAnsi="Garamond"/>
          <w:sz w:val="24"/>
          <w:szCs w:val="24"/>
        </w:rPr>
      </w:pPr>
      <w:r w:rsidRPr="00247818">
        <w:rPr>
          <w:rFonts w:ascii="Garamond" w:hAnsi="Garamond"/>
          <w:sz w:val="24"/>
          <w:szCs w:val="24"/>
        </w:rPr>
        <w:t>Prijedlog Programa rada sadrži:</w:t>
      </w:r>
    </w:p>
    <w:p w:rsidR="000B16E1" w:rsidRPr="00247818" w:rsidRDefault="000B16E1">
      <w:pPr>
        <w:jc w:val="both"/>
        <w:rPr>
          <w:rFonts w:ascii="Garamond" w:hAnsi="Garamond"/>
          <w:sz w:val="24"/>
          <w:szCs w:val="24"/>
        </w:rPr>
      </w:pPr>
    </w:p>
    <w:p w:rsidR="000B16E1" w:rsidRPr="00247818" w:rsidRDefault="00F343D6" w:rsidP="003D4B4E">
      <w:pPr>
        <w:pStyle w:val="Odlomakpopisa"/>
        <w:numPr>
          <w:ilvl w:val="0"/>
          <w:numId w:val="28"/>
        </w:numPr>
        <w:rPr>
          <w:rFonts w:ascii="Garamond" w:hAnsi="Garamond"/>
          <w:lang w:val="hr-HR"/>
        </w:rPr>
      </w:pPr>
      <w:r w:rsidRPr="00247818">
        <w:rPr>
          <w:rFonts w:ascii="Garamond" w:hAnsi="Garamond"/>
          <w:b/>
          <w:bCs/>
          <w:lang w:val="hr-HR"/>
        </w:rPr>
        <w:t>ZADAĆE I CILJEVE</w:t>
      </w:r>
      <w:r w:rsidR="00F808F0" w:rsidRPr="00247818">
        <w:rPr>
          <w:rFonts w:ascii="Garamond" w:hAnsi="Garamond"/>
          <w:b/>
          <w:bCs/>
          <w:lang w:val="hr-HR"/>
        </w:rPr>
        <w:t xml:space="preserve"> </w:t>
      </w:r>
      <w:r w:rsidR="000B16E1" w:rsidRPr="00247818">
        <w:rPr>
          <w:rFonts w:ascii="Garamond" w:hAnsi="Garamond"/>
          <w:lang w:val="hr-HR"/>
        </w:rPr>
        <w:t>koje će Turistička zajednica ostvariti tijekom 201</w:t>
      </w:r>
      <w:r w:rsidR="00C859B2" w:rsidRPr="00247818">
        <w:rPr>
          <w:rFonts w:ascii="Garamond" w:hAnsi="Garamond"/>
          <w:lang w:val="hr-HR"/>
        </w:rPr>
        <w:t>9</w:t>
      </w:r>
      <w:r w:rsidR="000B16E1" w:rsidRPr="00247818">
        <w:rPr>
          <w:rFonts w:ascii="Garamond" w:hAnsi="Garamond"/>
          <w:lang w:val="hr-HR"/>
        </w:rPr>
        <w:t>.</w:t>
      </w:r>
      <w:r w:rsidR="00980098" w:rsidRPr="00247818">
        <w:rPr>
          <w:rFonts w:ascii="Garamond" w:hAnsi="Garamond"/>
          <w:lang w:val="hr-HR"/>
        </w:rPr>
        <w:t xml:space="preserve"> </w:t>
      </w:r>
      <w:r w:rsidR="009820CC" w:rsidRPr="00247818">
        <w:rPr>
          <w:rFonts w:ascii="Garamond" w:hAnsi="Garamond"/>
          <w:lang w:val="hr-HR"/>
        </w:rPr>
        <w:t>godine</w:t>
      </w:r>
      <w:r w:rsidR="007A59DD" w:rsidRPr="00247818">
        <w:rPr>
          <w:rFonts w:ascii="Garamond" w:hAnsi="Garamond"/>
          <w:lang w:val="hr-HR"/>
        </w:rPr>
        <w:t>;</w:t>
      </w:r>
    </w:p>
    <w:p w:rsidR="000B16E1" w:rsidRPr="0024781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247818" w:rsidRDefault="0097653E" w:rsidP="003D4B4E">
      <w:pPr>
        <w:pStyle w:val="Odlomakpopisa"/>
        <w:numPr>
          <w:ilvl w:val="0"/>
          <w:numId w:val="28"/>
        </w:numPr>
        <w:jc w:val="both"/>
        <w:rPr>
          <w:rFonts w:ascii="Garamond" w:hAnsi="Garamond"/>
          <w:i/>
          <w:lang w:val="hr-HR"/>
        </w:rPr>
      </w:pPr>
      <w:r w:rsidRPr="00247818">
        <w:rPr>
          <w:rFonts w:ascii="Garamond" w:hAnsi="Garamond"/>
          <w:b/>
          <w:lang w:val="hr-HR"/>
        </w:rPr>
        <w:t>I.</w:t>
      </w:r>
      <w:r w:rsidR="0087482D" w:rsidRPr="00247818">
        <w:rPr>
          <w:rFonts w:ascii="Garamond" w:hAnsi="Garamond"/>
          <w:b/>
          <w:lang w:val="hr-HR"/>
        </w:rPr>
        <w:t xml:space="preserve"> </w:t>
      </w:r>
      <w:r w:rsidR="00C83947" w:rsidRPr="00247818">
        <w:rPr>
          <w:rFonts w:ascii="Garamond" w:hAnsi="Garamond"/>
          <w:b/>
          <w:lang w:val="hr-HR"/>
        </w:rPr>
        <w:t>ADMINISTRATIVNI MARKETING</w:t>
      </w:r>
      <w:r w:rsidR="009820CC" w:rsidRPr="00247818">
        <w:rPr>
          <w:rFonts w:ascii="Garamond" w:hAnsi="Garamond"/>
          <w:b/>
          <w:lang w:val="hr-HR"/>
        </w:rPr>
        <w:t xml:space="preserve"> </w:t>
      </w:r>
      <w:r w:rsidR="009820CC" w:rsidRPr="00247818">
        <w:rPr>
          <w:rFonts w:ascii="Garamond" w:hAnsi="Garamond"/>
          <w:lang w:val="hr-HR"/>
        </w:rPr>
        <w:t xml:space="preserve">- </w:t>
      </w:r>
      <w:r w:rsidR="00C83947" w:rsidRPr="00247818">
        <w:rPr>
          <w:rFonts w:ascii="Garamond" w:hAnsi="Garamond"/>
          <w:lang w:val="hr-HR"/>
        </w:rPr>
        <w:t xml:space="preserve">rashodi za radnike, rashodi ureda i rashodi za </w:t>
      </w:r>
      <w:r w:rsidR="007A59DD" w:rsidRPr="00247818">
        <w:rPr>
          <w:rFonts w:ascii="Garamond" w:hAnsi="Garamond"/>
          <w:lang w:val="hr-HR"/>
        </w:rPr>
        <w:t>rad tijela Turističke zajednice;</w:t>
      </w:r>
    </w:p>
    <w:p w:rsidR="000B16E1" w:rsidRPr="00247818" w:rsidRDefault="000B16E1">
      <w:pPr>
        <w:jc w:val="both"/>
        <w:rPr>
          <w:rFonts w:ascii="Garamond" w:hAnsi="Garamond"/>
          <w:b/>
          <w:sz w:val="24"/>
          <w:szCs w:val="24"/>
        </w:rPr>
      </w:pPr>
    </w:p>
    <w:p w:rsidR="000B16E1" w:rsidRPr="00247818" w:rsidRDefault="0097653E" w:rsidP="003D4B4E">
      <w:pPr>
        <w:pStyle w:val="Odlomakpopisa"/>
        <w:numPr>
          <w:ilvl w:val="0"/>
          <w:numId w:val="28"/>
        </w:numPr>
        <w:jc w:val="both"/>
        <w:rPr>
          <w:rFonts w:ascii="Garamond" w:hAnsi="Garamond"/>
          <w:lang w:val="hr-HR"/>
        </w:rPr>
      </w:pPr>
      <w:r w:rsidRPr="00247818">
        <w:rPr>
          <w:rFonts w:ascii="Garamond" w:hAnsi="Garamond"/>
          <w:b/>
          <w:bCs/>
          <w:lang w:val="hr-HR"/>
        </w:rPr>
        <w:t xml:space="preserve">II. </w:t>
      </w:r>
      <w:r w:rsidR="00C83947" w:rsidRPr="00247818">
        <w:rPr>
          <w:rFonts w:ascii="Garamond" w:hAnsi="Garamond"/>
          <w:b/>
          <w:bCs/>
          <w:lang w:val="hr-HR"/>
        </w:rPr>
        <w:t xml:space="preserve">DIZAJN VRIJEDNOSTI </w:t>
      </w:r>
      <w:r w:rsidR="00C83947" w:rsidRPr="00247818">
        <w:rPr>
          <w:rFonts w:ascii="Garamond" w:hAnsi="Garamond"/>
          <w:bCs/>
          <w:lang w:val="hr-HR"/>
        </w:rPr>
        <w:t>-</w:t>
      </w:r>
      <w:r w:rsidR="00C83947" w:rsidRPr="00247818">
        <w:rPr>
          <w:rFonts w:ascii="Garamond" w:hAnsi="Garamond"/>
          <w:b/>
          <w:bCs/>
          <w:i/>
          <w:lang w:val="hr-HR"/>
        </w:rPr>
        <w:t xml:space="preserve"> </w:t>
      </w:r>
      <w:r w:rsidR="000B16E1" w:rsidRPr="00247818">
        <w:rPr>
          <w:rFonts w:ascii="Garamond" w:hAnsi="Garamond"/>
          <w:lang w:val="hr-HR"/>
        </w:rPr>
        <w:t>unutar Funkcionalnog marketinga</w:t>
      </w:r>
      <w:r w:rsidR="00F75039" w:rsidRPr="00247818">
        <w:rPr>
          <w:rFonts w:ascii="Garamond" w:hAnsi="Garamond"/>
          <w:lang w:val="hr-HR"/>
        </w:rPr>
        <w:t>, plana rada po projektima i financijski plan za 201</w:t>
      </w:r>
      <w:r w:rsidR="00C859B2" w:rsidRPr="00247818">
        <w:rPr>
          <w:rFonts w:ascii="Garamond" w:hAnsi="Garamond"/>
          <w:lang w:val="hr-HR"/>
        </w:rPr>
        <w:t>9</w:t>
      </w:r>
      <w:r w:rsidR="00F75039" w:rsidRPr="00247818">
        <w:rPr>
          <w:rFonts w:ascii="Garamond" w:hAnsi="Garamond"/>
          <w:lang w:val="hr-HR"/>
        </w:rPr>
        <w:t>.</w:t>
      </w:r>
      <w:r w:rsidR="00980098" w:rsidRPr="00247818">
        <w:rPr>
          <w:rFonts w:ascii="Garamond" w:hAnsi="Garamond"/>
          <w:lang w:val="hr-HR"/>
        </w:rPr>
        <w:t xml:space="preserve"> </w:t>
      </w:r>
      <w:r w:rsidR="00D0143B" w:rsidRPr="00247818">
        <w:rPr>
          <w:rFonts w:ascii="Garamond" w:hAnsi="Garamond"/>
          <w:lang w:val="hr-HR"/>
        </w:rPr>
        <w:t>godinu</w:t>
      </w:r>
      <w:r w:rsidR="00F75039" w:rsidRPr="00247818">
        <w:rPr>
          <w:rFonts w:ascii="Garamond" w:hAnsi="Garamond"/>
          <w:lang w:val="hr-HR"/>
        </w:rPr>
        <w:t xml:space="preserve"> sa usporednim pokazateljima iz 201</w:t>
      </w:r>
      <w:r w:rsidR="00C859B2" w:rsidRPr="00247818">
        <w:rPr>
          <w:rFonts w:ascii="Garamond" w:hAnsi="Garamond"/>
          <w:lang w:val="hr-HR"/>
        </w:rPr>
        <w:t>8</w:t>
      </w:r>
      <w:r w:rsidR="00F75039" w:rsidRPr="00247818">
        <w:rPr>
          <w:rFonts w:ascii="Garamond" w:hAnsi="Garamond"/>
          <w:lang w:val="hr-HR"/>
        </w:rPr>
        <w:t>.</w:t>
      </w:r>
      <w:r w:rsidR="0087482D" w:rsidRPr="00247818">
        <w:rPr>
          <w:rFonts w:ascii="Garamond" w:hAnsi="Garamond"/>
          <w:lang w:val="hr-HR"/>
        </w:rPr>
        <w:t xml:space="preserve"> </w:t>
      </w:r>
      <w:r w:rsidR="00F75039" w:rsidRPr="00247818">
        <w:rPr>
          <w:rFonts w:ascii="Garamond" w:hAnsi="Garamond"/>
          <w:lang w:val="hr-HR"/>
        </w:rPr>
        <w:t>g</w:t>
      </w:r>
      <w:r w:rsidR="00D0143B" w:rsidRPr="00247818">
        <w:rPr>
          <w:rFonts w:ascii="Garamond" w:hAnsi="Garamond"/>
          <w:lang w:val="hr-HR"/>
        </w:rPr>
        <w:t>odine</w:t>
      </w:r>
      <w:r w:rsidR="00F75039" w:rsidRPr="00247818">
        <w:rPr>
          <w:rFonts w:ascii="Garamond" w:hAnsi="Garamond"/>
          <w:lang w:val="hr-HR"/>
        </w:rPr>
        <w:t xml:space="preserve">.  </w:t>
      </w:r>
    </w:p>
    <w:p w:rsidR="000B16E1" w:rsidRPr="00247818" w:rsidRDefault="000B16E1">
      <w:pPr>
        <w:jc w:val="both"/>
        <w:rPr>
          <w:rFonts w:ascii="Garamond" w:hAnsi="Garamond"/>
          <w:sz w:val="24"/>
          <w:szCs w:val="24"/>
        </w:rPr>
      </w:pPr>
    </w:p>
    <w:p w:rsidR="002500EE" w:rsidRDefault="002500EE">
      <w:pPr>
        <w:pStyle w:val="Naslov1"/>
        <w:jc w:val="both"/>
        <w:rPr>
          <w:rFonts w:ascii="Garamond" w:hAnsi="Garamond"/>
          <w:szCs w:val="24"/>
        </w:rPr>
      </w:pPr>
      <w:bookmarkStart w:id="2" w:name="__RefHeading___Toc487657319"/>
      <w:bookmarkEnd w:id="2"/>
    </w:p>
    <w:p w:rsidR="002500EE" w:rsidRDefault="002500EE">
      <w:pPr>
        <w:pStyle w:val="Naslov1"/>
        <w:jc w:val="both"/>
        <w:rPr>
          <w:rFonts w:ascii="Garamond" w:hAnsi="Garamond"/>
          <w:szCs w:val="24"/>
        </w:rPr>
      </w:pPr>
    </w:p>
    <w:p w:rsidR="002500EE" w:rsidRDefault="002500EE">
      <w:pPr>
        <w:pStyle w:val="Naslov1"/>
        <w:jc w:val="both"/>
        <w:rPr>
          <w:rFonts w:ascii="Garamond" w:hAnsi="Garamond"/>
          <w:szCs w:val="24"/>
        </w:rPr>
      </w:pPr>
    </w:p>
    <w:p w:rsidR="002500EE" w:rsidRDefault="002500EE">
      <w:pPr>
        <w:pStyle w:val="Naslov1"/>
        <w:jc w:val="both"/>
        <w:rPr>
          <w:rFonts w:ascii="Garamond" w:hAnsi="Garamond"/>
          <w:szCs w:val="24"/>
        </w:rPr>
      </w:pPr>
    </w:p>
    <w:p w:rsidR="002500EE" w:rsidRDefault="002500EE" w:rsidP="002500EE">
      <w:pPr>
        <w:rPr>
          <w:lang w:val="it-IT"/>
        </w:rPr>
      </w:pPr>
    </w:p>
    <w:p w:rsidR="00140CBE" w:rsidRPr="002500EE" w:rsidRDefault="00140CBE" w:rsidP="002500EE">
      <w:pPr>
        <w:rPr>
          <w:lang w:val="it-IT"/>
        </w:rPr>
      </w:pPr>
    </w:p>
    <w:p w:rsidR="002500EE" w:rsidRDefault="002500EE">
      <w:pPr>
        <w:pStyle w:val="Naslov1"/>
        <w:jc w:val="both"/>
        <w:rPr>
          <w:rFonts w:ascii="Garamond" w:hAnsi="Garamond"/>
          <w:szCs w:val="24"/>
        </w:rPr>
      </w:pPr>
      <w:bookmarkStart w:id="3" w:name="_Toc529521345"/>
      <w:r>
        <w:rPr>
          <w:rFonts w:ascii="Garamond" w:hAnsi="Garamond"/>
          <w:szCs w:val="24"/>
        </w:rPr>
        <w:lastRenderedPageBreak/>
        <w:t>ZADAĆE I CILJEVI TURISTIČKE ZAJEDNICE BRODSKO-POSAVSKE ŽUPANIJE</w:t>
      </w:r>
      <w:bookmarkEnd w:id="3"/>
    </w:p>
    <w:p w:rsidR="002500EE" w:rsidRDefault="002500EE">
      <w:pPr>
        <w:pStyle w:val="Naslov1"/>
        <w:jc w:val="both"/>
        <w:rPr>
          <w:rFonts w:ascii="Garamond" w:hAnsi="Garamond"/>
          <w:szCs w:val="24"/>
        </w:rPr>
      </w:pPr>
    </w:p>
    <w:p w:rsidR="000714CA" w:rsidRPr="00FC6C1F" w:rsidRDefault="000714CA" w:rsidP="000714CA">
      <w:pPr>
        <w:jc w:val="both"/>
        <w:rPr>
          <w:rFonts w:ascii="Garamond" w:hAnsi="Garamond" w:cs="Arial"/>
          <w:sz w:val="24"/>
          <w:szCs w:val="24"/>
        </w:rPr>
      </w:pPr>
    </w:p>
    <w:p w:rsidR="000714CA" w:rsidRPr="00FC6C1F" w:rsidRDefault="001673AF" w:rsidP="003D4B4E">
      <w:pPr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="Garamond" w:hAnsi="Garamond" w:cs="Arial"/>
          <w:sz w:val="24"/>
          <w:szCs w:val="24"/>
        </w:rPr>
      </w:pPr>
      <w:r w:rsidRPr="00FC6C1F">
        <w:rPr>
          <w:rFonts w:ascii="Garamond" w:hAnsi="Garamond" w:cs="Arial"/>
          <w:sz w:val="24"/>
          <w:szCs w:val="24"/>
        </w:rPr>
        <w:t>p</w:t>
      </w:r>
      <w:r w:rsidR="000714CA" w:rsidRPr="00FC6C1F">
        <w:rPr>
          <w:rFonts w:ascii="Garamond" w:hAnsi="Garamond" w:cs="Arial"/>
          <w:sz w:val="24"/>
          <w:szCs w:val="24"/>
        </w:rPr>
        <w:t>romoviranje tu</w:t>
      </w:r>
      <w:r w:rsidR="00E1331D">
        <w:rPr>
          <w:rFonts w:ascii="Garamond" w:hAnsi="Garamond" w:cs="Arial"/>
          <w:sz w:val="24"/>
          <w:szCs w:val="24"/>
        </w:rPr>
        <w:t>rističke destinacije na razini ž</w:t>
      </w:r>
      <w:r w:rsidR="000714CA" w:rsidRPr="00FC6C1F">
        <w:rPr>
          <w:rFonts w:ascii="Garamond" w:hAnsi="Garamond" w:cs="Arial"/>
          <w:sz w:val="24"/>
          <w:szCs w:val="24"/>
        </w:rPr>
        <w:t>upanije samostalno i putem udruženog oglašavanja,</w:t>
      </w:r>
    </w:p>
    <w:p w:rsidR="000714CA" w:rsidRPr="00FC6C1F" w:rsidRDefault="000714CA" w:rsidP="003D4B4E">
      <w:pPr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="Garamond" w:hAnsi="Garamond" w:cs="Arial"/>
          <w:sz w:val="24"/>
          <w:szCs w:val="24"/>
        </w:rPr>
      </w:pPr>
      <w:r w:rsidRPr="00FC6C1F">
        <w:rPr>
          <w:rFonts w:ascii="Garamond" w:hAnsi="Garamond" w:cs="Arial"/>
          <w:sz w:val="24"/>
          <w:szCs w:val="24"/>
        </w:rPr>
        <w:t>Zajednica sudjeluje i provodi programe i akcije Hrvatske turističke zajednice od zajedničkog interesa za sve subjekte u turizmu, te podizanja razine kvalitete turističke ponude hrvatske,</w:t>
      </w:r>
    </w:p>
    <w:p w:rsidR="000714CA" w:rsidRPr="00FC6C1F" w:rsidRDefault="000714CA" w:rsidP="003D4B4E">
      <w:pPr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="Garamond" w:hAnsi="Garamond" w:cs="Arial"/>
          <w:sz w:val="24"/>
          <w:szCs w:val="24"/>
        </w:rPr>
      </w:pPr>
      <w:r w:rsidRPr="00FC6C1F">
        <w:rPr>
          <w:rFonts w:ascii="Garamond" w:hAnsi="Garamond" w:cs="Arial"/>
          <w:sz w:val="24"/>
          <w:szCs w:val="24"/>
        </w:rPr>
        <w:t>Zajednica surađuje s regionalnim turističkim organizacijama iz drugih zemalja i može biti član međunarodnih turističkih organizacija,</w:t>
      </w:r>
    </w:p>
    <w:p w:rsidR="000714CA" w:rsidRPr="00FC6C1F" w:rsidRDefault="000714CA" w:rsidP="003D4B4E">
      <w:pPr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="Garamond" w:hAnsi="Garamond" w:cs="Arial"/>
          <w:sz w:val="24"/>
          <w:szCs w:val="24"/>
        </w:rPr>
      </w:pPr>
      <w:r w:rsidRPr="00FC6C1F">
        <w:rPr>
          <w:rFonts w:ascii="Garamond" w:hAnsi="Garamond" w:cs="Arial"/>
          <w:sz w:val="24"/>
          <w:szCs w:val="24"/>
        </w:rPr>
        <w:t xml:space="preserve">upravljanje javnom turističkom infrastrukturom </w:t>
      </w:r>
      <w:r w:rsidR="00E1331D">
        <w:rPr>
          <w:rFonts w:ascii="Garamond" w:hAnsi="Garamond" w:cs="Arial"/>
          <w:sz w:val="24"/>
          <w:szCs w:val="24"/>
        </w:rPr>
        <w:t>danom na upravljanje od strane ž</w:t>
      </w:r>
      <w:r w:rsidRPr="00FC6C1F">
        <w:rPr>
          <w:rFonts w:ascii="Garamond" w:hAnsi="Garamond" w:cs="Arial"/>
          <w:sz w:val="24"/>
          <w:szCs w:val="24"/>
        </w:rPr>
        <w:t>upanije,</w:t>
      </w:r>
    </w:p>
    <w:p w:rsidR="000714CA" w:rsidRPr="00FC6C1F" w:rsidRDefault="000714CA" w:rsidP="003D4B4E">
      <w:pPr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="Garamond" w:hAnsi="Garamond" w:cs="Arial"/>
          <w:sz w:val="24"/>
          <w:szCs w:val="24"/>
        </w:rPr>
      </w:pPr>
      <w:r w:rsidRPr="00FC6C1F">
        <w:rPr>
          <w:rFonts w:ascii="Garamond" w:hAnsi="Garamond" w:cs="Arial"/>
          <w:sz w:val="24"/>
          <w:szCs w:val="24"/>
        </w:rPr>
        <w:t>sudjelovanje u definiranju ciljeva i pol</w:t>
      </w:r>
      <w:r w:rsidR="00E1331D">
        <w:rPr>
          <w:rFonts w:ascii="Garamond" w:hAnsi="Garamond" w:cs="Arial"/>
          <w:sz w:val="24"/>
          <w:szCs w:val="24"/>
        </w:rPr>
        <w:t>itike razvoja turizma na nivou ž</w:t>
      </w:r>
      <w:r w:rsidRPr="00FC6C1F">
        <w:rPr>
          <w:rFonts w:ascii="Garamond" w:hAnsi="Garamond" w:cs="Arial"/>
          <w:sz w:val="24"/>
          <w:szCs w:val="24"/>
        </w:rPr>
        <w:t>upanije u svezi s politikom planiranja razvoja turizma na nacionalnom nivou,</w:t>
      </w:r>
    </w:p>
    <w:p w:rsidR="000714CA" w:rsidRPr="00FC6C1F" w:rsidRDefault="000714CA" w:rsidP="003D4B4E">
      <w:pPr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="Garamond" w:hAnsi="Garamond" w:cs="Arial"/>
          <w:sz w:val="24"/>
          <w:szCs w:val="24"/>
        </w:rPr>
      </w:pPr>
      <w:r w:rsidRPr="00FC6C1F">
        <w:rPr>
          <w:rFonts w:ascii="Garamond" w:hAnsi="Garamond" w:cs="Arial"/>
          <w:sz w:val="24"/>
          <w:szCs w:val="24"/>
        </w:rPr>
        <w:t>izrada strat</w:t>
      </w:r>
      <w:r w:rsidR="00E1331D">
        <w:rPr>
          <w:rFonts w:ascii="Garamond" w:hAnsi="Garamond" w:cs="Arial"/>
          <w:sz w:val="24"/>
          <w:szCs w:val="24"/>
        </w:rPr>
        <w:t>egije razvoja turizma na nivou žu</w:t>
      </w:r>
      <w:r w:rsidRPr="00FC6C1F">
        <w:rPr>
          <w:rFonts w:ascii="Garamond" w:hAnsi="Garamond" w:cs="Arial"/>
          <w:sz w:val="24"/>
          <w:szCs w:val="24"/>
        </w:rPr>
        <w:t>panije,</w:t>
      </w:r>
    </w:p>
    <w:p w:rsidR="000714CA" w:rsidRPr="00FC6C1F" w:rsidRDefault="00E1331D" w:rsidP="003D4B4E">
      <w:pPr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promocija turističke ponude ž</w:t>
      </w:r>
      <w:r w:rsidR="000714CA" w:rsidRPr="00FC6C1F">
        <w:rPr>
          <w:rFonts w:ascii="Garamond" w:hAnsi="Garamond" w:cs="Arial"/>
          <w:sz w:val="24"/>
          <w:szCs w:val="24"/>
        </w:rPr>
        <w:t>upanije u zemlji i inozemstvu u koordinaciji sa Hrvatskom turističkom zajednicom,</w:t>
      </w:r>
    </w:p>
    <w:p w:rsidR="000714CA" w:rsidRPr="00FC6C1F" w:rsidRDefault="000714CA" w:rsidP="003D4B4E">
      <w:pPr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="Garamond" w:hAnsi="Garamond" w:cs="Arial"/>
          <w:sz w:val="24"/>
          <w:szCs w:val="24"/>
        </w:rPr>
      </w:pPr>
      <w:r w:rsidRPr="00FC6C1F">
        <w:rPr>
          <w:rFonts w:ascii="Garamond" w:hAnsi="Garamond" w:cs="Arial"/>
          <w:sz w:val="24"/>
          <w:szCs w:val="24"/>
        </w:rPr>
        <w:t>obogaći</w:t>
      </w:r>
      <w:r w:rsidR="00D15849">
        <w:rPr>
          <w:rFonts w:ascii="Garamond" w:hAnsi="Garamond" w:cs="Arial"/>
          <w:sz w:val="24"/>
          <w:szCs w:val="24"/>
        </w:rPr>
        <w:t>vanje ukupne turističke ponude ž</w:t>
      </w:r>
      <w:r w:rsidRPr="00FC6C1F">
        <w:rPr>
          <w:rFonts w:ascii="Garamond" w:hAnsi="Garamond" w:cs="Arial"/>
          <w:sz w:val="24"/>
          <w:szCs w:val="24"/>
        </w:rPr>
        <w:t>upanije i kreiranje novih proizvoda turističke regije, a poglavito u selektivnim oblicima turizma (seoski, kulturni, zdravstveni turizam i dr.),</w:t>
      </w:r>
    </w:p>
    <w:p w:rsidR="000714CA" w:rsidRPr="00FC6C1F" w:rsidRDefault="000714CA" w:rsidP="003D4B4E">
      <w:pPr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="Garamond" w:hAnsi="Garamond" w:cs="Arial"/>
          <w:sz w:val="24"/>
          <w:szCs w:val="24"/>
        </w:rPr>
      </w:pPr>
      <w:r w:rsidRPr="00FC6C1F">
        <w:rPr>
          <w:rFonts w:ascii="Garamond" w:hAnsi="Garamond" w:cs="Arial"/>
          <w:sz w:val="24"/>
          <w:szCs w:val="24"/>
        </w:rPr>
        <w:t>pružanje stručne i svake druge pomoći turi</w:t>
      </w:r>
      <w:r w:rsidR="00D15849">
        <w:rPr>
          <w:rFonts w:ascii="Garamond" w:hAnsi="Garamond" w:cs="Arial"/>
          <w:sz w:val="24"/>
          <w:szCs w:val="24"/>
        </w:rPr>
        <w:t>stičkim zajednicama s područja ž</w:t>
      </w:r>
      <w:r w:rsidRPr="00FC6C1F">
        <w:rPr>
          <w:rFonts w:ascii="Garamond" w:hAnsi="Garamond" w:cs="Arial"/>
          <w:sz w:val="24"/>
          <w:szCs w:val="24"/>
        </w:rPr>
        <w:t xml:space="preserve">upanije u pitanjima važnim za njihovo djelovanje  i razvoj te poticanje  i pomaganje razvoja </w:t>
      </w:r>
      <w:r w:rsidR="007F3DD5">
        <w:rPr>
          <w:rFonts w:ascii="Garamond" w:hAnsi="Garamond" w:cs="Arial"/>
          <w:sz w:val="24"/>
          <w:szCs w:val="24"/>
        </w:rPr>
        <w:t>turizma na područjima koja nisu</w:t>
      </w:r>
      <w:r w:rsidRPr="00FC6C1F">
        <w:rPr>
          <w:rFonts w:ascii="Garamond" w:hAnsi="Garamond" w:cs="Arial"/>
          <w:sz w:val="24"/>
          <w:szCs w:val="24"/>
        </w:rPr>
        <w:t xml:space="preserve"> turistički razvijena,</w:t>
      </w:r>
    </w:p>
    <w:p w:rsidR="000714CA" w:rsidRPr="00FC6C1F" w:rsidRDefault="000714CA" w:rsidP="003D4B4E">
      <w:pPr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="Garamond" w:hAnsi="Garamond" w:cs="Arial"/>
          <w:sz w:val="24"/>
          <w:szCs w:val="24"/>
        </w:rPr>
      </w:pPr>
      <w:r w:rsidRPr="00FC6C1F">
        <w:rPr>
          <w:rFonts w:ascii="Garamond" w:hAnsi="Garamond" w:cs="Arial"/>
          <w:sz w:val="24"/>
          <w:szCs w:val="24"/>
        </w:rPr>
        <w:t>koordinacija djelovanja  i nadzor nad izvršavanjem ciljeva i zadaća turističk</w:t>
      </w:r>
      <w:r w:rsidR="00D15849">
        <w:rPr>
          <w:rFonts w:ascii="Garamond" w:hAnsi="Garamond" w:cs="Arial"/>
          <w:sz w:val="24"/>
          <w:szCs w:val="24"/>
        </w:rPr>
        <w:t>ih zajednica općina i gradova  ž</w:t>
      </w:r>
      <w:r w:rsidRPr="00FC6C1F">
        <w:rPr>
          <w:rFonts w:ascii="Garamond" w:hAnsi="Garamond" w:cs="Arial"/>
          <w:sz w:val="24"/>
          <w:szCs w:val="24"/>
        </w:rPr>
        <w:t>upanije,</w:t>
      </w:r>
    </w:p>
    <w:p w:rsidR="000714CA" w:rsidRPr="00FC6C1F" w:rsidRDefault="000714CA" w:rsidP="003D4B4E">
      <w:pPr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="Garamond" w:hAnsi="Garamond" w:cs="Arial"/>
          <w:sz w:val="24"/>
          <w:szCs w:val="24"/>
        </w:rPr>
      </w:pPr>
      <w:r w:rsidRPr="00FC6C1F">
        <w:rPr>
          <w:rFonts w:ascii="Garamond" w:hAnsi="Garamond" w:cs="Arial"/>
          <w:sz w:val="24"/>
          <w:szCs w:val="24"/>
        </w:rPr>
        <w:t>sudjelovanje u izradi planova razvoja turizma i strateškog marketinškog plana hrvatskog turizma,</w:t>
      </w:r>
    </w:p>
    <w:p w:rsidR="000714CA" w:rsidRPr="00FC6C1F" w:rsidRDefault="000714CA" w:rsidP="003D4B4E">
      <w:pPr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="Garamond" w:hAnsi="Garamond" w:cs="Arial"/>
          <w:sz w:val="24"/>
          <w:szCs w:val="24"/>
        </w:rPr>
      </w:pPr>
      <w:r w:rsidRPr="00FC6C1F">
        <w:rPr>
          <w:rFonts w:ascii="Garamond" w:hAnsi="Garamond" w:cs="Arial"/>
          <w:sz w:val="24"/>
          <w:szCs w:val="24"/>
        </w:rPr>
        <w:t xml:space="preserve">donošenje strateškog </w:t>
      </w:r>
      <w:r w:rsidR="00D15849">
        <w:rPr>
          <w:rFonts w:ascii="Garamond" w:hAnsi="Garamond" w:cs="Arial"/>
          <w:sz w:val="24"/>
          <w:szCs w:val="24"/>
        </w:rPr>
        <w:t>marketinškog plana za područje ž</w:t>
      </w:r>
      <w:r w:rsidRPr="00FC6C1F">
        <w:rPr>
          <w:rFonts w:ascii="Garamond" w:hAnsi="Garamond" w:cs="Arial"/>
          <w:sz w:val="24"/>
          <w:szCs w:val="24"/>
        </w:rPr>
        <w:t xml:space="preserve">upanije, sukladno strateškom marketinškom planu hrvatskog turizma,  </w:t>
      </w:r>
    </w:p>
    <w:p w:rsidR="000714CA" w:rsidRPr="00FC6C1F" w:rsidRDefault="000714CA" w:rsidP="003D4B4E">
      <w:pPr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="Garamond" w:hAnsi="Garamond" w:cs="Arial"/>
          <w:sz w:val="24"/>
          <w:szCs w:val="24"/>
        </w:rPr>
      </w:pPr>
      <w:r w:rsidRPr="00FC6C1F">
        <w:rPr>
          <w:rFonts w:ascii="Garamond" w:hAnsi="Garamond" w:cs="Arial"/>
          <w:sz w:val="24"/>
          <w:szCs w:val="24"/>
        </w:rPr>
        <w:t>poticanje, očuvanje, unapređivanje i promicanje svih postojećih resursa i po</w:t>
      </w:r>
      <w:r w:rsidR="00D15849">
        <w:rPr>
          <w:rFonts w:ascii="Garamond" w:hAnsi="Garamond" w:cs="Arial"/>
          <w:sz w:val="24"/>
          <w:szCs w:val="24"/>
        </w:rPr>
        <w:t>tencijala te turističke ponude ž</w:t>
      </w:r>
      <w:r w:rsidRPr="00FC6C1F">
        <w:rPr>
          <w:rFonts w:ascii="Garamond" w:hAnsi="Garamond" w:cs="Arial"/>
          <w:sz w:val="24"/>
          <w:szCs w:val="24"/>
        </w:rPr>
        <w:t>upanije,</w:t>
      </w:r>
    </w:p>
    <w:p w:rsidR="000714CA" w:rsidRPr="00FC6C1F" w:rsidRDefault="00CB1E9F" w:rsidP="003D4B4E">
      <w:pPr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prikupljanje,</w:t>
      </w:r>
      <w:r w:rsidR="000714CA" w:rsidRPr="00FC6C1F">
        <w:rPr>
          <w:rFonts w:ascii="Garamond" w:hAnsi="Garamond" w:cs="Arial"/>
          <w:sz w:val="24"/>
          <w:szCs w:val="24"/>
        </w:rPr>
        <w:t xml:space="preserve"> tjedna i mjesečna obrada podataka o turističkom prometu i svih drugih podataka bitnih za praćenje izvršenja postavljenih ciljeva i zadaća (zbirno izvješće općina i gradova), </w:t>
      </w:r>
    </w:p>
    <w:p w:rsidR="000714CA" w:rsidRPr="00FC6C1F" w:rsidRDefault="000714CA" w:rsidP="003D4B4E">
      <w:pPr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="Garamond" w:hAnsi="Garamond" w:cs="Arial"/>
          <w:sz w:val="24"/>
          <w:szCs w:val="24"/>
        </w:rPr>
      </w:pPr>
      <w:r w:rsidRPr="00FC6C1F">
        <w:rPr>
          <w:rFonts w:ascii="Garamond" w:hAnsi="Garamond" w:cs="Arial"/>
          <w:sz w:val="24"/>
          <w:szCs w:val="24"/>
        </w:rPr>
        <w:t>obavljanje informativnih  poslova u svezi s turističkom ponudom,</w:t>
      </w:r>
    </w:p>
    <w:p w:rsidR="000714CA" w:rsidRPr="00FC6C1F" w:rsidRDefault="000714CA" w:rsidP="003D4B4E">
      <w:pPr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="Garamond" w:hAnsi="Garamond" w:cs="Arial"/>
          <w:sz w:val="24"/>
          <w:szCs w:val="24"/>
        </w:rPr>
      </w:pPr>
      <w:r w:rsidRPr="00FC6C1F">
        <w:rPr>
          <w:rFonts w:ascii="Garamond" w:hAnsi="Garamond" w:cs="Arial"/>
          <w:sz w:val="24"/>
          <w:szCs w:val="24"/>
        </w:rPr>
        <w:t>izrada polugodišnjih i godišnjih izvješća, analiza i ocjena ostvarivanja programa rada i financijs</w:t>
      </w:r>
      <w:r w:rsidR="00D15849">
        <w:rPr>
          <w:rFonts w:ascii="Garamond" w:hAnsi="Garamond" w:cs="Arial"/>
          <w:sz w:val="24"/>
          <w:szCs w:val="24"/>
        </w:rPr>
        <w:t>kog plana turističke zajednice ž</w:t>
      </w:r>
      <w:r w:rsidRPr="00FC6C1F">
        <w:rPr>
          <w:rFonts w:ascii="Garamond" w:hAnsi="Garamond" w:cs="Arial"/>
          <w:sz w:val="24"/>
          <w:szCs w:val="24"/>
        </w:rPr>
        <w:t>upanije,</w:t>
      </w:r>
    </w:p>
    <w:p w:rsidR="000714CA" w:rsidRPr="00FC6C1F" w:rsidRDefault="000714CA" w:rsidP="003D4B4E">
      <w:pPr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="Garamond" w:hAnsi="Garamond" w:cs="Arial"/>
          <w:sz w:val="24"/>
          <w:szCs w:val="24"/>
        </w:rPr>
      </w:pPr>
      <w:r w:rsidRPr="00FC6C1F">
        <w:rPr>
          <w:rFonts w:ascii="Garamond" w:hAnsi="Garamond" w:cs="Arial"/>
          <w:sz w:val="24"/>
          <w:szCs w:val="24"/>
        </w:rPr>
        <w:t>ustrojavanje jedinstvenog turističkog informacijskog sustava, sustava prijave i odjave turista i statističke obrade prema turističkim zajednicama nižeg ustroja i Hrvatskoj turističkoj zajednici,</w:t>
      </w:r>
    </w:p>
    <w:p w:rsidR="000714CA" w:rsidRPr="00FC6C1F" w:rsidRDefault="000714CA" w:rsidP="003D4B4E">
      <w:pPr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="Garamond" w:hAnsi="Garamond" w:cs="Arial"/>
          <w:sz w:val="24"/>
          <w:szCs w:val="24"/>
        </w:rPr>
      </w:pPr>
      <w:r w:rsidRPr="00FC6C1F">
        <w:rPr>
          <w:rFonts w:ascii="Garamond" w:hAnsi="Garamond" w:cs="Arial"/>
          <w:sz w:val="24"/>
          <w:szCs w:val="24"/>
        </w:rPr>
        <w:t>objedinjavanje zajedničkih razvojnih projekata turističkih zajednica općina i gradova, te turističkih z</w:t>
      </w:r>
      <w:r w:rsidR="00D15849">
        <w:rPr>
          <w:rFonts w:ascii="Garamond" w:hAnsi="Garamond" w:cs="Arial"/>
          <w:sz w:val="24"/>
          <w:szCs w:val="24"/>
        </w:rPr>
        <w:t>ajednica područja značajnih za ž</w:t>
      </w:r>
      <w:r w:rsidRPr="00FC6C1F">
        <w:rPr>
          <w:rFonts w:ascii="Garamond" w:hAnsi="Garamond" w:cs="Arial"/>
          <w:sz w:val="24"/>
          <w:szCs w:val="24"/>
        </w:rPr>
        <w:t>upaniju,</w:t>
      </w:r>
    </w:p>
    <w:p w:rsidR="000714CA" w:rsidRPr="00FC6C1F" w:rsidRDefault="000714CA" w:rsidP="003D4B4E">
      <w:pPr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="Garamond" w:hAnsi="Garamond" w:cs="Arial"/>
          <w:sz w:val="24"/>
          <w:szCs w:val="24"/>
        </w:rPr>
      </w:pPr>
      <w:r w:rsidRPr="00FC6C1F">
        <w:rPr>
          <w:rFonts w:ascii="Garamond" w:hAnsi="Garamond" w:cs="Arial"/>
          <w:sz w:val="24"/>
          <w:szCs w:val="24"/>
        </w:rPr>
        <w:t>obavljanje i drugih poslova propisanih Zakonom</w:t>
      </w:r>
      <w:r w:rsidR="005606BE" w:rsidRPr="00FC6C1F">
        <w:rPr>
          <w:rFonts w:ascii="Garamond" w:hAnsi="Garamond" w:cs="Arial"/>
          <w:sz w:val="24"/>
          <w:szCs w:val="24"/>
        </w:rPr>
        <w:t xml:space="preserve"> o turističkim zajednicama i promicanju hrvatskog turizma i </w:t>
      </w:r>
      <w:r w:rsidR="00E04F4E" w:rsidRPr="00FC6C1F">
        <w:rPr>
          <w:rFonts w:ascii="Garamond" w:hAnsi="Garamond" w:cs="Arial"/>
          <w:sz w:val="24"/>
          <w:szCs w:val="24"/>
        </w:rPr>
        <w:t>drugim propisima</w:t>
      </w:r>
      <w:r w:rsidR="005606BE" w:rsidRPr="00FC6C1F">
        <w:rPr>
          <w:rFonts w:ascii="Garamond" w:hAnsi="Garamond" w:cs="Arial"/>
          <w:sz w:val="24"/>
          <w:szCs w:val="24"/>
        </w:rPr>
        <w:t>.</w:t>
      </w:r>
    </w:p>
    <w:p w:rsidR="001352B7" w:rsidRPr="00FC6C1F" w:rsidRDefault="001352B7" w:rsidP="001352B7">
      <w:pPr>
        <w:pStyle w:val="Bezproreda"/>
        <w:jc w:val="both"/>
        <w:rPr>
          <w:rFonts w:ascii="Garamond" w:hAnsi="Garamond"/>
          <w:color w:val="000000"/>
          <w:sz w:val="24"/>
          <w:szCs w:val="24"/>
        </w:rPr>
      </w:pPr>
    </w:p>
    <w:p w:rsidR="00D71D94" w:rsidRPr="006857E4" w:rsidRDefault="001352B7" w:rsidP="006857E4">
      <w:pPr>
        <w:pStyle w:val="Bezproreda"/>
        <w:jc w:val="both"/>
        <w:rPr>
          <w:rFonts w:ascii="Garamond" w:hAnsi="Garamond"/>
          <w:color w:val="000000"/>
          <w:sz w:val="24"/>
          <w:szCs w:val="24"/>
        </w:rPr>
      </w:pPr>
      <w:r w:rsidRPr="00FC6C1F">
        <w:rPr>
          <w:rFonts w:ascii="Garamond" w:hAnsi="Garamond"/>
          <w:color w:val="000000"/>
          <w:sz w:val="24"/>
          <w:szCs w:val="24"/>
        </w:rPr>
        <w:t>Turistička zajednica Brodsko-</w:t>
      </w:r>
      <w:r w:rsidR="00376D7D">
        <w:rPr>
          <w:rFonts w:ascii="Garamond" w:hAnsi="Garamond"/>
          <w:color w:val="000000"/>
          <w:sz w:val="24"/>
          <w:szCs w:val="24"/>
        </w:rPr>
        <w:t xml:space="preserve"> </w:t>
      </w:r>
      <w:r w:rsidRPr="00FC6C1F">
        <w:rPr>
          <w:rFonts w:ascii="Garamond" w:hAnsi="Garamond"/>
          <w:color w:val="000000"/>
          <w:sz w:val="24"/>
          <w:szCs w:val="24"/>
        </w:rPr>
        <w:t>posavske županije sudjeluje i provodi programe i akcije Hrvatske turističke zajednice od zajedničkog interesa za sve subjekte u turizmu</w:t>
      </w:r>
      <w:r w:rsidR="00015E1B">
        <w:rPr>
          <w:rFonts w:ascii="Garamond" w:hAnsi="Garamond"/>
          <w:color w:val="000000"/>
          <w:sz w:val="24"/>
          <w:szCs w:val="24"/>
        </w:rPr>
        <w:t>,</w:t>
      </w:r>
      <w:r w:rsidRPr="00FC6C1F">
        <w:rPr>
          <w:rFonts w:ascii="Garamond" w:hAnsi="Garamond"/>
          <w:color w:val="000000"/>
          <w:sz w:val="24"/>
          <w:szCs w:val="24"/>
        </w:rPr>
        <w:t xml:space="preserve"> te podizanja razine kvalitete turističke ponude Hrvatske</w:t>
      </w:r>
      <w:r w:rsidR="00656284" w:rsidRPr="00FC6C1F">
        <w:rPr>
          <w:rFonts w:ascii="Garamond" w:hAnsi="Garamond"/>
          <w:color w:val="000000"/>
          <w:sz w:val="24"/>
          <w:szCs w:val="24"/>
        </w:rPr>
        <w:t xml:space="preserve">, imajući u vidu potpisani Sporazum o suradnji na kreiranu i promociji turističkog </w:t>
      </w:r>
      <w:proofErr w:type="spellStart"/>
      <w:r w:rsidR="00656284" w:rsidRPr="00FC6C1F">
        <w:rPr>
          <w:rFonts w:ascii="Garamond" w:hAnsi="Garamond"/>
          <w:color w:val="000000"/>
          <w:sz w:val="24"/>
          <w:szCs w:val="24"/>
        </w:rPr>
        <w:t>br</w:t>
      </w:r>
      <w:r w:rsidR="00DC0777" w:rsidRPr="00FC6C1F">
        <w:rPr>
          <w:rFonts w:ascii="Garamond" w:hAnsi="Garamond"/>
          <w:color w:val="000000"/>
          <w:sz w:val="24"/>
          <w:szCs w:val="24"/>
        </w:rPr>
        <w:t>a</w:t>
      </w:r>
      <w:r w:rsidR="00FC6C1F">
        <w:rPr>
          <w:rFonts w:ascii="Garamond" w:hAnsi="Garamond"/>
          <w:color w:val="000000"/>
          <w:sz w:val="24"/>
          <w:szCs w:val="24"/>
        </w:rPr>
        <w:t>nda</w:t>
      </w:r>
      <w:proofErr w:type="spellEnd"/>
      <w:r w:rsidR="00FC6C1F">
        <w:rPr>
          <w:rFonts w:ascii="Garamond" w:hAnsi="Garamond"/>
          <w:color w:val="000000"/>
          <w:sz w:val="24"/>
          <w:szCs w:val="24"/>
        </w:rPr>
        <w:t xml:space="preserve"> „Slavonija“. </w:t>
      </w:r>
      <w:r w:rsidRPr="00FC6C1F">
        <w:rPr>
          <w:rFonts w:ascii="Garamond" w:hAnsi="Garamond"/>
          <w:color w:val="000000"/>
          <w:sz w:val="24"/>
          <w:szCs w:val="24"/>
        </w:rPr>
        <w:t>Turističke zajednice županija surađuju s regionalnim turističkim organizacijama iz drugih zemalja i mogu biti članovi međunarodnih turističkih organizacija.</w:t>
      </w:r>
    </w:p>
    <w:p w:rsidR="000B16E1" w:rsidRPr="00FC6C1F" w:rsidRDefault="000B16E1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lastRenderedPageBreak/>
        <w:t>Polazeći od tri osnovna cilja Marketinškog plana hrvatskog turizma za razdoblje 2014. – 2020.</w:t>
      </w:r>
      <w:r w:rsidR="00FC6C1F">
        <w:rPr>
          <w:rFonts w:ascii="Garamond" w:hAnsi="Garamond"/>
          <w:sz w:val="24"/>
          <w:szCs w:val="24"/>
        </w:rPr>
        <w:t xml:space="preserve"> godine</w:t>
      </w:r>
      <w:r w:rsidRPr="00FC6C1F">
        <w:rPr>
          <w:rFonts w:ascii="Garamond" w:hAnsi="Garamond"/>
          <w:sz w:val="24"/>
          <w:szCs w:val="24"/>
        </w:rPr>
        <w:t>, a to su:</w:t>
      </w:r>
    </w:p>
    <w:p w:rsidR="000B16E1" w:rsidRPr="00FC6C1F" w:rsidRDefault="000B16E1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</w:p>
    <w:p w:rsidR="000B16E1" w:rsidRPr="00FC6C1F" w:rsidRDefault="000B16E1" w:rsidP="003D4B4E">
      <w:pPr>
        <w:numPr>
          <w:ilvl w:val="0"/>
          <w:numId w:val="7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 xml:space="preserve">povećanje snage </w:t>
      </w:r>
      <w:proofErr w:type="spellStart"/>
      <w:r w:rsidRPr="00FC6C1F">
        <w:rPr>
          <w:rFonts w:ascii="Garamond" w:hAnsi="Garamond"/>
          <w:sz w:val="24"/>
          <w:szCs w:val="24"/>
        </w:rPr>
        <w:t>branda</w:t>
      </w:r>
      <w:proofErr w:type="spellEnd"/>
      <w:r w:rsidRPr="00FC6C1F">
        <w:rPr>
          <w:rFonts w:ascii="Garamond" w:hAnsi="Garamond"/>
          <w:sz w:val="24"/>
          <w:szCs w:val="24"/>
        </w:rPr>
        <w:t>,</w:t>
      </w:r>
    </w:p>
    <w:p w:rsidR="000B16E1" w:rsidRPr="00FC6C1F" w:rsidRDefault="000B16E1" w:rsidP="003D4B4E">
      <w:pPr>
        <w:numPr>
          <w:ilvl w:val="0"/>
          <w:numId w:val="7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>povećanje broja dolazaka,</w:t>
      </w:r>
    </w:p>
    <w:p w:rsidR="000B16E1" w:rsidRPr="00FC6C1F" w:rsidRDefault="000B16E1" w:rsidP="003D4B4E">
      <w:pPr>
        <w:numPr>
          <w:ilvl w:val="0"/>
          <w:numId w:val="7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 xml:space="preserve">povećanje dnevne potrošnje, </w:t>
      </w:r>
    </w:p>
    <w:p w:rsidR="000B16E1" w:rsidRPr="00FC6C1F" w:rsidRDefault="000B16E1">
      <w:pPr>
        <w:tabs>
          <w:tab w:val="left" w:pos="0"/>
        </w:tabs>
        <w:ind w:left="720"/>
        <w:jc w:val="both"/>
        <w:rPr>
          <w:rFonts w:ascii="Garamond" w:hAnsi="Garamond"/>
          <w:sz w:val="24"/>
          <w:szCs w:val="24"/>
        </w:rPr>
      </w:pPr>
    </w:p>
    <w:p w:rsidR="000B16E1" w:rsidRPr="00FC6C1F" w:rsidRDefault="000B16E1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>kao i Strateških smjernica, vizije i misije te strateških turističkih razvojnih ciljeva za pod</w:t>
      </w:r>
      <w:r w:rsidR="00376D7D">
        <w:rPr>
          <w:rFonts w:ascii="Garamond" w:hAnsi="Garamond"/>
          <w:sz w:val="24"/>
          <w:szCs w:val="24"/>
        </w:rPr>
        <w:t>ručje Brodsko</w:t>
      </w:r>
      <w:r w:rsidRPr="00FC6C1F">
        <w:rPr>
          <w:rFonts w:ascii="Garamond" w:hAnsi="Garamond"/>
          <w:sz w:val="24"/>
          <w:szCs w:val="24"/>
        </w:rPr>
        <w:t xml:space="preserve">– posavske županije </w:t>
      </w:r>
      <w:r w:rsidR="007C75BE">
        <w:rPr>
          <w:rFonts w:ascii="Garamond" w:hAnsi="Garamond"/>
          <w:sz w:val="24"/>
          <w:szCs w:val="24"/>
        </w:rPr>
        <w:t>utvrđenih Strategijom razvoja,</w:t>
      </w:r>
      <w:r w:rsidRPr="00FC6C1F">
        <w:rPr>
          <w:rFonts w:ascii="Garamond" w:hAnsi="Garamond"/>
          <w:sz w:val="24"/>
          <w:szCs w:val="24"/>
        </w:rPr>
        <w:t xml:space="preserve"> a to su: </w:t>
      </w:r>
    </w:p>
    <w:p w:rsidR="000B16E1" w:rsidRPr="00FC6C1F" w:rsidRDefault="000B16E1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</w:p>
    <w:p w:rsidR="000B16E1" w:rsidRPr="00FC6C1F" w:rsidRDefault="000B16E1" w:rsidP="003D4B4E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>stvaranje poticajnog socijalnog</w:t>
      </w:r>
      <w:r w:rsidR="00F8113B">
        <w:rPr>
          <w:rFonts w:ascii="Garamond" w:hAnsi="Garamond"/>
          <w:sz w:val="24"/>
          <w:szCs w:val="24"/>
        </w:rPr>
        <w:t xml:space="preserve"> okruženja za turistički razvoj</w:t>
      </w:r>
      <w:r w:rsidRPr="00FC6C1F">
        <w:rPr>
          <w:rFonts w:ascii="Garamond" w:hAnsi="Garamond"/>
          <w:sz w:val="24"/>
          <w:szCs w:val="24"/>
        </w:rPr>
        <w:t>,</w:t>
      </w:r>
    </w:p>
    <w:p w:rsidR="000B16E1" w:rsidRPr="00FC6C1F" w:rsidRDefault="000B16E1" w:rsidP="003D4B4E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>diversifikacija turističkih proizvoda i atrakcija,</w:t>
      </w:r>
    </w:p>
    <w:p w:rsidR="000B16E1" w:rsidRPr="00FC6C1F" w:rsidRDefault="000B16E1" w:rsidP="003D4B4E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 xml:space="preserve">uspostava turističke </w:t>
      </w:r>
      <w:proofErr w:type="spellStart"/>
      <w:r w:rsidRPr="00FC6C1F">
        <w:rPr>
          <w:rFonts w:ascii="Garamond" w:hAnsi="Garamond"/>
          <w:sz w:val="24"/>
          <w:szCs w:val="24"/>
        </w:rPr>
        <w:t>infra</w:t>
      </w:r>
      <w:proofErr w:type="spellEnd"/>
      <w:r w:rsidRPr="00FC6C1F">
        <w:rPr>
          <w:rFonts w:ascii="Garamond" w:hAnsi="Garamond"/>
          <w:sz w:val="24"/>
          <w:szCs w:val="24"/>
        </w:rPr>
        <w:t xml:space="preserve"> i </w:t>
      </w:r>
      <w:proofErr w:type="spellStart"/>
      <w:r w:rsidRPr="00FC6C1F">
        <w:rPr>
          <w:rFonts w:ascii="Garamond" w:hAnsi="Garamond"/>
          <w:sz w:val="24"/>
          <w:szCs w:val="24"/>
        </w:rPr>
        <w:t>suprastrukture</w:t>
      </w:r>
      <w:proofErr w:type="spellEnd"/>
      <w:r w:rsidRPr="00FC6C1F">
        <w:rPr>
          <w:rFonts w:ascii="Garamond" w:hAnsi="Garamond"/>
          <w:sz w:val="24"/>
          <w:szCs w:val="24"/>
        </w:rPr>
        <w:t>,</w:t>
      </w:r>
    </w:p>
    <w:p w:rsidR="000B16E1" w:rsidRPr="00FC6C1F" w:rsidRDefault="000B16E1" w:rsidP="003D4B4E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 xml:space="preserve">uspostava tržišne prepoznatljivosti i poželjnosti,     </w:t>
      </w:r>
    </w:p>
    <w:p w:rsidR="000B16E1" w:rsidRPr="00FC6C1F" w:rsidRDefault="000B16E1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</w:p>
    <w:p w:rsidR="000B16E1" w:rsidRPr="00FC6C1F" w:rsidRDefault="000B16E1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>na dalje, polazeći od ostvarenih rezultata tijekom 201</w:t>
      </w:r>
      <w:r w:rsidR="005606BE" w:rsidRPr="00FC6C1F">
        <w:rPr>
          <w:rFonts w:ascii="Garamond" w:hAnsi="Garamond"/>
          <w:sz w:val="24"/>
          <w:szCs w:val="24"/>
        </w:rPr>
        <w:t>8</w:t>
      </w:r>
      <w:r w:rsidRPr="00FC6C1F">
        <w:rPr>
          <w:rFonts w:ascii="Garamond" w:hAnsi="Garamond"/>
          <w:sz w:val="24"/>
          <w:szCs w:val="24"/>
        </w:rPr>
        <w:t xml:space="preserve">. </w:t>
      </w:r>
      <w:r w:rsidR="00985DA4">
        <w:rPr>
          <w:rFonts w:ascii="Garamond" w:hAnsi="Garamond"/>
          <w:sz w:val="24"/>
          <w:szCs w:val="24"/>
        </w:rPr>
        <w:t>g</w:t>
      </w:r>
      <w:r w:rsidR="00F8113B">
        <w:rPr>
          <w:rFonts w:ascii="Garamond" w:hAnsi="Garamond"/>
          <w:sz w:val="24"/>
          <w:szCs w:val="24"/>
        </w:rPr>
        <w:t xml:space="preserve">odine </w:t>
      </w:r>
      <w:r w:rsidRPr="00FC6C1F">
        <w:rPr>
          <w:rFonts w:ascii="Garamond" w:hAnsi="Garamond"/>
          <w:sz w:val="24"/>
          <w:szCs w:val="24"/>
        </w:rPr>
        <w:t>i iskustava u svezi s tim te uzimajući u obzir aktualnu svjetsku fi</w:t>
      </w:r>
      <w:r w:rsidR="00F8113B">
        <w:rPr>
          <w:rFonts w:ascii="Garamond" w:hAnsi="Garamond"/>
          <w:sz w:val="24"/>
          <w:szCs w:val="24"/>
        </w:rPr>
        <w:t>nancijsko-</w:t>
      </w:r>
      <w:r w:rsidR="00376D7D">
        <w:rPr>
          <w:rFonts w:ascii="Garamond" w:hAnsi="Garamond"/>
          <w:sz w:val="24"/>
          <w:szCs w:val="24"/>
        </w:rPr>
        <w:t xml:space="preserve"> </w:t>
      </w:r>
      <w:r w:rsidR="00F8113B">
        <w:rPr>
          <w:rFonts w:ascii="Garamond" w:hAnsi="Garamond"/>
          <w:sz w:val="24"/>
          <w:szCs w:val="24"/>
        </w:rPr>
        <w:t>gospodarsku situaciju</w:t>
      </w:r>
      <w:r w:rsidRPr="00FC6C1F">
        <w:rPr>
          <w:rFonts w:ascii="Garamond" w:hAnsi="Garamond"/>
          <w:sz w:val="24"/>
          <w:szCs w:val="24"/>
        </w:rPr>
        <w:t>,</w:t>
      </w:r>
      <w:r w:rsidR="00F8113B">
        <w:rPr>
          <w:rFonts w:ascii="Garamond" w:hAnsi="Garamond"/>
          <w:sz w:val="24"/>
          <w:szCs w:val="24"/>
        </w:rPr>
        <w:t xml:space="preserve"> </w:t>
      </w:r>
      <w:r w:rsidR="005606BE" w:rsidRPr="00FC6C1F">
        <w:rPr>
          <w:rFonts w:ascii="Garamond" w:hAnsi="Garamond"/>
          <w:sz w:val="24"/>
          <w:szCs w:val="24"/>
        </w:rPr>
        <w:t xml:space="preserve">te </w:t>
      </w:r>
      <w:r w:rsidRPr="00FC6C1F">
        <w:rPr>
          <w:rFonts w:ascii="Garamond" w:hAnsi="Garamond"/>
          <w:sz w:val="24"/>
          <w:szCs w:val="24"/>
        </w:rPr>
        <w:t xml:space="preserve"> </w:t>
      </w:r>
      <w:r w:rsidR="00F8113B">
        <w:rPr>
          <w:rFonts w:ascii="Garamond" w:hAnsi="Garamond"/>
          <w:sz w:val="24"/>
          <w:szCs w:val="24"/>
        </w:rPr>
        <w:t xml:space="preserve">kretanja u svjetskom turizmu i </w:t>
      </w:r>
      <w:r w:rsidR="00FE33BD">
        <w:rPr>
          <w:rFonts w:ascii="Garamond" w:hAnsi="Garamond"/>
          <w:sz w:val="24"/>
          <w:szCs w:val="24"/>
        </w:rPr>
        <w:t xml:space="preserve">turizmu u Hrvatskoj, </w:t>
      </w:r>
      <w:r w:rsidR="00FE33BD" w:rsidRPr="00444046">
        <w:rPr>
          <w:rFonts w:ascii="Garamond" w:hAnsi="Garamond"/>
          <w:b/>
          <w:sz w:val="24"/>
          <w:szCs w:val="24"/>
        </w:rPr>
        <w:t>o</w:t>
      </w:r>
      <w:r w:rsidRPr="00444046">
        <w:rPr>
          <w:rFonts w:ascii="Garamond" w:hAnsi="Garamond"/>
          <w:b/>
          <w:sz w:val="24"/>
          <w:szCs w:val="24"/>
        </w:rPr>
        <w:t>perativni ciljevi marketinške turističke politike u 201</w:t>
      </w:r>
      <w:r w:rsidR="005606BE" w:rsidRPr="00444046">
        <w:rPr>
          <w:rFonts w:ascii="Garamond" w:hAnsi="Garamond"/>
          <w:b/>
          <w:sz w:val="24"/>
          <w:szCs w:val="24"/>
        </w:rPr>
        <w:t>9</w:t>
      </w:r>
      <w:r w:rsidRPr="00444046">
        <w:rPr>
          <w:rFonts w:ascii="Garamond" w:hAnsi="Garamond"/>
          <w:b/>
          <w:sz w:val="24"/>
          <w:szCs w:val="24"/>
        </w:rPr>
        <w:t xml:space="preserve">. </w:t>
      </w:r>
      <w:r w:rsidR="00985DA4" w:rsidRPr="00444046">
        <w:rPr>
          <w:rFonts w:ascii="Garamond" w:hAnsi="Garamond"/>
          <w:b/>
          <w:sz w:val="24"/>
          <w:szCs w:val="24"/>
        </w:rPr>
        <w:t>godini</w:t>
      </w:r>
      <w:r w:rsidR="00985DA4">
        <w:rPr>
          <w:rFonts w:ascii="Garamond" w:hAnsi="Garamond"/>
          <w:sz w:val="24"/>
          <w:szCs w:val="24"/>
        </w:rPr>
        <w:t xml:space="preserve"> </w:t>
      </w:r>
      <w:r w:rsidRPr="00FC6C1F">
        <w:rPr>
          <w:rFonts w:ascii="Garamond" w:hAnsi="Garamond"/>
          <w:sz w:val="24"/>
          <w:szCs w:val="24"/>
        </w:rPr>
        <w:t xml:space="preserve">bit će:  </w:t>
      </w:r>
    </w:p>
    <w:p w:rsidR="000B16E1" w:rsidRPr="00FC6C1F" w:rsidRDefault="000B16E1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</w:p>
    <w:p w:rsidR="00DC0777" w:rsidRPr="00FC6C1F" w:rsidRDefault="000B16E1" w:rsidP="003D4B4E">
      <w:pPr>
        <w:numPr>
          <w:ilvl w:val="0"/>
          <w:numId w:val="5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 xml:space="preserve">pozicioniranje </w:t>
      </w:r>
      <w:r w:rsidR="005606BE" w:rsidRPr="00FC6C1F">
        <w:rPr>
          <w:rFonts w:ascii="Garamond" w:hAnsi="Garamond"/>
          <w:sz w:val="24"/>
          <w:szCs w:val="24"/>
        </w:rPr>
        <w:t xml:space="preserve"> </w:t>
      </w:r>
      <w:r w:rsidR="00376D7D">
        <w:rPr>
          <w:rFonts w:ascii="Garamond" w:hAnsi="Garamond"/>
          <w:sz w:val="24"/>
          <w:szCs w:val="24"/>
        </w:rPr>
        <w:t>Brodsko</w:t>
      </w:r>
      <w:r w:rsidRPr="00FC6C1F">
        <w:rPr>
          <w:rFonts w:ascii="Garamond" w:hAnsi="Garamond"/>
          <w:sz w:val="24"/>
          <w:szCs w:val="24"/>
        </w:rPr>
        <w:t xml:space="preserve">– posavske županije </w:t>
      </w:r>
      <w:r w:rsidR="005606BE" w:rsidRPr="00FC6C1F">
        <w:rPr>
          <w:rFonts w:ascii="Garamond" w:hAnsi="Garamond"/>
          <w:sz w:val="24"/>
          <w:szCs w:val="24"/>
        </w:rPr>
        <w:t xml:space="preserve">u sklopu </w:t>
      </w:r>
      <w:r w:rsidR="00DC0777" w:rsidRPr="00FC6C1F">
        <w:rPr>
          <w:rFonts w:ascii="Garamond" w:hAnsi="Garamond"/>
          <w:sz w:val="24"/>
          <w:szCs w:val="24"/>
        </w:rPr>
        <w:t xml:space="preserve">turističkog </w:t>
      </w:r>
      <w:proofErr w:type="spellStart"/>
      <w:r w:rsidR="00DC0777" w:rsidRPr="00FC6C1F">
        <w:rPr>
          <w:rFonts w:ascii="Garamond" w:hAnsi="Garamond"/>
          <w:sz w:val="24"/>
          <w:szCs w:val="24"/>
        </w:rPr>
        <w:t>branda</w:t>
      </w:r>
      <w:proofErr w:type="spellEnd"/>
      <w:r w:rsidR="00DC0777" w:rsidRPr="00FC6C1F">
        <w:rPr>
          <w:rFonts w:ascii="Garamond" w:hAnsi="Garamond"/>
          <w:sz w:val="24"/>
          <w:szCs w:val="24"/>
        </w:rPr>
        <w:t xml:space="preserve"> </w:t>
      </w:r>
      <w:r w:rsidR="005606BE" w:rsidRPr="00FC6C1F">
        <w:rPr>
          <w:rFonts w:ascii="Garamond" w:hAnsi="Garamond"/>
          <w:sz w:val="24"/>
          <w:szCs w:val="24"/>
        </w:rPr>
        <w:t xml:space="preserve"> </w:t>
      </w:r>
      <w:r w:rsidR="00DC0777" w:rsidRPr="00FC6C1F">
        <w:rPr>
          <w:rFonts w:ascii="Garamond" w:hAnsi="Garamond"/>
          <w:sz w:val="24"/>
          <w:szCs w:val="24"/>
        </w:rPr>
        <w:t>„</w:t>
      </w:r>
      <w:r w:rsidR="005606BE" w:rsidRPr="00FC6C1F">
        <w:rPr>
          <w:rFonts w:ascii="Garamond" w:hAnsi="Garamond"/>
          <w:sz w:val="24"/>
          <w:szCs w:val="24"/>
        </w:rPr>
        <w:t>Slavonija</w:t>
      </w:r>
      <w:r w:rsidR="00DC0777" w:rsidRPr="00FC6C1F">
        <w:rPr>
          <w:rFonts w:ascii="Garamond" w:hAnsi="Garamond"/>
          <w:sz w:val="24"/>
          <w:szCs w:val="24"/>
        </w:rPr>
        <w:t>“</w:t>
      </w:r>
    </w:p>
    <w:p w:rsidR="000B16E1" w:rsidRPr="00FC6C1F" w:rsidRDefault="00DC0777" w:rsidP="003D4B4E">
      <w:pPr>
        <w:numPr>
          <w:ilvl w:val="0"/>
          <w:numId w:val="5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>suradnja i kre</w:t>
      </w:r>
      <w:r w:rsidR="00EC4E47">
        <w:rPr>
          <w:rFonts w:ascii="Garamond" w:hAnsi="Garamond"/>
          <w:sz w:val="24"/>
          <w:szCs w:val="24"/>
        </w:rPr>
        <w:t>iranje uz promociju koje obuhvać</w:t>
      </w:r>
      <w:r w:rsidRPr="00FC6C1F">
        <w:rPr>
          <w:rFonts w:ascii="Garamond" w:hAnsi="Garamond"/>
          <w:sz w:val="24"/>
          <w:szCs w:val="24"/>
        </w:rPr>
        <w:t>a aktivnosti iz</w:t>
      </w:r>
      <w:r w:rsidR="00EC4E47">
        <w:rPr>
          <w:rFonts w:ascii="Garamond" w:hAnsi="Garamond"/>
          <w:sz w:val="24"/>
          <w:szCs w:val="24"/>
        </w:rPr>
        <w:t>rade strateških marketinških dok</w:t>
      </w:r>
      <w:r w:rsidRPr="00FC6C1F">
        <w:rPr>
          <w:rFonts w:ascii="Garamond" w:hAnsi="Garamond"/>
          <w:sz w:val="24"/>
          <w:szCs w:val="24"/>
        </w:rPr>
        <w:t xml:space="preserve">umenata namijenjeni zajedničkoj promociji Turističkog </w:t>
      </w:r>
      <w:proofErr w:type="spellStart"/>
      <w:r w:rsidRPr="00FC6C1F">
        <w:rPr>
          <w:rFonts w:ascii="Garamond" w:hAnsi="Garamond"/>
          <w:sz w:val="24"/>
          <w:szCs w:val="24"/>
        </w:rPr>
        <w:t>kl</w:t>
      </w:r>
      <w:r w:rsidR="00376D7D">
        <w:rPr>
          <w:rFonts w:ascii="Garamond" w:hAnsi="Garamond"/>
          <w:sz w:val="24"/>
          <w:szCs w:val="24"/>
        </w:rPr>
        <w:t>astera</w:t>
      </w:r>
      <w:proofErr w:type="spellEnd"/>
      <w:r w:rsidR="00376D7D">
        <w:rPr>
          <w:rFonts w:ascii="Garamond" w:hAnsi="Garamond"/>
          <w:sz w:val="24"/>
          <w:szCs w:val="24"/>
        </w:rPr>
        <w:t xml:space="preserve"> Slavonija u razdoblju </w:t>
      </w:r>
      <w:r w:rsidR="00EC4E47">
        <w:rPr>
          <w:rFonts w:ascii="Garamond" w:hAnsi="Garamond"/>
          <w:sz w:val="24"/>
          <w:szCs w:val="24"/>
        </w:rPr>
        <w:t xml:space="preserve">2019. – 2025. </w:t>
      </w:r>
      <w:r w:rsidR="0072433F">
        <w:rPr>
          <w:rFonts w:ascii="Garamond" w:hAnsi="Garamond"/>
          <w:sz w:val="24"/>
          <w:szCs w:val="24"/>
        </w:rPr>
        <w:t>g</w:t>
      </w:r>
      <w:r w:rsidRPr="00FC6C1F">
        <w:rPr>
          <w:rFonts w:ascii="Garamond" w:hAnsi="Garamond"/>
          <w:sz w:val="24"/>
          <w:szCs w:val="24"/>
        </w:rPr>
        <w:t>odine</w:t>
      </w:r>
      <w:r w:rsidR="0072433F">
        <w:rPr>
          <w:rFonts w:ascii="Garamond" w:hAnsi="Garamond"/>
          <w:sz w:val="24"/>
          <w:szCs w:val="24"/>
        </w:rPr>
        <w:t>,</w:t>
      </w:r>
      <w:r w:rsidR="00EC4E47">
        <w:rPr>
          <w:rFonts w:ascii="Garamond" w:hAnsi="Garamond"/>
          <w:sz w:val="24"/>
          <w:szCs w:val="24"/>
        </w:rPr>
        <w:t xml:space="preserve"> na temelju kojih će se usu</w:t>
      </w:r>
      <w:r w:rsidRPr="00FC6C1F">
        <w:rPr>
          <w:rFonts w:ascii="Garamond" w:hAnsi="Garamond"/>
          <w:sz w:val="24"/>
          <w:szCs w:val="24"/>
        </w:rPr>
        <w:t>glasiti marketinške i srodne aktivnosti pet županijskih t</w:t>
      </w:r>
      <w:r w:rsidR="00EC4E47">
        <w:rPr>
          <w:rFonts w:ascii="Garamond" w:hAnsi="Garamond"/>
          <w:sz w:val="24"/>
          <w:szCs w:val="24"/>
        </w:rPr>
        <w:t xml:space="preserve">urističkih zajednica koje čine </w:t>
      </w:r>
      <w:proofErr w:type="spellStart"/>
      <w:r w:rsidR="00EC4E47">
        <w:rPr>
          <w:rFonts w:ascii="Garamond" w:hAnsi="Garamond"/>
          <w:sz w:val="24"/>
          <w:szCs w:val="24"/>
        </w:rPr>
        <w:t>k</w:t>
      </w:r>
      <w:r w:rsidRPr="00FC6C1F">
        <w:rPr>
          <w:rFonts w:ascii="Garamond" w:hAnsi="Garamond"/>
          <w:sz w:val="24"/>
          <w:szCs w:val="24"/>
        </w:rPr>
        <w:t>laster</w:t>
      </w:r>
      <w:proofErr w:type="spellEnd"/>
      <w:r w:rsidRPr="00FC6C1F">
        <w:rPr>
          <w:rFonts w:ascii="Garamond" w:hAnsi="Garamond"/>
          <w:sz w:val="24"/>
          <w:szCs w:val="24"/>
        </w:rPr>
        <w:t xml:space="preserve"> </w:t>
      </w:r>
      <w:r w:rsidR="00EC4E47">
        <w:rPr>
          <w:rFonts w:ascii="Garamond" w:hAnsi="Garamond"/>
          <w:sz w:val="24"/>
          <w:szCs w:val="24"/>
        </w:rPr>
        <w:t>„</w:t>
      </w:r>
      <w:r w:rsidRPr="00FC6C1F">
        <w:rPr>
          <w:rFonts w:ascii="Garamond" w:hAnsi="Garamond"/>
          <w:sz w:val="24"/>
          <w:szCs w:val="24"/>
        </w:rPr>
        <w:t>Slavonija</w:t>
      </w:r>
      <w:r w:rsidR="00EC4E47">
        <w:rPr>
          <w:rFonts w:ascii="Garamond" w:hAnsi="Garamond"/>
          <w:sz w:val="24"/>
          <w:szCs w:val="24"/>
        </w:rPr>
        <w:t>“</w:t>
      </w:r>
      <w:r w:rsidRPr="00FC6C1F">
        <w:rPr>
          <w:rFonts w:ascii="Garamond" w:hAnsi="Garamond"/>
          <w:sz w:val="24"/>
          <w:szCs w:val="24"/>
        </w:rPr>
        <w:t xml:space="preserve">, </w:t>
      </w:r>
    </w:p>
    <w:p w:rsidR="000B16E1" w:rsidRPr="00FC6C1F" w:rsidRDefault="000B16E1" w:rsidP="003D4B4E">
      <w:pPr>
        <w:numPr>
          <w:ilvl w:val="0"/>
          <w:numId w:val="5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>povećanje vrijednosnih učinaka od turizma,</w:t>
      </w:r>
    </w:p>
    <w:p w:rsidR="000B16E1" w:rsidRPr="00FC6C1F" w:rsidRDefault="000B16E1" w:rsidP="003D4B4E">
      <w:pPr>
        <w:numPr>
          <w:ilvl w:val="0"/>
          <w:numId w:val="5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>povećanje fizičkog obujma turističkog prometa u odnosu na 201</w:t>
      </w:r>
      <w:r w:rsidR="00274A2D" w:rsidRPr="00FC6C1F">
        <w:rPr>
          <w:rFonts w:ascii="Garamond" w:hAnsi="Garamond"/>
          <w:sz w:val="24"/>
          <w:szCs w:val="24"/>
        </w:rPr>
        <w:t>8</w:t>
      </w:r>
      <w:r w:rsidRPr="00FC6C1F">
        <w:rPr>
          <w:rFonts w:ascii="Garamond" w:hAnsi="Garamond"/>
          <w:sz w:val="24"/>
          <w:szCs w:val="24"/>
        </w:rPr>
        <w:t>.</w:t>
      </w:r>
      <w:r w:rsidR="0072433F">
        <w:rPr>
          <w:rFonts w:ascii="Garamond" w:hAnsi="Garamond"/>
          <w:sz w:val="24"/>
          <w:szCs w:val="24"/>
        </w:rPr>
        <w:t xml:space="preserve"> godinu</w:t>
      </w:r>
      <w:r w:rsidRPr="00FC6C1F">
        <w:rPr>
          <w:rFonts w:ascii="Garamond" w:hAnsi="Garamond"/>
          <w:sz w:val="24"/>
          <w:szCs w:val="24"/>
        </w:rPr>
        <w:t xml:space="preserve">, </w:t>
      </w:r>
    </w:p>
    <w:p w:rsidR="000B16E1" w:rsidRPr="00FC6C1F" w:rsidRDefault="000B16E1" w:rsidP="003D4B4E">
      <w:pPr>
        <w:numPr>
          <w:ilvl w:val="0"/>
          <w:numId w:val="5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>podizanje kvalitete postojećih i aktiviranje novih smještajnih kapaciteta</w:t>
      </w:r>
      <w:r w:rsidR="00EC4E47">
        <w:rPr>
          <w:rFonts w:ascii="Garamond" w:hAnsi="Garamond"/>
          <w:sz w:val="24"/>
          <w:szCs w:val="24"/>
        </w:rPr>
        <w:t>,</w:t>
      </w:r>
    </w:p>
    <w:p w:rsidR="000B16E1" w:rsidRPr="00FC6C1F" w:rsidRDefault="000B16E1" w:rsidP="003D4B4E">
      <w:pPr>
        <w:numPr>
          <w:ilvl w:val="0"/>
          <w:numId w:val="5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>stvaranje preduvjeta za otvaranje kvalitetnog pratećeg uslužnog obj</w:t>
      </w:r>
      <w:r w:rsidR="00D177CD">
        <w:rPr>
          <w:rFonts w:ascii="Garamond" w:hAnsi="Garamond"/>
          <w:sz w:val="24"/>
          <w:szCs w:val="24"/>
        </w:rPr>
        <w:t>ekta u zoni auto ceste „Bregana</w:t>
      </w:r>
      <w:r w:rsidRPr="00FC6C1F">
        <w:rPr>
          <w:rFonts w:ascii="Garamond" w:hAnsi="Garamond"/>
          <w:sz w:val="24"/>
          <w:szCs w:val="24"/>
        </w:rPr>
        <w:t xml:space="preserve">– Lipovac“, </w:t>
      </w:r>
      <w:r w:rsidR="003632A2" w:rsidRPr="00FC6C1F">
        <w:rPr>
          <w:rFonts w:ascii="Garamond" w:hAnsi="Garamond"/>
          <w:sz w:val="24"/>
          <w:szCs w:val="24"/>
        </w:rPr>
        <w:t>(u 2018.</w:t>
      </w:r>
      <w:r w:rsidR="00EC4E47">
        <w:rPr>
          <w:rFonts w:ascii="Garamond" w:hAnsi="Garamond"/>
          <w:sz w:val="24"/>
          <w:szCs w:val="24"/>
        </w:rPr>
        <w:t xml:space="preserve"> godini </w:t>
      </w:r>
      <w:r w:rsidR="003632A2" w:rsidRPr="00FC6C1F">
        <w:rPr>
          <w:rFonts w:ascii="Garamond" w:hAnsi="Garamond"/>
          <w:sz w:val="24"/>
          <w:szCs w:val="24"/>
        </w:rPr>
        <w:t xml:space="preserve">otvoren i obnovljen </w:t>
      </w:r>
      <w:r w:rsidR="00DC0777" w:rsidRPr="00FC6C1F">
        <w:rPr>
          <w:rFonts w:ascii="Garamond" w:hAnsi="Garamond"/>
          <w:sz w:val="24"/>
          <w:szCs w:val="24"/>
        </w:rPr>
        <w:t xml:space="preserve">novi </w:t>
      </w:r>
      <w:r w:rsidR="003632A2" w:rsidRPr="00FC6C1F">
        <w:rPr>
          <w:rFonts w:ascii="Garamond" w:hAnsi="Garamond"/>
          <w:sz w:val="24"/>
          <w:szCs w:val="24"/>
        </w:rPr>
        <w:t>hostel Ribarska ku</w:t>
      </w:r>
      <w:r w:rsidR="00FC6311" w:rsidRPr="00FC6C1F">
        <w:rPr>
          <w:rFonts w:ascii="Garamond" w:hAnsi="Garamond"/>
          <w:sz w:val="24"/>
          <w:szCs w:val="24"/>
        </w:rPr>
        <w:t>ć</w:t>
      </w:r>
      <w:r w:rsidR="003632A2" w:rsidRPr="00FC6C1F">
        <w:rPr>
          <w:rFonts w:ascii="Garamond" w:hAnsi="Garamond"/>
          <w:sz w:val="24"/>
          <w:szCs w:val="24"/>
        </w:rPr>
        <w:t>a),</w:t>
      </w:r>
    </w:p>
    <w:p w:rsidR="000B16E1" w:rsidRPr="00FC6C1F" w:rsidRDefault="000B16E1" w:rsidP="003D4B4E">
      <w:pPr>
        <w:numPr>
          <w:ilvl w:val="0"/>
          <w:numId w:val="5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>povećanje iskorištenosti kapaciteta postojećih smještajnih kapaciteta, poglavito u vrijeme vikenda te tijekom ljetnih mjeseci,</w:t>
      </w:r>
    </w:p>
    <w:p w:rsidR="000B16E1" w:rsidRPr="00FC6C1F" w:rsidRDefault="000B16E1" w:rsidP="003D4B4E">
      <w:pPr>
        <w:numPr>
          <w:ilvl w:val="0"/>
          <w:numId w:val="5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>aktiviranje svih raspoloživih resursa</w:t>
      </w:r>
      <w:r w:rsidR="00573986">
        <w:rPr>
          <w:rFonts w:ascii="Garamond" w:hAnsi="Garamond"/>
          <w:sz w:val="24"/>
          <w:szCs w:val="24"/>
        </w:rPr>
        <w:t>,</w:t>
      </w:r>
      <w:r w:rsidRPr="00FC6C1F">
        <w:rPr>
          <w:rFonts w:ascii="Garamond" w:hAnsi="Garamond"/>
          <w:sz w:val="24"/>
          <w:szCs w:val="24"/>
        </w:rPr>
        <w:t xml:space="preserve"> u cilju intenziviranja dolazaka učenika na školskim izl</w:t>
      </w:r>
      <w:r w:rsidR="00573986">
        <w:rPr>
          <w:rFonts w:ascii="Garamond" w:hAnsi="Garamond"/>
          <w:sz w:val="24"/>
          <w:szCs w:val="24"/>
        </w:rPr>
        <w:t xml:space="preserve">etima i iz udaljenijih područja, </w:t>
      </w:r>
      <w:r w:rsidRPr="00FC6C1F">
        <w:rPr>
          <w:rFonts w:ascii="Garamond" w:hAnsi="Garamond"/>
          <w:sz w:val="24"/>
          <w:szCs w:val="24"/>
        </w:rPr>
        <w:t>organiziranih turističkih grupa iz inozems</w:t>
      </w:r>
      <w:r w:rsidR="00376D7D">
        <w:rPr>
          <w:rFonts w:ascii="Garamond" w:hAnsi="Garamond"/>
          <w:sz w:val="24"/>
          <w:szCs w:val="24"/>
        </w:rPr>
        <w:t>tva u prolazu kroz ž</w:t>
      </w:r>
      <w:r w:rsidR="00573986">
        <w:rPr>
          <w:rFonts w:ascii="Garamond" w:hAnsi="Garamond"/>
          <w:sz w:val="24"/>
          <w:szCs w:val="24"/>
        </w:rPr>
        <w:t>upaniju</w:t>
      </w:r>
      <w:r w:rsidRPr="00FC6C1F">
        <w:rPr>
          <w:rFonts w:ascii="Garamond" w:hAnsi="Garamond"/>
          <w:sz w:val="24"/>
          <w:szCs w:val="24"/>
        </w:rPr>
        <w:t xml:space="preserve"> i </w:t>
      </w:r>
      <w:r w:rsidR="008066A8">
        <w:rPr>
          <w:rFonts w:ascii="Garamond" w:hAnsi="Garamond"/>
          <w:sz w:val="24"/>
          <w:szCs w:val="24"/>
        </w:rPr>
        <w:t>organiziranih turističkih grupa</w:t>
      </w:r>
      <w:r w:rsidRPr="00FC6C1F">
        <w:rPr>
          <w:rFonts w:ascii="Garamond" w:hAnsi="Garamond"/>
          <w:sz w:val="24"/>
          <w:szCs w:val="24"/>
        </w:rPr>
        <w:t>,</w:t>
      </w:r>
    </w:p>
    <w:p w:rsidR="005606BE" w:rsidRPr="00FC6C1F" w:rsidRDefault="005606BE" w:rsidP="003D4B4E">
      <w:pPr>
        <w:numPr>
          <w:ilvl w:val="0"/>
          <w:numId w:val="5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 xml:space="preserve">razvijanje </w:t>
      </w:r>
      <w:proofErr w:type="spellStart"/>
      <w:r w:rsidRPr="00FC6C1F">
        <w:rPr>
          <w:rFonts w:ascii="Garamond" w:hAnsi="Garamond"/>
          <w:sz w:val="24"/>
          <w:szCs w:val="24"/>
        </w:rPr>
        <w:t>cikloturizma</w:t>
      </w:r>
      <w:proofErr w:type="spellEnd"/>
      <w:r w:rsidRPr="00FC6C1F">
        <w:rPr>
          <w:rFonts w:ascii="Garamond" w:hAnsi="Garamond"/>
          <w:sz w:val="24"/>
          <w:szCs w:val="24"/>
        </w:rPr>
        <w:t xml:space="preserve"> u sklopu projekta </w:t>
      </w:r>
      <w:proofErr w:type="spellStart"/>
      <w:r w:rsidRPr="00FC6C1F">
        <w:rPr>
          <w:rFonts w:ascii="Garamond" w:hAnsi="Garamond"/>
          <w:sz w:val="24"/>
          <w:szCs w:val="24"/>
        </w:rPr>
        <w:t>Slavonia</w:t>
      </w:r>
      <w:proofErr w:type="spellEnd"/>
      <w:r w:rsidRPr="00FC6C1F">
        <w:rPr>
          <w:rFonts w:ascii="Garamond" w:hAnsi="Garamond"/>
          <w:sz w:val="24"/>
          <w:szCs w:val="24"/>
        </w:rPr>
        <w:t xml:space="preserve"> </w:t>
      </w:r>
      <w:proofErr w:type="spellStart"/>
      <w:r w:rsidRPr="00FC6C1F">
        <w:rPr>
          <w:rFonts w:ascii="Garamond" w:hAnsi="Garamond"/>
          <w:sz w:val="24"/>
          <w:szCs w:val="24"/>
        </w:rPr>
        <w:t>Bike</w:t>
      </w:r>
      <w:proofErr w:type="spellEnd"/>
      <w:r w:rsidR="00C91955" w:rsidRPr="00FC6C1F">
        <w:rPr>
          <w:rFonts w:ascii="Garamond" w:hAnsi="Garamond"/>
          <w:sz w:val="24"/>
          <w:szCs w:val="24"/>
        </w:rPr>
        <w:t>,</w:t>
      </w:r>
      <w:r w:rsidRPr="00FC6C1F">
        <w:rPr>
          <w:rFonts w:ascii="Garamond" w:hAnsi="Garamond"/>
          <w:sz w:val="24"/>
          <w:szCs w:val="24"/>
        </w:rPr>
        <w:t xml:space="preserve"> </w:t>
      </w:r>
    </w:p>
    <w:p w:rsidR="000B16E1" w:rsidRPr="00FC6C1F" w:rsidRDefault="00C91955" w:rsidP="003D4B4E">
      <w:pPr>
        <w:numPr>
          <w:ilvl w:val="0"/>
          <w:numId w:val="5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 xml:space="preserve">očuvanje </w:t>
      </w:r>
      <w:r w:rsidR="000B16E1" w:rsidRPr="00FC6C1F">
        <w:rPr>
          <w:rFonts w:ascii="Garamond" w:hAnsi="Garamond"/>
          <w:sz w:val="24"/>
          <w:szCs w:val="24"/>
        </w:rPr>
        <w:t xml:space="preserve"> tradicijskih obrta  </w:t>
      </w:r>
      <w:r w:rsidRPr="00FC6C1F">
        <w:rPr>
          <w:rFonts w:ascii="Garamond" w:hAnsi="Garamond"/>
          <w:sz w:val="24"/>
          <w:szCs w:val="24"/>
        </w:rPr>
        <w:t xml:space="preserve">i tradicijske </w:t>
      </w:r>
      <w:proofErr w:type="spellStart"/>
      <w:r w:rsidRPr="00FC6C1F">
        <w:rPr>
          <w:rFonts w:ascii="Garamond" w:hAnsi="Garamond"/>
          <w:sz w:val="24"/>
          <w:szCs w:val="24"/>
        </w:rPr>
        <w:t>gastro</w:t>
      </w:r>
      <w:proofErr w:type="spellEnd"/>
      <w:r w:rsidRPr="00FC6C1F">
        <w:rPr>
          <w:rFonts w:ascii="Garamond" w:hAnsi="Garamond"/>
          <w:sz w:val="24"/>
          <w:szCs w:val="24"/>
        </w:rPr>
        <w:t xml:space="preserve"> ponude </w:t>
      </w:r>
      <w:r w:rsidR="000B16E1" w:rsidRPr="00FC6C1F">
        <w:rPr>
          <w:rFonts w:ascii="Garamond" w:hAnsi="Garamond"/>
          <w:sz w:val="24"/>
          <w:szCs w:val="24"/>
        </w:rPr>
        <w:t>u kojima će biti sadržani elementi autohtonosti i tradicijske baštine,</w:t>
      </w:r>
    </w:p>
    <w:p w:rsidR="00B00B5F" w:rsidRPr="00FC6C1F" w:rsidRDefault="000B16E1" w:rsidP="003D4B4E">
      <w:pPr>
        <w:numPr>
          <w:ilvl w:val="0"/>
          <w:numId w:val="5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>poticanje umrežavanja tu</w:t>
      </w:r>
      <w:r w:rsidR="00376D7D">
        <w:rPr>
          <w:rFonts w:ascii="Garamond" w:hAnsi="Garamond"/>
          <w:sz w:val="24"/>
          <w:szCs w:val="24"/>
        </w:rPr>
        <w:t>rističkih subjekata s područja ž</w:t>
      </w:r>
      <w:r w:rsidRPr="00FC6C1F">
        <w:rPr>
          <w:rFonts w:ascii="Garamond" w:hAnsi="Garamond"/>
          <w:sz w:val="24"/>
          <w:szCs w:val="24"/>
        </w:rPr>
        <w:t xml:space="preserve">upanije,   </w:t>
      </w:r>
    </w:p>
    <w:p w:rsidR="00DC0777" w:rsidRPr="00FC6C1F" w:rsidRDefault="00B00B5F" w:rsidP="003D4B4E">
      <w:pPr>
        <w:numPr>
          <w:ilvl w:val="0"/>
          <w:numId w:val="5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>osig</w:t>
      </w:r>
      <w:r w:rsidR="008066A8">
        <w:rPr>
          <w:rFonts w:ascii="Garamond" w:hAnsi="Garamond"/>
          <w:sz w:val="24"/>
          <w:szCs w:val="24"/>
        </w:rPr>
        <w:t xml:space="preserve">urati sinergiju svih sudionika </w:t>
      </w:r>
      <w:r w:rsidR="00376D7D">
        <w:rPr>
          <w:rFonts w:ascii="Garamond" w:hAnsi="Garamond"/>
          <w:sz w:val="24"/>
          <w:szCs w:val="24"/>
        </w:rPr>
        <w:t>na području ž</w:t>
      </w:r>
      <w:r w:rsidR="000B16E1" w:rsidRPr="00FC6C1F">
        <w:rPr>
          <w:rFonts w:ascii="Garamond" w:hAnsi="Garamond"/>
          <w:sz w:val="24"/>
          <w:szCs w:val="24"/>
        </w:rPr>
        <w:t>upanije</w:t>
      </w:r>
      <w:r w:rsidR="00DC0777" w:rsidRPr="00FC6C1F">
        <w:rPr>
          <w:rFonts w:ascii="Garamond" w:hAnsi="Garamond"/>
          <w:sz w:val="24"/>
          <w:szCs w:val="24"/>
        </w:rPr>
        <w:t xml:space="preserve">, </w:t>
      </w:r>
    </w:p>
    <w:p w:rsidR="000B16E1" w:rsidRPr="00FC6C1F" w:rsidRDefault="00DC0777" w:rsidP="003D4B4E">
      <w:pPr>
        <w:numPr>
          <w:ilvl w:val="0"/>
          <w:numId w:val="5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>poticati suradnju javnog i privatnog sektora.</w:t>
      </w:r>
    </w:p>
    <w:p w:rsidR="000B16E1" w:rsidRPr="00FC6C1F" w:rsidRDefault="000B16E1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</w:p>
    <w:p w:rsidR="000B16E1" w:rsidRPr="00FC6C1F" w:rsidRDefault="000B16E1">
      <w:pPr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>Navedeni ciljevi ostvarit će se putem niza tržišnih, marketinških i kooperativnih aktivnosti koje će, između ostalog, uključivati:</w:t>
      </w:r>
    </w:p>
    <w:p w:rsidR="000B16E1" w:rsidRPr="00FC6C1F" w:rsidRDefault="000B16E1">
      <w:pPr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 xml:space="preserve">                                                                               .</w:t>
      </w:r>
    </w:p>
    <w:p w:rsidR="000B16E1" w:rsidRPr="00FC6C1F" w:rsidRDefault="00632908" w:rsidP="003D4B4E">
      <w:pPr>
        <w:numPr>
          <w:ilvl w:val="0"/>
          <w:numId w:val="6"/>
        </w:num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promidžbene</w:t>
      </w:r>
      <w:r w:rsidR="000B16E1" w:rsidRPr="00FC6C1F">
        <w:rPr>
          <w:rFonts w:ascii="Garamond" w:hAnsi="Garamond"/>
          <w:sz w:val="24"/>
          <w:szCs w:val="24"/>
        </w:rPr>
        <w:t xml:space="preserve"> aktivnosti svih dionika koji sudjeluju u kreiranju t</w:t>
      </w:r>
      <w:r w:rsidR="00376D7D">
        <w:rPr>
          <w:rFonts w:ascii="Garamond" w:hAnsi="Garamond"/>
          <w:sz w:val="24"/>
          <w:szCs w:val="24"/>
        </w:rPr>
        <w:t>urističkih proizvoda na razini ž</w:t>
      </w:r>
      <w:r w:rsidR="000B16E1" w:rsidRPr="00FC6C1F">
        <w:rPr>
          <w:rFonts w:ascii="Garamond" w:hAnsi="Garamond"/>
          <w:sz w:val="24"/>
          <w:szCs w:val="24"/>
        </w:rPr>
        <w:t>upanije,</w:t>
      </w:r>
    </w:p>
    <w:p w:rsidR="000B16E1" w:rsidRPr="00FC6C1F" w:rsidRDefault="000B16E1" w:rsidP="003D4B4E">
      <w:pPr>
        <w:numPr>
          <w:ilvl w:val="0"/>
          <w:numId w:val="6"/>
        </w:num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 xml:space="preserve">poticanje suradnje s </w:t>
      </w:r>
      <w:r w:rsidR="00C91955" w:rsidRPr="00FC6C1F">
        <w:rPr>
          <w:rFonts w:ascii="Garamond" w:hAnsi="Garamond"/>
          <w:sz w:val="24"/>
          <w:szCs w:val="24"/>
        </w:rPr>
        <w:t xml:space="preserve">DMC i DMO imajući u vidu </w:t>
      </w:r>
      <w:r w:rsidRPr="00FC6C1F">
        <w:rPr>
          <w:rFonts w:ascii="Garamond" w:hAnsi="Garamond"/>
          <w:sz w:val="24"/>
          <w:szCs w:val="24"/>
        </w:rPr>
        <w:t>funkcij</w:t>
      </w:r>
      <w:r w:rsidR="00C91955" w:rsidRPr="00FC6C1F">
        <w:rPr>
          <w:rFonts w:ascii="Garamond" w:hAnsi="Garamond"/>
          <w:sz w:val="24"/>
          <w:szCs w:val="24"/>
        </w:rPr>
        <w:t>u</w:t>
      </w:r>
      <w:r w:rsidRPr="00FC6C1F">
        <w:rPr>
          <w:rFonts w:ascii="Garamond" w:hAnsi="Garamond"/>
          <w:sz w:val="24"/>
          <w:szCs w:val="24"/>
        </w:rPr>
        <w:t xml:space="preserve"> destinacijskih menadžment kompanija,</w:t>
      </w:r>
    </w:p>
    <w:p w:rsidR="000B16E1" w:rsidRPr="00FC6C1F" w:rsidRDefault="000B16E1" w:rsidP="003D4B4E">
      <w:pPr>
        <w:numPr>
          <w:ilvl w:val="0"/>
          <w:numId w:val="6"/>
        </w:num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 xml:space="preserve">poticanje realizacije turističkih projekata zasnovanih na suradnji javnog i privatnog sektora na lokalnoj razini, </w:t>
      </w:r>
    </w:p>
    <w:p w:rsidR="00C91955" w:rsidRPr="00FC6C1F" w:rsidRDefault="000B16E1" w:rsidP="003D4B4E">
      <w:pPr>
        <w:numPr>
          <w:ilvl w:val="0"/>
          <w:numId w:val="6"/>
        </w:num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lastRenderedPageBreak/>
        <w:t xml:space="preserve">snažniju afirmaciju procesa korištenja </w:t>
      </w:r>
      <w:proofErr w:type="spellStart"/>
      <w:r w:rsidRPr="00FC6C1F">
        <w:rPr>
          <w:rFonts w:ascii="Garamond" w:hAnsi="Garamond"/>
          <w:sz w:val="24"/>
          <w:szCs w:val="24"/>
        </w:rPr>
        <w:t>online</w:t>
      </w:r>
      <w:proofErr w:type="spellEnd"/>
      <w:r w:rsidRPr="00FC6C1F">
        <w:rPr>
          <w:rFonts w:ascii="Garamond" w:hAnsi="Garamond"/>
          <w:sz w:val="24"/>
          <w:szCs w:val="24"/>
        </w:rPr>
        <w:t xml:space="preserve"> </w:t>
      </w:r>
      <w:r w:rsidR="00C91955" w:rsidRPr="00FC6C1F">
        <w:rPr>
          <w:rFonts w:ascii="Garamond" w:hAnsi="Garamond"/>
          <w:sz w:val="24"/>
          <w:szCs w:val="24"/>
        </w:rPr>
        <w:t xml:space="preserve">i digitalnih kampanja i </w:t>
      </w:r>
      <w:r w:rsidRPr="00FC6C1F">
        <w:rPr>
          <w:rFonts w:ascii="Garamond" w:hAnsi="Garamond"/>
          <w:sz w:val="24"/>
          <w:szCs w:val="24"/>
        </w:rPr>
        <w:t xml:space="preserve">optimizaciju sadržaja, </w:t>
      </w:r>
    </w:p>
    <w:p w:rsidR="000B16E1" w:rsidRPr="00FC6C1F" w:rsidRDefault="000B16E1" w:rsidP="003D4B4E">
      <w:pPr>
        <w:numPr>
          <w:ilvl w:val="0"/>
          <w:numId w:val="6"/>
        </w:num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>pojačane aktivnosti na afirmaciji selektivnih turističkih proizvoda</w:t>
      </w:r>
      <w:r w:rsidR="00E659E5" w:rsidRPr="00FC6C1F">
        <w:rPr>
          <w:rFonts w:ascii="Garamond" w:hAnsi="Garamond"/>
          <w:sz w:val="24"/>
          <w:szCs w:val="24"/>
        </w:rPr>
        <w:t xml:space="preserve"> s dominacijom tradicijskih vrijednosti te njihovo umrežavanje </w:t>
      </w:r>
      <w:r w:rsidRPr="00FC6C1F">
        <w:rPr>
          <w:rFonts w:ascii="Garamond" w:hAnsi="Garamond"/>
          <w:sz w:val="24"/>
          <w:szCs w:val="24"/>
        </w:rPr>
        <w:t>na razini regije</w:t>
      </w:r>
      <w:r w:rsidR="005606BE" w:rsidRPr="00FC6C1F">
        <w:rPr>
          <w:rFonts w:ascii="Garamond" w:hAnsi="Garamond"/>
          <w:sz w:val="24"/>
          <w:szCs w:val="24"/>
        </w:rPr>
        <w:t>,</w:t>
      </w:r>
      <w:r w:rsidRPr="00FC6C1F">
        <w:rPr>
          <w:rFonts w:ascii="Garamond" w:hAnsi="Garamond"/>
          <w:sz w:val="24"/>
          <w:szCs w:val="24"/>
        </w:rPr>
        <w:t xml:space="preserve">  </w:t>
      </w:r>
    </w:p>
    <w:p w:rsidR="000B16E1" w:rsidRPr="00FC6C1F" w:rsidRDefault="000B16E1" w:rsidP="003D4B4E">
      <w:pPr>
        <w:numPr>
          <w:ilvl w:val="0"/>
          <w:numId w:val="6"/>
        </w:num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 xml:space="preserve">afirmaciju </w:t>
      </w:r>
      <w:proofErr w:type="spellStart"/>
      <w:r w:rsidRPr="00FC6C1F">
        <w:rPr>
          <w:rFonts w:ascii="Garamond" w:hAnsi="Garamond"/>
          <w:sz w:val="24"/>
          <w:szCs w:val="24"/>
        </w:rPr>
        <w:t>branda</w:t>
      </w:r>
      <w:proofErr w:type="spellEnd"/>
      <w:r w:rsidRPr="00FC6C1F">
        <w:rPr>
          <w:rFonts w:ascii="Garamond" w:hAnsi="Garamond"/>
          <w:sz w:val="24"/>
          <w:szCs w:val="24"/>
        </w:rPr>
        <w:t xml:space="preserve"> </w:t>
      </w:r>
      <w:r w:rsidR="005606BE" w:rsidRPr="00FC6C1F">
        <w:rPr>
          <w:rFonts w:ascii="Garamond" w:hAnsi="Garamond"/>
          <w:sz w:val="24"/>
          <w:szCs w:val="24"/>
        </w:rPr>
        <w:t>u sklopu regije S</w:t>
      </w:r>
      <w:r w:rsidR="00632908">
        <w:rPr>
          <w:rFonts w:ascii="Garamond" w:hAnsi="Garamond"/>
          <w:sz w:val="24"/>
          <w:szCs w:val="24"/>
        </w:rPr>
        <w:t>lavonija</w:t>
      </w:r>
      <w:r w:rsidRPr="00FC6C1F">
        <w:rPr>
          <w:rFonts w:ascii="Garamond" w:hAnsi="Garamond"/>
          <w:sz w:val="24"/>
          <w:szCs w:val="24"/>
        </w:rPr>
        <w:t xml:space="preserve">,  </w:t>
      </w:r>
    </w:p>
    <w:p w:rsidR="000B16E1" w:rsidRPr="00FC6C1F" w:rsidRDefault="000B16E1" w:rsidP="003D4B4E">
      <w:pPr>
        <w:numPr>
          <w:ilvl w:val="0"/>
          <w:numId w:val="6"/>
        </w:num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>zalaganje za jačanje gospodarskih interesa pravnih i fizičkih osoba</w:t>
      </w:r>
      <w:r w:rsidR="00CE6E0B">
        <w:rPr>
          <w:rFonts w:ascii="Garamond" w:hAnsi="Garamond"/>
          <w:sz w:val="24"/>
          <w:szCs w:val="24"/>
        </w:rPr>
        <w:t>,</w:t>
      </w:r>
      <w:r w:rsidRPr="00FC6C1F">
        <w:rPr>
          <w:rFonts w:ascii="Garamond" w:hAnsi="Garamond"/>
          <w:sz w:val="24"/>
          <w:szCs w:val="24"/>
        </w:rPr>
        <w:t xml:space="preserve"> u djelatnostima ugostiteljstva i turizma i s tim djelatnostima neposredno povezanim djelatnostima, te </w:t>
      </w:r>
    </w:p>
    <w:p w:rsidR="000B16E1" w:rsidRPr="00FC6C1F" w:rsidRDefault="0069299A" w:rsidP="003D4B4E">
      <w:pPr>
        <w:numPr>
          <w:ilvl w:val="0"/>
          <w:numId w:val="6"/>
        </w:num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iskorištavanja </w:t>
      </w:r>
      <w:r w:rsidR="00C91955" w:rsidRPr="00FC6C1F">
        <w:rPr>
          <w:rFonts w:ascii="Garamond" w:hAnsi="Garamond"/>
          <w:sz w:val="24"/>
          <w:szCs w:val="24"/>
        </w:rPr>
        <w:t xml:space="preserve">svih </w:t>
      </w:r>
      <w:r w:rsidR="000B16E1" w:rsidRPr="00FC6C1F">
        <w:rPr>
          <w:rFonts w:ascii="Garamond" w:hAnsi="Garamond"/>
          <w:sz w:val="24"/>
          <w:szCs w:val="24"/>
        </w:rPr>
        <w:t>ko</w:t>
      </w:r>
      <w:r w:rsidR="00376D7D">
        <w:rPr>
          <w:rFonts w:ascii="Garamond" w:hAnsi="Garamond"/>
          <w:sz w:val="24"/>
          <w:szCs w:val="24"/>
        </w:rPr>
        <w:t>mparativnih prednosti ž</w:t>
      </w:r>
      <w:r>
        <w:rPr>
          <w:rFonts w:ascii="Garamond" w:hAnsi="Garamond"/>
          <w:sz w:val="24"/>
          <w:szCs w:val="24"/>
        </w:rPr>
        <w:t>upanije:</w:t>
      </w:r>
    </w:p>
    <w:p w:rsidR="000B16E1" w:rsidRPr="00FC6C1F" w:rsidRDefault="000B16E1">
      <w:pPr>
        <w:tabs>
          <w:tab w:val="left" w:pos="720"/>
        </w:tabs>
        <w:ind w:left="360"/>
        <w:jc w:val="both"/>
        <w:rPr>
          <w:rFonts w:ascii="Garamond" w:hAnsi="Garamond"/>
          <w:sz w:val="24"/>
          <w:szCs w:val="24"/>
        </w:rPr>
      </w:pPr>
    </w:p>
    <w:p w:rsidR="00F808F0" w:rsidRPr="00FC6C1F" w:rsidRDefault="004F767E" w:rsidP="003D4B4E">
      <w:pPr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destinacija</w:t>
      </w:r>
      <w:r w:rsidR="00E659E5" w:rsidRPr="00FC6C1F">
        <w:rPr>
          <w:rFonts w:ascii="Garamond" w:hAnsi="Garamond"/>
          <w:sz w:val="24"/>
          <w:szCs w:val="24"/>
        </w:rPr>
        <w:t xml:space="preserve"> kroz koju prolaze </w:t>
      </w:r>
      <w:r w:rsidR="000B16E1" w:rsidRPr="00FC6C1F">
        <w:rPr>
          <w:rFonts w:ascii="Garamond" w:hAnsi="Garamond"/>
          <w:sz w:val="24"/>
          <w:szCs w:val="24"/>
        </w:rPr>
        <w:t>važn</w:t>
      </w:r>
      <w:r w:rsidR="00E659E5" w:rsidRPr="00FC6C1F">
        <w:rPr>
          <w:rFonts w:ascii="Garamond" w:hAnsi="Garamond"/>
          <w:sz w:val="24"/>
          <w:szCs w:val="24"/>
        </w:rPr>
        <w:t>e</w:t>
      </w:r>
      <w:r w:rsidR="000B16E1" w:rsidRPr="00FC6C1F">
        <w:rPr>
          <w:rFonts w:ascii="Garamond" w:hAnsi="Garamond"/>
          <w:sz w:val="24"/>
          <w:szCs w:val="24"/>
        </w:rPr>
        <w:t xml:space="preserve"> prometnic</w:t>
      </w:r>
      <w:r w:rsidR="00E659E5" w:rsidRPr="00FC6C1F">
        <w:rPr>
          <w:rFonts w:ascii="Garamond" w:hAnsi="Garamond"/>
          <w:sz w:val="24"/>
          <w:szCs w:val="24"/>
        </w:rPr>
        <w:t>e</w:t>
      </w:r>
      <w:r w:rsidR="000B16E1" w:rsidRPr="00FC6C1F">
        <w:rPr>
          <w:rFonts w:ascii="Garamond" w:hAnsi="Garamond"/>
          <w:sz w:val="24"/>
          <w:szCs w:val="24"/>
        </w:rPr>
        <w:t xml:space="preserve"> državnog i međunarodnog značaja,  </w:t>
      </w:r>
      <w:r w:rsidR="00E659E5" w:rsidRPr="00FC6C1F">
        <w:rPr>
          <w:rFonts w:ascii="Garamond" w:hAnsi="Garamond"/>
          <w:sz w:val="24"/>
          <w:szCs w:val="24"/>
        </w:rPr>
        <w:t xml:space="preserve">koje </w:t>
      </w:r>
      <w:r w:rsidR="000B16E1" w:rsidRPr="00FC6C1F">
        <w:rPr>
          <w:rFonts w:ascii="Garamond" w:hAnsi="Garamond"/>
          <w:sz w:val="24"/>
          <w:szCs w:val="24"/>
        </w:rPr>
        <w:t>povezuj</w:t>
      </w:r>
      <w:r w:rsidR="00E659E5" w:rsidRPr="00FC6C1F">
        <w:rPr>
          <w:rFonts w:ascii="Garamond" w:hAnsi="Garamond"/>
          <w:sz w:val="24"/>
          <w:szCs w:val="24"/>
        </w:rPr>
        <w:t>u</w:t>
      </w:r>
      <w:r w:rsidR="00376D7D">
        <w:rPr>
          <w:rFonts w:ascii="Garamond" w:hAnsi="Garamond"/>
          <w:sz w:val="24"/>
          <w:szCs w:val="24"/>
        </w:rPr>
        <w:t xml:space="preserve"> zapadnu Europu sa i</w:t>
      </w:r>
      <w:r w:rsidR="000B16E1" w:rsidRPr="00FC6C1F">
        <w:rPr>
          <w:rFonts w:ascii="Garamond" w:hAnsi="Garamond"/>
          <w:sz w:val="24"/>
          <w:szCs w:val="24"/>
        </w:rPr>
        <w:t>stokom,</w:t>
      </w:r>
    </w:p>
    <w:p w:rsidR="00F808F0" w:rsidRPr="00FC6C1F" w:rsidRDefault="00E659E5" w:rsidP="003D4B4E">
      <w:pPr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 xml:space="preserve">graniči sa </w:t>
      </w:r>
      <w:r w:rsidR="000B16E1" w:rsidRPr="00FC6C1F">
        <w:rPr>
          <w:rFonts w:ascii="Garamond" w:hAnsi="Garamond"/>
          <w:sz w:val="24"/>
          <w:szCs w:val="24"/>
        </w:rPr>
        <w:t xml:space="preserve"> Bosn</w:t>
      </w:r>
      <w:r w:rsidRPr="00FC6C1F">
        <w:rPr>
          <w:rFonts w:ascii="Garamond" w:hAnsi="Garamond"/>
          <w:sz w:val="24"/>
          <w:szCs w:val="24"/>
        </w:rPr>
        <w:t xml:space="preserve">om </w:t>
      </w:r>
      <w:r w:rsidR="000B16E1" w:rsidRPr="00FC6C1F">
        <w:rPr>
          <w:rFonts w:ascii="Garamond" w:hAnsi="Garamond"/>
          <w:sz w:val="24"/>
          <w:szCs w:val="24"/>
        </w:rPr>
        <w:t xml:space="preserve"> i Hercegovin</w:t>
      </w:r>
      <w:r w:rsidRPr="00FC6C1F">
        <w:rPr>
          <w:rFonts w:ascii="Garamond" w:hAnsi="Garamond"/>
          <w:sz w:val="24"/>
          <w:szCs w:val="24"/>
        </w:rPr>
        <w:t>om i ima veliku fre</w:t>
      </w:r>
      <w:r w:rsidR="00F808F0" w:rsidRPr="00FC6C1F">
        <w:rPr>
          <w:rFonts w:ascii="Garamond" w:hAnsi="Garamond"/>
          <w:sz w:val="24"/>
          <w:szCs w:val="24"/>
        </w:rPr>
        <w:t>kvenciju prometa vozila i ljudi</w:t>
      </w:r>
      <w:r w:rsidR="000B16E1" w:rsidRPr="00FC6C1F">
        <w:rPr>
          <w:rFonts w:ascii="Garamond" w:hAnsi="Garamond"/>
          <w:sz w:val="24"/>
          <w:szCs w:val="24"/>
        </w:rPr>
        <w:t>,</w:t>
      </w:r>
    </w:p>
    <w:p w:rsidR="00F808F0" w:rsidRPr="00FC6C1F" w:rsidRDefault="000B16E1" w:rsidP="003D4B4E">
      <w:pPr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>mogućeg razvoja riječnog prometa Savom</w:t>
      </w:r>
      <w:r w:rsidR="002B0931">
        <w:rPr>
          <w:rFonts w:ascii="Garamond" w:hAnsi="Garamond"/>
          <w:sz w:val="24"/>
          <w:szCs w:val="24"/>
        </w:rPr>
        <w:t>,</w:t>
      </w:r>
      <w:r w:rsidRPr="00FC6C1F">
        <w:rPr>
          <w:rFonts w:ascii="Garamond" w:hAnsi="Garamond"/>
          <w:sz w:val="24"/>
          <w:szCs w:val="24"/>
        </w:rPr>
        <w:t xml:space="preserve"> koja dobiva sve veće značenje u prometnoj povezanosti  Europe i Jadrana,</w:t>
      </w:r>
    </w:p>
    <w:p w:rsidR="000B16E1" w:rsidRPr="00FC6C1F" w:rsidRDefault="000B16E1" w:rsidP="003D4B4E">
      <w:pPr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 xml:space="preserve">gostoljubivosti </w:t>
      </w:r>
      <w:r w:rsidR="00E659E5" w:rsidRPr="00FC6C1F">
        <w:rPr>
          <w:rFonts w:ascii="Garamond" w:hAnsi="Garamond"/>
          <w:sz w:val="24"/>
          <w:szCs w:val="24"/>
        </w:rPr>
        <w:t xml:space="preserve">i srdačnosti </w:t>
      </w:r>
      <w:r w:rsidR="00376D7D">
        <w:rPr>
          <w:rFonts w:ascii="Garamond" w:hAnsi="Garamond"/>
          <w:sz w:val="24"/>
          <w:szCs w:val="24"/>
        </w:rPr>
        <w:t>žitelja ž</w:t>
      </w:r>
      <w:r w:rsidRPr="00FC6C1F">
        <w:rPr>
          <w:rFonts w:ascii="Garamond" w:hAnsi="Garamond"/>
          <w:sz w:val="24"/>
          <w:szCs w:val="24"/>
        </w:rPr>
        <w:t xml:space="preserve">upanije, u smislu sposobnosti njegovih žitelja da </w:t>
      </w:r>
      <w:r w:rsidR="00E659E5" w:rsidRPr="00FC6C1F">
        <w:rPr>
          <w:rFonts w:ascii="Garamond" w:hAnsi="Garamond"/>
          <w:sz w:val="24"/>
          <w:szCs w:val="24"/>
        </w:rPr>
        <w:t xml:space="preserve">tradicionalno uvažavaju </w:t>
      </w:r>
      <w:r w:rsidRPr="00FC6C1F">
        <w:rPr>
          <w:rFonts w:ascii="Garamond" w:hAnsi="Garamond"/>
          <w:sz w:val="24"/>
          <w:szCs w:val="24"/>
        </w:rPr>
        <w:t xml:space="preserve"> različite ideje, utjecaje i kulturu, te da se kontinuirano prilagođavaju novonastalim prilikama, </w:t>
      </w:r>
    </w:p>
    <w:p w:rsidR="000B16E1" w:rsidRPr="00FC6C1F" w:rsidRDefault="002B0931" w:rsidP="003D4B4E">
      <w:pPr>
        <w:pStyle w:val="BodyText21"/>
        <w:numPr>
          <w:ilvl w:val="0"/>
          <w:numId w:val="8"/>
        </w:numPr>
        <w:tabs>
          <w:tab w:val="clear" w:pos="6804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destinacija prepoznatljiva</w:t>
      </w:r>
      <w:r w:rsidR="000B16E1" w:rsidRPr="00FC6C1F">
        <w:rPr>
          <w:rFonts w:ascii="Garamond" w:hAnsi="Garamond"/>
          <w:szCs w:val="24"/>
        </w:rPr>
        <w:t xml:space="preserve"> u turističkom smislu po kulturnoj baštini </w:t>
      </w:r>
      <w:r w:rsidR="00E659E5" w:rsidRPr="00FC6C1F">
        <w:rPr>
          <w:rFonts w:ascii="Garamond" w:hAnsi="Garamond"/>
          <w:szCs w:val="24"/>
        </w:rPr>
        <w:t xml:space="preserve">te materijalnim i nematerijalnim dobrima </w:t>
      </w:r>
      <w:r w:rsidR="000B16E1" w:rsidRPr="00FC6C1F">
        <w:rPr>
          <w:rFonts w:ascii="Garamond" w:hAnsi="Garamond"/>
          <w:szCs w:val="24"/>
        </w:rPr>
        <w:t xml:space="preserve"> kao  posebnom nacionalnom blagu,</w:t>
      </w:r>
    </w:p>
    <w:p w:rsidR="000B16E1" w:rsidRPr="00FC6C1F" w:rsidRDefault="002B0931" w:rsidP="003D4B4E">
      <w:pPr>
        <w:pStyle w:val="BodyText21"/>
        <w:numPr>
          <w:ilvl w:val="0"/>
          <w:numId w:val="8"/>
        </w:numPr>
        <w:tabs>
          <w:tab w:val="clear" w:pos="6804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destinacija</w:t>
      </w:r>
      <w:r w:rsidR="000B16E1" w:rsidRPr="00FC6C1F">
        <w:rPr>
          <w:rFonts w:ascii="Garamond" w:hAnsi="Garamond"/>
          <w:szCs w:val="24"/>
        </w:rPr>
        <w:t xml:space="preserve"> čije se ime veže uz život i djela eminentnih pojedinaca u području književnosti, od</w:t>
      </w:r>
      <w:r w:rsidR="0069299A">
        <w:rPr>
          <w:rFonts w:ascii="Garamond" w:hAnsi="Garamond"/>
          <w:szCs w:val="24"/>
        </w:rPr>
        <w:t>nosno umjetničkog stvaralaštva</w:t>
      </w:r>
      <w:r w:rsidR="00C91955" w:rsidRPr="00FC6C1F">
        <w:rPr>
          <w:rFonts w:ascii="Garamond" w:hAnsi="Garamond"/>
          <w:szCs w:val="24"/>
        </w:rPr>
        <w:t>,</w:t>
      </w:r>
    </w:p>
    <w:p w:rsidR="000B16E1" w:rsidRPr="00FC6C1F" w:rsidRDefault="000B16E1" w:rsidP="003D4B4E">
      <w:pPr>
        <w:pStyle w:val="BodyText21"/>
        <w:numPr>
          <w:ilvl w:val="0"/>
          <w:numId w:val="8"/>
        </w:numPr>
        <w:tabs>
          <w:tab w:val="clear" w:pos="6804"/>
        </w:tabs>
        <w:jc w:val="both"/>
        <w:rPr>
          <w:rFonts w:ascii="Garamond" w:hAnsi="Garamond"/>
          <w:szCs w:val="24"/>
        </w:rPr>
      </w:pPr>
      <w:r w:rsidRPr="00FC6C1F">
        <w:rPr>
          <w:rFonts w:ascii="Garamond" w:hAnsi="Garamond"/>
          <w:szCs w:val="24"/>
        </w:rPr>
        <w:t>izletničkih cen</w:t>
      </w:r>
      <w:r w:rsidR="006F5D23" w:rsidRPr="00FC6C1F">
        <w:rPr>
          <w:rFonts w:ascii="Garamond" w:hAnsi="Garamond"/>
          <w:szCs w:val="24"/>
        </w:rPr>
        <w:t>t</w:t>
      </w:r>
      <w:r w:rsidR="00AE47AD" w:rsidRPr="00FC6C1F">
        <w:rPr>
          <w:rFonts w:ascii="Garamond" w:hAnsi="Garamond"/>
          <w:szCs w:val="24"/>
        </w:rPr>
        <w:t>a</w:t>
      </w:r>
      <w:r w:rsidRPr="00FC6C1F">
        <w:rPr>
          <w:rFonts w:ascii="Garamond" w:hAnsi="Garamond"/>
          <w:szCs w:val="24"/>
        </w:rPr>
        <w:t>ra kojem gravitira veliki broj izl</w:t>
      </w:r>
      <w:r w:rsidR="007716B1">
        <w:rPr>
          <w:rFonts w:ascii="Garamond" w:hAnsi="Garamond"/>
          <w:szCs w:val="24"/>
        </w:rPr>
        <w:t>etnika iz bliže i dalje okolice</w:t>
      </w:r>
      <w:r w:rsidR="00AE47AD" w:rsidRPr="00FC6C1F">
        <w:rPr>
          <w:rFonts w:ascii="Garamond" w:hAnsi="Garamond"/>
          <w:szCs w:val="24"/>
        </w:rPr>
        <w:t xml:space="preserve"> te prirodnih zaštićenih područja, </w:t>
      </w:r>
    </w:p>
    <w:p w:rsidR="000B16E1" w:rsidRPr="00FC6C1F" w:rsidRDefault="002B0931" w:rsidP="003D4B4E">
      <w:pPr>
        <w:pStyle w:val="BodyText21"/>
        <w:numPr>
          <w:ilvl w:val="0"/>
          <w:numId w:val="8"/>
        </w:numPr>
        <w:tabs>
          <w:tab w:val="clear" w:pos="6804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destinacija</w:t>
      </w:r>
      <w:r w:rsidR="000B16E1" w:rsidRPr="00FC6C1F">
        <w:rPr>
          <w:rFonts w:ascii="Garamond" w:hAnsi="Garamond"/>
          <w:szCs w:val="24"/>
        </w:rPr>
        <w:t xml:space="preserve"> koji ima velike potencijale u segmentu mogućeg korištenja </w:t>
      </w:r>
      <w:r w:rsidR="00DC0777" w:rsidRPr="00FC6C1F">
        <w:rPr>
          <w:rFonts w:ascii="Garamond" w:hAnsi="Garamond"/>
          <w:szCs w:val="24"/>
        </w:rPr>
        <w:t xml:space="preserve">aktivnog turizma, </w:t>
      </w:r>
      <w:r w:rsidR="000B16E1" w:rsidRPr="00FC6C1F">
        <w:rPr>
          <w:rFonts w:ascii="Garamond" w:hAnsi="Garamond"/>
          <w:szCs w:val="24"/>
        </w:rPr>
        <w:t>sportskih i rekreacijskih sadržaja</w:t>
      </w:r>
      <w:r w:rsidR="008B1F18" w:rsidRPr="00FC6C1F">
        <w:rPr>
          <w:rFonts w:ascii="Garamond" w:hAnsi="Garamond"/>
          <w:szCs w:val="24"/>
        </w:rPr>
        <w:t xml:space="preserve">, mogućnosti lovnog i ciklo turizma, </w:t>
      </w:r>
      <w:r w:rsidR="000B16E1" w:rsidRPr="00FC6C1F">
        <w:rPr>
          <w:rFonts w:ascii="Garamond" w:hAnsi="Garamond"/>
          <w:szCs w:val="24"/>
        </w:rPr>
        <w:t xml:space="preserve">namijenjenim ne samo lokalnom stanovništvu, već i turistima.     </w:t>
      </w:r>
    </w:p>
    <w:p w:rsidR="006857E4" w:rsidRDefault="006857E4" w:rsidP="006857E4">
      <w:pPr>
        <w:rPr>
          <w:rFonts w:ascii="Garamond" w:hAnsi="Garamond"/>
          <w:sz w:val="24"/>
          <w:szCs w:val="24"/>
        </w:rPr>
      </w:pPr>
      <w:bookmarkStart w:id="4" w:name="__RefHeading___Toc487657320"/>
      <w:bookmarkEnd w:id="4"/>
    </w:p>
    <w:p w:rsidR="009677B5" w:rsidRPr="006857E4" w:rsidRDefault="009677B5" w:rsidP="006857E4">
      <w:pPr>
        <w:rPr>
          <w:lang w:val="it-IT"/>
        </w:rPr>
      </w:pPr>
    </w:p>
    <w:p w:rsidR="000B16E1" w:rsidRPr="00FC6C1F" w:rsidRDefault="000B16E1">
      <w:pPr>
        <w:pStyle w:val="Naslov1"/>
        <w:jc w:val="both"/>
        <w:rPr>
          <w:rFonts w:ascii="Garamond" w:hAnsi="Garamond"/>
          <w:szCs w:val="24"/>
        </w:rPr>
      </w:pPr>
      <w:bookmarkStart w:id="5" w:name="_Toc529521346"/>
      <w:r w:rsidRPr="00FC6C1F">
        <w:rPr>
          <w:rFonts w:ascii="Garamond" w:hAnsi="Garamond"/>
          <w:szCs w:val="24"/>
        </w:rPr>
        <w:t>PROCJENA FIZIČKOG OBUJMA TURISTIČKOG PROMETA</w:t>
      </w:r>
      <w:bookmarkEnd w:id="5"/>
    </w:p>
    <w:p w:rsidR="000B16E1" w:rsidRPr="00FC6C1F" w:rsidRDefault="000B16E1">
      <w:pPr>
        <w:ind w:firstLine="720"/>
        <w:jc w:val="both"/>
        <w:rPr>
          <w:rFonts w:ascii="Garamond" w:hAnsi="Garamond"/>
          <w:b/>
          <w:sz w:val="24"/>
          <w:szCs w:val="24"/>
        </w:rPr>
      </w:pPr>
    </w:p>
    <w:p w:rsidR="000B16E1" w:rsidRPr="00FC6C1F" w:rsidRDefault="000B16E1">
      <w:pPr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 xml:space="preserve">Osnovni parametri korišteni prigodom planiranja prihoda su, uz procjenu prihoda koji </w:t>
      </w:r>
      <w:r w:rsidR="00376D7D">
        <w:rPr>
          <w:rFonts w:ascii="Garamond" w:hAnsi="Garamond"/>
          <w:sz w:val="24"/>
          <w:szCs w:val="24"/>
        </w:rPr>
        <w:t>će se ostvariti u gospodarstvu ž</w:t>
      </w:r>
      <w:r w:rsidRPr="00FC6C1F">
        <w:rPr>
          <w:rFonts w:ascii="Garamond" w:hAnsi="Garamond"/>
          <w:sz w:val="24"/>
          <w:szCs w:val="24"/>
        </w:rPr>
        <w:t>upanije 201</w:t>
      </w:r>
      <w:r w:rsidR="007720C9" w:rsidRPr="00FC6C1F">
        <w:rPr>
          <w:rFonts w:ascii="Garamond" w:hAnsi="Garamond"/>
          <w:sz w:val="24"/>
          <w:szCs w:val="24"/>
        </w:rPr>
        <w:t>9</w:t>
      </w:r>
      <w:r w:rsidRPr="00FC6C1F">
        <w:rPr>
          <w:rFonts w:ascii="Garamond" w:hAnsi="Garamond"/>
          <w:sz w:val="24"/>
          <w:szCs w:val="24"/>
        </w:rPr>
        <w:t>.</w:t>
      </w:r>
      <w:r w:rsidR="00C145C3">
        <w:rPr>
          <w:rFonts w:ascii="Garamond" w:hAnsi="Garamond"/>
          <w:sz w:val="24"/>
          <w:szCs w:val="24"/>
        </w:rPr>
        <w:t xml:space="preserve"> godine</w:t>
      </w:r>
      <w:r w:rsidR="00810EF8">
        <w:rPr>
          <w:rFonts w:ascii="Garamond" w:hAnsi="Garamond"/>
          <w:sz w:val="24"/>
          <w:szCs w:val="24"/>
        </w:rPr>
        <w:t xml:space="preserve">, </w:t>
      </w:r>
      <w:r w:rsidR="009A10B9">
        <w:rPr>
          <w:rFonts w:ascii="Garamond" w:hAnsi="Garamond"/>
          <w:sz w:val="24"/>
          <w:szCs w:val="24"/>
        </w:rPr>
        <w:t xml:space="preserve">te </w:t>
      </w:r>
      <w:r w:rsidRPr="00FC6C1F">
        <w:rPr>
          <w:rFonts w:ascii="Garamond" w:hAnsi="Garamond"/>
          <w:sz w:val="24"/>
          <w:szCs w:val="24"/>
        </w:rPr>
        <w:t>procjenu sredstava kojima će se poticati obavljanje redovite djelatnosti Turističke zajednice i fizički po</w:t>
      </w:r>
      <w:r w:rsidR="00206CA1">
        <w:rPr>
          <w:rFonts w:ascii="Garamond" w:hAnsi="Garamond"/>
          <w:sz w:val="24"/>
          <w:szCs w:val="24"/>
        </w:rPr>
        <w:t>kazatelji o turističkom prometu</w:t>
      </w:r>
      <w:r w:rsidRPr="00FC6C1F">
        <w:rPr>
          <w:rFonts w:ascii="Garamond" w:hAnsi="Garamond"/>
          <w:sz w:val="24"/>
          <w:szCs w:val="24"/>
        </w:rPr>
        <w:t xml:space="preserve"> u 201</w:t>
      </w:r>
      <w:r w:rsidR="00F77C68" w:rsidRPr="00FC6C1F">
        <w:rPr>
          <w:rFonts w:ascii="Garamond" w:hAnsi="Garamond"/>
          <w:sz w:val="24"/>
          <w:szCs w:val="24"/>
        </w:rPr>
        <w:t>8</w:t>
      </w:r>
      <w:r w:rsidRPr="00FC6C1F">
        <w:rPr>
          <w:rFonts w:ascii="Garamond" w:hAnsi="Garamond"/>
          <w:sz w:val="24"/>
          <w:szCs w:val="24"/>
        </w:rPr>
        <w:t>.</w:t>
      </w:r>
      <w:r w:rsidR="00C145C3">
        <w:rPr>
          <w:rFonts w:ascii="Garamond" w:hAnsi="Garamond"/>
          <w:sz w:val="24"/>
          <w:szCs w:val="24"/>
        </w:rPr>
        <w:t xml:space="preserve"> godini</w:t>
      </w:r>
      <w:r w:rsidRPr="00FC6C1F">
        <w:rPr>
          <w:rFonts w:ascii="Garamond" w:hAnsi="Garamond"/>
          <w:sz w:val="24"/>
          <w:szCs w:val="24"/>
        </w:rPr>
        <w:t>, prognoza za 201</w:t>
      </w:r>
      <w:r w:rsidR="00F77C68" w:rsidRPr="00FC6C1F">
        <w:rPr>
          <w:rFonts w:ascii="Garamond" w:hAnsi="Garamond"/>
          <w:sz w:val="24"/>
          <w:szCs w:val="24"/>
        </w:rPr>
        <w:t>9</w:t>
      </w:r>
      <w:r w:rsidRPr="00FC6C1F">
        <w:rPr>
          <w:rFonts w:ascii="Garamond" w:hAnsi="Garamond"/>
          <w:sz w:val="24"/>
          <w:szCs w:val="24"/>
        </w:rPr>
        <w:t>.</w:t>
      </w:r>
      <w:r w:rsidR="00C145C3">
        <w:rPr>
          <w:rFonts w:ascii="Garamond" w:hAnsi="Garamond"/>
          <w:sz w:val="24"/>
          <w:szCs w:val="24"/>
        </w:rPr>
        <w:t xml:space="preserve"> godinu</w:t>
      </w:r>
      <w:r w:rsidRPr="00FC6C1F">
        <w:rPr>
          <w:rFonts w:ascii="Garamond" w:hAnsi="Garamond"/>
          <w:sz w:val="24"/>
          <w:szCs w:val="24"/>
        </w:rPr>
        <w:t xml:space="preserve">, kao i pretpostavka efikasnije naplate turističke članarine od strane Porezne uprave. </w:t>
      </w:r>
      <w:r w:rsidR="002E2779" w:rsidRPr="00FC6C1F">
        <w:rPr>
          <w:rFonts w:ascii="Garamond" w:hAnsi="Garamond"/>
          <w:sz w:val="24"/>
          <w:szCs w:val="24"/>
        </w:rPr>
        <w:t>Dakako d</w:t>
      </w:r>
      <w:r w:rsidR="00C145C3">
        <w:rPr>
          <w:rFonts w:ascii="Garamond" w:hAnsi="Garamond"/>
          <w:sz w:val="24"/>
          <w:szCs w:val="24"/>
        </w:rPr>
        <w:t>a će donošenje novog Zakona o Turističkim zajednicama</w:t>
      </w:r>
      <w:r w:rsidR="002E2779" w:rsidRPr="00FC6C1F">
        <w:rPr>
          <w:rFonts w:ascii="Garamond" w:hAnsi="Garamond"/>
          <w:sz w:val="24"/>
          <w:szCs w:val="24"/>
        </w:rPr>
        <w:t xml:space="preserve"> i promicanju hrvatskog turizma imati utjecaja i na obujam turističkog prometa u 2019.</w:t>
      </w:r>
      <w:r w:rsidR="00C145C3">
        <w:rPr>
          <w:rFonts w:ascii="Garamond" w:hAnsi="Garamond"/>
          <w:sz w:val="24"/>
          <w:szCs w:val="24"/>
        </w:rPr>
        <w:t xml:space="preserve"> </w:t>
      </w:r>
      <w:r w:rsidR="002E2779" w:rsidRPr="00FC6C1F">
        <w:rPr>
          <w:rFonts w:ascii="Garamond" w:hAnsi="Garamond"/>
          <w:sz w:val="24"/>
          <w:szCs w:val="24"/>
        </w:rPr>
        <w:t>g</w:t>
      </w:r>
      <w:r w:rsidR="00C145C3">
        <w:rPr>
          <w:rFonts w:ascii="Garamond" w:hAnsi="Garamond"/>
          <w:sz w:val="24"/>
          <w:szCs w:val="24"/>
        </w:rPr>
        <w:t>odini</w:t>
      </w:r>
      <w:r w:rsidR="002E2779" w:rsidRPr="00FC6C1F">
        <w:rPr>
          <w:rFonts w:ascii="Garamond" w:hAnsi="Garamond"/>
          <w:sz w:val="24"/>
          <w:szCs w:val="24"/>
        </w:rPr>
        <w:t xml:space="preserve">. </w:t>
      </w:r>
    </w:p>
    <w:p w:rsidR="00616C5A" w:rsidRPr="00FC6C1F" w:rsidRDefault="00616C5A">
      <w:pPr>
        <w:jc w:val="both"/>
        <w:rPr>
          <w:rFonts w:ascii="Garamond" w:hAnsi="Garamond"/>
          <w:sz w:val="24"/>
          <w:szCs w:val="24"/>
        </w:rPr>
      </w:pPr>
    </w:p>
    <w:p w:rsidR="000B16E1" w:rsidRPr="00FC6C1F" w:rsidRDefault="00BC292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Prilikom planiranja vodit će se računa </w:t>
      </w:r>
      <w:r w:rsidR="000B16E1" w:rsidRPr="00FC6C1F">
        <w:rPr>
          <w:rFonts w:ascii="Garamond" w:hAnsi="Garamond"/>
          <w:sz w:val="24"/>
          <w:szCs w:val="24"/>
        </w:rPr>
        <w:t>o tome:</w:t>
      </w:r>
    </w:p>
    <w:p w:rsidR="000B16E1" w:rsidRPr="00FC6C1F" w:rsidRDefault="000B16E1">
      <w:pPr>
        <w:jc w:val="both"/>
        <w:rPr>
          <w:rFonts w:ascii="Garamond" w:hAnsi="Garamond"/>
          <w:sz w:val="24"/>
          <w:szCs w:val="24"/>
        </w:rPr>
      </w:pPr>
    </w:p>
    <w:p w:rsidR="00132832" w:rsidRPr="00FC6C1F" w:rsidRDefault="000B16E1" w:rsidP="00844952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FC6C1F">
        <w:rPr>
          <w:rFonts w:ascii="Garamond" w:hAnsi="Garamond"/>
          <w:sz w:val="24"/>
          <w:szCs w:val="24"/>
        </w:rPr>
        <w:t xml:space="preserve">da su od 1. siječnja 2011. </w:t>
      </w:r>
      <w:r w:rsidR="00BC2923">
        <w:rPr>
          <w:rFonts w:ascii="Garamond" w:hAnsi="Garamond"/>
          <w:sz w:val="24"/>
          <w:szCs w:val="24"/>
        </w:rPr>
        <w:t xml:space="preserve">godine </w:t>
      </w:r>
      <w:r w:rsidRPr="00FC6C1F">
        <w:rPr>
          <w:rFonts w:ascii="Garamond" w:hAnsi="Garamond"/>
          <w:sz w:val="24"/>
          <w:szCs w:val="24"/>
        </w:rPr>
        <w:t>na snagu stupile Izmjene i dopune Zakona o članarinama u turističkim zajednicama (</w:t>
      </w:r>
      <w:proofErr w:type="spellStart"/>
      <w:r w:rsidRPr="00FC6C1F">
        <w:rPr>
          <w:rFonts w:ascii="Garamond" w:hAnsi="Garamond"/>
          <w:sz w:val="24"/>
          <w:szCs w:val="24"/>
        </w:rPr>
        <w:t>N.N</w:t>
      </w:r>
      <w:proofErr w:type="spellEnd"/>
      <w:r w:rsidRPr="00FC6C1F">
        <w:rPr>
          <w:rFonts w:ascii="Garamond" w:hAnsi="Garamond"/>
          <w:sz w:val="24"/>
          <w:szCs w:val="24"/>
        </w:rPr>
        <w:t xml:space="preserve">. 88/2010.), sukladno kojima su stope za obračun članarina proporcionalno za sve obveznike smanjene za 20%, dok je djelomično smanjena i osnovica za obračun članarine. </w:t>
      </w:r>
      <w:r w:rsidR="00F77C68" w:rsidRPr="00FC6C1F">
        <w:rPr>
          <w:rFonts w:ascii="Garamond" w:hAnsi="Garamond"/>
          <w:sz w:val="24"/>
          <w:szCs w:val="24"/>
        </w:rPr>
        <w:t xml:space="preserve">U tijeku je i javna rasprava novog paketa zakona koji se odnosi na sustav turističkih zajednica </w:t>
      </w:r>
      <w:r w:rsidR="007720C9" w:rsidRPr="00FC6C1F">
        <w:rPr>
          <w:rFonts w:ascii="Garamond" w:hAnsi="Garamond"/>
          <w:sz w:val="24"/>
          <w:szCs w:val="24"/>
        </w:rPr>
        <w:t>i ostale zakone u svezi sustava i načina naplata prihoda</w:t>
      </w:r>
      <w:r w:rsidR="00F77C68" w:rsidRPr="00FC6C1F">
        <w:rPr>
          <w:rFonts w:ascii="Garamond" w:hAnsi="Garamond"/>
          <w:sz w:val="24"/>
          <w:szCs w:val="24"/>
        </w:rPr>
        <w:t>. Nastavno na prijedloge izvjesno je da će prihodi po osnovi članarina i boravišne pristojbe biti isti ili ma</w:t>
      </w:r>
      <w:r w:rsidR="00CB7697">
        <w:rPr>
          <w:rFonts w:ascii="Garamond" w:hAnsi="Garamond"/>
          <w:sz w:val="24"/>
          <w:szCs w:val="24"/>
        </w:rPr>
        <w:t>nji</w:t>
      </w:r>
      <w:r w:rsidR="00F77C68" w:rsidRPr="00FC6C1F">
        <w:rPr>
          <w:rFonts w:ascii="Garamond" w:hAnsi="Garamond"/>
          <w:sz w:val="24"/>
          <w:szCs w:val="24"/>
        </w:rPr>
        <w:t>.</w:t>
      </w:r>
      <w:r w:rsidR="007720C9" w:rsidRPr="00FC6C1F">
        <w:rPr>
          <w:rFonts w:ascii="Garamond" w:hAnsi="Garamond"/>
          <w:sz w:val="24"/>
          <w:szCs w:val="24"/>
        </w:rPr>
        <w:t xml:space="preserve"> Stoga smo u proračunu pla</w:t>
      </w:r>
      <w:r w:rsidR="00101F2F">
        <w:rPr>
          <w:rFonts w:ascii="Garamond" w:hAnsi="Garamond"/>
          <w:sz w:val="24"/>
          <w:szCs w:val="24"/>
        </w:rPr>
        <w:t>nirali veća sredstva od Brodsko</w:t>
      </w:r>
      <w:r w:rsidR="007720C9" w:rsidRPr="00FC6C1F">
        <w:rPr>
          <w:rFonts w:ascii="Garamond" w:hAnsi="Garamond"/>
          <w:sz w:val="24"/>
          <w:szCs w:val="24"/>
        </w:rPr>
        <w:t>– posavske županije za projekte</w:t>
      </w:r>
      <w:r w:rsidR="007B63BC">
        <w:rPr>
          <w:rFonts w:ascii="Garamond" w:hAnsi="Garamond"/>
          <w:sz w:val="24"/>
          <w:szCs w:val="24"/>
        </w:rPr>
        <w:t>,</w:t>
      </w:r>
      <w:r w:rsidR="007720C9" w:rsidRPr="00FC6C1F">
        <w:rPr>
          <w:rFonts w:ascii="Garamond" w:hAnsi="Garamond"/>
          <w:sz w:val="24"/>
          <w:szCs w:val="24"/>
        </w:rPr>
        <w:t xml:space="preserve"> ali dijelom i za Troškove ureda. Imajući u vidu obujam poslova koje zahtijeva projekt i uloga </w:t>
      </w:r>
      <w:r w:rsidR="007720C9" w:rsidRPr="00FC6C1F">
        <w:rPr>
          <w:rFonts w:ascii="Garamond" w:hAnsi="Garamond"/>
          <w:b/>
          <w:sz w:val="24"/>
          <w:szCs w:val="24"/>
        </w:rPr>
        <w:t>nositelja za sredstva od Udruženog oglašavanja</w:t>
      </w:r>
      <w:r w:rsidR="007B63BC">
        <w:rPr>
          <w:rFonts w:ascii="Garamond" w:hAnsi="Garamond"/>
          <w:b/>
          <w:sz w:val="24"/>
          <w:szCs w:val="24"/>
        </w:rPr>
        <w:t>,</w:t>
      </w:r>
      <w:r w:rsidR="007720C9" w:rsidRPr="00FC6C1F">
        <w:rPr>
          <w:rFonts w:ascii="Garamond" w:hAnsi="Garamond"/>
          <w:b/>
          <w:sz w:val="24"/>
          <w:szCs w:val="24"/>
        </w:rPr>
        <w:t xml:space="preserve"> a koje provodi</w:t>
      </w:r>
      <w:r w:rsidR="006B4C56" w:rsidRPr="00FC6C1F">
        <w:rPr>
          <w:rFonts w:ascii="Garamond" w:hAnsi="Garamond"/>
          <w:b/>
          <w:sz w:val="24"/>
          <w:szCs w:val="24"/>
        </w:rPr>
        <w:t xml:space="preserve"> Turistički ured BPŽ </w:t>
      </w:r>
      <w:r w:rsidR="007B63BC">
        <w:rPr>
          <w:rFonts w:ascii="Garamond" w:hAnsi="Garamond"/>
          <w:b/>
          <w:sz w:val="24"/>
          <w:szCs w:val="24"/>
        </w:rPr>
        <w:t xml:space="preserve">od 1. siječnja </w:t>
      </w:r>
      <w:r w:rsidR="008B1F18" w:rsidRPr="00FC6C1F">
        <w:rPr>
          <w:rFonts w:ascii="Garamond" w:hAnsi="Garamond"/>
          <w:b/>
          <w:sz w:val="24"/>
          <w:szCs w:val="24"/>
        </w:rPr>
        <w:t>2018.</w:t>
      </w:r>
      <w:r w:rsidR="007B63BC">
        <w:rPr>
          <w:rFonts w:ascii="Garamond" w:hAnsi="Garamond"/>
          <w:b/>
          <w:sz w:val="24"/>
          <w:szCs w:val="24"/>
        </w:rPr>
        <w:t xml:space="preserve"> </w:t>
      </w:r>
      <w:r w:rsidR="008B1F18" w:rsidRPr="00FC6C1F">
        <w:rPr>
          <w:rFonts w:ascii="Garamond" w:hAnsi="Garamond"/>
          <w:b/>
          <w:sz w:val="24"/>
          <w:szCs w:val="24"/>
        </w:rPr>
        <w:t>g</w:t>
      </w:r>
      <w:r w:rsidR="007B63BC">
        <w:rPr>
          <w:rFonts w:ascii="Garamond" w:hAnsi="Garamond"/>
          <w:b/>
          <w:sz w:val="24"/>
          <w:szCs w:val="24"/>
        </w:rPr>
        <w:t>odine</w:t>
      </w:r>
      <w:r w:rsidR="007720C9" w:rsidRPr="00FC6C1F">
        <w:rPr>
          <w:rFonts w:ascii="Garamond" w:hAnsi="Garamond"/>
          <w:b/>
          <w:sz w:val="24"/>
          <w:szCs w:val="24"/>
        </w:rPr>
        <w:t xml:space="preserve"> za sve TZ u naš</w:t>
      </w:r>
      <w:r w:rsidR="006B4C56" w:rsidRPr="00FC6C1F">
        <w:rPr>
          <w:rFonts w:ascii="Garamond" w:hAnsi="Garamond"/>
          <w:b/>
          <w:sz w:val="24"/>
          <w:szCs w:val="24"/>
        </w:rPr>
        <w:t>o</w:t>
      </w:r>
      <w:r w:rsidR="007720C9" w:rsidRPr="00FC6C1F">
        <w:rPr>
          <w:rFonts w:ascii="Garamond" w:hAnsi="Garamond"/>
          <w:b/>
          <w:sz w:val="24"/>
          <w:szCs w:val="24"/>
        </w:rPr>
        <w:t>j županij</w:t>
      </w:r>
      <w:r w:rsidR="007720C9" w:rsidRPr="00FC6C1F">
        <w:rPr>
          <w:rFonts w:ascii="Garamond" w:hAnsi="Garamond"/>
          <w:sz w:val="24"/>
          <w:szCs w:val="24"/>
        </w:rPr>
        <w:t>i</w:t>
      </w:r>
      <w:r w:rsidR="006B4C56" w:rsidRPr="00FC6C1F">
        <w:rPr>
          <w:rFonts w:ascii="Garamond" w:hAnsi="Garamond"/>
          <w:b/>
          <w:sz w:val="24"/>
          <w:szCs w:val="24"/>
        </w:rPr>
        <w:t>,</w:t>
      </w:r>
      <w:r w:rsidR="008B1F18" w:rsidRPr="00FC6C1F">
        <w:rPr>
          <w:rFonts w:ascii="Garamond" w:hAnsi="Garamond"/>
          <w:b/>
          <w:sz w:val="24"/>
          <w:szCs w:val="24"/>
        </w:rPr>
        <w:t xml:space="preserve"> ali i povećani obim poslova temeljem dobivenih sredstava nakon kandidiranja na Javni poziv HTZ-a za potpore nerazvijenim područjima,</w:t>
      </w:r>
      <w:r w:rsidR="008B1F18" w:rsidRPr="00FC6C1F">
        <w:rPr>
          <w:rFonts w:ascii="Garamond" w:hAnsi="Garamond"/>
          <w:sz w:val="24"/>
          <w:szCs w:val="24"/>
        </w:rPr>
        <w:t xml:space="preserve">  </w:t>
      </w:r>
      <w:r w:rsidR="006B4C56" w:rsidRPr="00FC6C1F">
        <w:rPr>
          <w:rFonts w:ascii="Garamond" w:hAnsi="Garamond"/>
          <w:sz w:val="24"/>
          <w:szCs w:val="24"/>
        </w:rPr>
        <w:t xml:space="preserve"> </w:t>
      </w:r>
      <w:r w:rsidR="008B1F18" w:rsidRPr="00FC6C1F">
        <w:rPr>
          <w:rFonts w:ascii="Garamond" w:hAnsi="Garamond"/>
          <w:sz w:val="24"/>
          <w:szCs w:val="24"/>
        </w:rPr>
        <w:t xml:space="preserve">cijenimo </w:t>
      </w:r>
      <w:r w:rsidR="006B4C56" w:rsidRPr="00FC6C1F">
        <w:rPr>
          <w:rFonts w:ascii="Garamond" w:hAnsi="Garamond"/>
          <w:sz w:val="24"/>
          <w:szCs w:val="24"/>
        </w:rPr>
        <w:t xml:space="preserve">da operativno u provedbi ovoga programa moramo angažirati </w:t>
      </w:r>
      <w:r w:rsidR="008B1F18" w:rsidRPr="00FC6C1F">
        <w:rPr>
          <w:rFonts w:ascii="Garamond" w:hAnsi="Garamond"/>
          <w:sz w:val="24"/>
          <w:szCs w:val="24"/>
        </w:rPr>
        <w:t xml:space="preserve"> (što smo i činili tijekom </w:t>
      </w:r>
      <w:r w:rsidR="008B1F18" w:rsidRPr="00FC6C1F">
        <w:rPr>
          <w:rFonts w:ascii="Garamond" w:hAnsi="Garamond"/>
          <w:sz w:val="24"/>
          <w:szCs w:val="24"/>
        </w:rPr>
        <w:lastRenderedPageBreak/>
        <w:t>2018.</w:t>
      </w:r>
      <w:r w:rsidR="00BC2EE6">
        <w:rPr>
          <w:rFonts w:ascii="Garamond" w:hAnsi="Garamond"/>
          <w:sz w:val="24"/>
          <w:szCs w:val="24"/>
        </w:rPr>
        <w:t xml:space="preserve"> </w:t>
      </w:r>
      <w:r w:rsidR="008B1F18" w:rsidRPr="00FC6C1F">
        <w:rPr>
          <w:rFonts w:ascii="Garamond" w:hAnsi="Garamond"/>
          <w:sz w:val="24"/>
          <w:szCs w:val="24"/>
        </w:rPr>
        <w:t>g</w:t>
      </w:r>
      <w:r w:rsidR="007B63BC">
        <w:rPr>
          <w:rFonts w:ascii="Garamond" w:hAnsi="Garamond"/>
          <w:sz w:val="24"/>
          <w:szCs w:val="24"/>
        </w:rPr>
        <w:t>odine</w:t>
      </w:r>
      <w:r w:rsidR="008B1F18" w:rsidRPr="00FC6C1F">
        <w:rPr>
          <w:rFonts w:ascii="Garamond" w:hAnsi="Garamond"/>
          <w:sz w:val="24"/>
          <w:szCs w:val="24"/>
        </w:rPr>
        <w:t xml:space="preserve">), </w:t>
      </w:r>
      <w:r w:rsidR="006B4C56" w:rsidRPr="00FC6C1F">
        <w:rPr>
          <w:rFonts w:ascii="Garamond" w:hAnsi="Garamond"/>
          <w:sz w:val="24"/>
          <w:szCs w:val="24"/>
        </w:rPr>
        <w:t xml:space="preserve">više radnih sati ili stručne osobe kao vanjske suradnike (bilo putem studentskog servisa ili putem ugovora na određeno radno vrijeme).  </w:t>
      </w:r>
      <w:r w:rsidR="008B1F18" w:rsidRPr="00FC6C1F">
        <w:rPr>
          <w:rFonts w:ascii="Garamond" w:hAnsi="Garamond"/>
          <w:sz w:val="24"/>
          <w:szCs w:val="24"/>
        </w:rPr>
        <w:t>Turistička zajednica BPŽ ima dvoje uposlenih dok ostale županijske Turističke zajednice u Slavoniji imaju troje i više uposlenika na stalno radno vrijeme. Obujam poslova i zadataka naše Turističke zajednice u</w:t>
      </w:r>
      <w:r w:rsidR="007B63BC">
        <w:rPr>
          <w:rFonts w:ascii="Garamond" w:hAnsi="Garamond"/>
          <w:sz w:val="24"/>
          <w:szCs w:val="24"/>
        </w:rPr>
        <w:t xml:space="preserve"> usporedbi sa ostalima u 2018. godini </w:t>
      </w:r>
      <w:r w:rsidR="008B1F18" w:rsidRPr="00FC6C1F">
        <w:rPr>
          <w:rFonts w:ascii="Garamond" w:hAnsi="Garamond"/>
          <w:sz w:val="24"/>
          <w:szCs w:val="24"/>
        </w:rPr>
        <w:t>je identičan s obzirom na zadaće koje provodimo i dužne smo provoditi temeljem očekivanja Glavnog ureda HTZ-a.   Angažman koji smo u 2018.</w:t>
      </w:r>
      <w:r w:rsidR="007B63BC">
        <w:rPr>
          <w:rFonts w:ascii="Garamond" w:hAnsi="Garamond"/>
          <w:sz w:val="24"/>
          <w:szCs w:val="24"/>
        </w:rPr>
        <w:t xml:space="preserve"> </w:t>
      </w:r>
      <w:r w:rsidR="008B1F18" w:rsidRPr="00FC6C1F">
        <w:rPr>
          <w:rFonts w:ascii="Garamond" w:hAnsi="Garamond"/>
          <w:sz w:val="24"/>
          <w:szCs w:val="24"/>
        </w:rPr>
        <w:t>g</w:t>
      </w:r>
      <w:r w:rsidR="007B63BC">
        <w:rPr>
          <w:rFonts w:ascii="Garamond" w:hAnsi="Garamond"/>
          <w:sz w:val="24"/>
          <w:szCs w:val="24"/>
        </w:rPr>
        <w:t>odini</w:t>
      </w:r>
      <w:r w:rsidR="008B1F18" w:rsidRPr="00FC6C1F">
        <w:rPr>
          <w:rFonts w:ascii="Garamond" w:hAnsi="Garamond"/>
          <w:sz w:val="24"/>
          <w:szCs w:val="24"/>
        </w:rPr>
        <w:t xml:space="preserve"> uložili</w:t>
      </w:r>
      <w:r w:rsidR="00E53815">
        <w:rPr>
          <w:rFonts w:ascii="Garamond" w:hAnsi="Garamond"/>
          <w:sz w:val="24"/>
          <w:szCs w:val="24"/>
        </w:rPr>
        <w:t>,</w:t>
      </w:r>
      <w:r w:rsidR="008B1F18" w:rsidRPr="00FC6C1F">
        <w:rPr>
          <w:rFonts w:ascii="Garamond" w:hAnsi="Garamond"/>
          <w:sz w:val="24"/>
          <w:szCs w:val="24"/>
        </w:rPr>
        <w:t xml:space="preserve"> a sve u cilju povećanja sredstava temeljem kandidatura</w:t>
      </w:r>
      <w:r w:rsidR="00E53815">
        <w:rPr>
          <w:rFonts w:ascii="Garamond" w:hAnsi="Garamond"/>
          <w:sz w:val="24"/>
          <w:szCs w:val="24"/>
        </w:rPr>
        <w:t>,</w:t>
      </w:r>
      <w:r w:rsidR="008B1F18" w:rsidRPr="00FC6C1F">
        <w:rPr>
          <w:rFonts w:ascii="Garamond" w:hAnsi="Garamond"/>
          <w:sz w:val="24"/>
          <w:szCs w:val="24"/>
        </w:rPr>
        <w:t xml:space="preserve"> planiramo nastaviti i u 2019.</w:t>
      </w:r>
      <w:r w:rsidR="007B63BC">
        <w:rPr>
          <w:rFonts w:ascii="Garamond" w:hAnsi="Garamond"/>
          <w:sz w:val="24"/>
          <w:szCs w:val="24"/>
        </w:rPr>
        <w:t xml:space="preserve"> </w:t>
      </w:r>
      <w:r w:rsidR="008B1F18" w:rsidRPr="00FC6C1F">
        <w:rPr>
          <w:rFonts w:ascii="Garamond" w:hAnsi="Garamond"/>
          <w:sz w:val="24"/>
          <w:szCs w:val="24"/>
        </w:rPr>
        <w:t>g</w:t>
      </w:r>
      <w:r w:rsidR="007B63BC">
        <w:rPr>
          <w:rFonts w:ascii="Garamond" w:hAnsi="Garamond"/>
          <w:sz w:val="24"/>
          <w:szCs w:val="24"/>
        </w:rPr>
        <w:t>odini</w:t>
      </w:r>
      <w:r w:rsidR="008B1F18" w:rsidRPr="00FC6C1F">
        <w:rPr>
          <w:rFonts w:ascii="Garamond" w:hAnsi="Garamond"/>
          <w:sz w:val="24"/>
          <w:szCs w:val="24"/>
        </w:rPr>
        <w:t xml:space="preserve">. </w:t>
      </w:r>
      <w:r w:rsidR="007720C9" w:rsidRPr="00FC6C1F">
        <w:rPr>
          <w:rFonts w:ascii="Garamond" w:hAnsi="Garamond"/>
          <w:sz w:val="24"/>
          <w:szCs w:val="24"/>
        </w:rPr>
        <w:t xml:space="preserve">  </w:t>
      </w:r>
      <w:r w:rsidR="00F77C68" w:rsidRPr="00FC6C1F">
        <w:rPr>
          <w:rFonts w:ascii="Garamond" w:hAnsi="Garamond"/>
          <w:sz w:val="24"/>
          <w:szCs w:val="24"/>
        </w:rPr>
        <w:t xml:space="preserve"> </w:t>
      </w:r>
    </w:p>
    <w:p w:rsidR="00132832" w:rsidRPr="0000423B" w:rsidRDefault="00132832" w:rsidP="001874B0">
      <w:pPr>
        <w:pStyle w:val="Odlomakpopisa"/>
        <w:numPr>
          <w:ilvl w:val="0"/>
          <w:numId w:val="2"/>
        </w:numPr>
        <w:jc w:val="both"/>
        <w:rPr>
          <w:rFonts w:ascii="Garamond" w:hAnsi="Garamond"/>
          <w:lang w:val="hr-HR"/>
        </w:rPr>
      </w:pPr>
      <w:r w:rsidRPr="0000423B">
        <w:rPr>
          <w:rFonts w:ascii="Garamond" w:hAnsi="Garamond"/>
          <w:lang w:val="hr-HR"/>
        </w:rPr>
        <w:t xml:space="preserve">Naplata turističke članarine ostaje i dalje gorući financijski problem koji kontinuirano pokušavamo riješiti s Poreznom upravom, no naplata se nije znatnije povećala. Naplata turističke članarine iznosi varijabilno oko </w:t>
      </w:r>
      <w:r w:rsidR="00EC44AF" w:rsidRPr="0000423B">
        <w:rPr>
          <w:rFonts w:ascii="Garamond" w:hAnsi="Garamond"/>
          <w:lang w:val="hr-HR"/>
        </w:rPr>
        <w:t>60</w:t>
      </w:r>
      <w:r w:rsidR="001874B0" w:rsidRPr="0000423B">
        <w:rPr>
          <w:rFonts w:ascii="Garamond" w:hAnsi="Garamond"/>
          <w:lang w:val="hr-HR"/>
        </w:rPr>
        <w:t>%</w:t>
      </w:r>
      <w:r w:rsidRPr="0000423B">
        <w:rPr>
          <w:rFonts w:ascii="Garamond" w:hAnsi="Garamond"/>
          <w:lang w:val="hr-HR"/>
        </w:rPr>
        <w:t>, a velik problem predstavljaju znatna dugovanja koja će uopće biti teško naplativa radi stanja pravnih i fizičkih osoba na koje se odnose. Obveza turističke članarine dodatno se smanjila i za 2018. godinu te predstavlja dodatno smanje</w:t>
      </w:r>
      <w:r w:rsidR="001874B0" w:rsidRPr="0000423B">
        <w:rPr>
          <w:rFonts w:ascii="Garamond" w:hAnsi="Garamond"/>
          <w:lang w:val="hr-HR"/>
        </w:rPr>
        <w:t>nje prihoda sustavu TZ. Naplata</w:t>
      </w:r>
      <w:r w:rsidRPr="0000423B">
        <w:rPr>
          <w:rFonts w:ascii="Garamond" w:hAnsi="Garamond"/>
          <w:lang w:val="hr-HR"/>
        </w:rPr>
        <w:t xml:space="preserve"> boravišne pristojbe prati</w:t>
      </w:r>
      <w:r w:rsidR="001874B0" w:rsidRPr="0000423B">
        <w:rPr>
          <w:rFonts w:ascii="Garamond" w:hAnsi="Garamond"/>
          <w:lang w:val="hr-HR"/>
        </w:rPr>
        <w:t xml:space="preserve"> se svakodnevno putem sustava </w:t>
      </w:r>
      <w:proofErr w:type="spellStart"/>
      <w:r w:rsidR="001874B0" w:rsidRPr="0000423B">
        <w:rPr>
          <w:rFonts w:ascii="Garamond" w:hAnsi="Garamond"/>
          <w:lang w:val="hr-HR"/>
        </w:rPr>
        <w:t>e</w:t>
      </w:r>
      <w:r w:rsidRPr="0000423B">
        <w:rPr>
          <w:rFonts w:ascii="Garamond" w:hAnsi="Garamond"/>
          <w:lang w:val="hr-HR"/>
        </w:rPr>
        <w:t>Visitor</w:t>
      </w:r>
      <w:proofErr w:type="spellEnd"/>
      <w:r w:rsidRPr="0000423B">
        <w:rPr>
          <w:rFonts w:ascii="Garamond" w:hAnsi="Garamond"/>
          <w:lang w:val="hr-HR"/>
        </w:rPr>
        <w:t xml:space="preserve"> u koji uvid ima i Carinska uprava zadužena za nadzor i praćenje naplate boravišne pristojbe.</w:t>
      </w:r>
    </w:p>
    <w:p w:rsidR="00132832" w:rsidRPr="0000423B" w:rsidRDefault="00132832" w:rsidP="00132832">
      <w:pPr>
        <w:pStyle w:val="Odlomakpopisa"/>
        <w:numPr>
          <w:ilvl w:val="0"/>
          <w:numId w:val="2"/>
        </w:numPr>
        <w:jc w:val="both"/>
        <w:rPr>
          <w:rFonts w:ascii="Garamond" w:hAnsi="Garamond"/>
          <w:lang w:val="hr-HR"/>
        </w:rPr>
      </w:pPr>
      <w:r w:rsidRPr="0000423B">
        <w:rPr>
          <w:rFonts w:ascii="Garamond" w:hAnsi="Garamond"/>
          <w:lang w:val="hr-HR"/>
        </w:rPr>
        <w:t>Na području Bro</w:t>
      </w:r>
      <w:r w:rsidR="00376D7D">
        <w:rPr>
          <w:rFonts w:ascii="Garamond" w:hAnsi="Garamond"/>
          <w:lang w:val="hr-HR"/>
        </w:rPr>
        <w:t>dsko</w:t>
      </w:r>
      <w:r w:rsidR="00E53815">
        <w:rPr>
          <w:rFonts w:ascii="Garamond" w:hAnsi="Garamond"/>
          <w:lang w:val="hr-HR"/>
        </w:rPr>
        <w:t>– posavske županije djeluju</w:t>
      </w:r>
      <w:r w:rsidRPr="0000423B">
        <w:rPr>
          <w:rFonts w:ascii="Garamond" w:hAnsi="Garamond"/>
          <w:lang w:val="hr-HR"/>
        </w:rPr>
        <w:t xml:space="preserve"> dvije gradske i  pet lokalnih turističkih zajednica.</w:t>
      </w:r>
      <w:r w:rsidR="00221AFA">
        <w:rPr>
          <w:rFonts w:ascii="Garamond" w:hAnsi="Garamond"/>
          <w:lang w:val="hr-HR"/>
        </w:rPr>
        <w:t xml:space="preserve"> TZ grada Slavonskog</w:t>
      </w:r>
      <w:r w:rsidR="004F5A80">
        <w:rPr>
          <w:rFonts w:ascii="Garamond" w:hAnsi="Garamond"/>
          <w:lang w:val="hr-HR"/>
        </w:rPr>
        <w:t xml:space="preserve"> Broda i TZ grada Nova Gradiška</w:t>
      </w:r>
      <w:r w:rsidR="00EC44AF" w:rsidRPr="0000423B">
        <w:rPr>
          <w:rFonts w:ascii="Garamond" w:hAnsi="Garamond"/>
          <w:lang w:val="hr-HR"/>
        </w:rPr>
        <w:t xml:space="preserve"> kao TZ BPŽ </w:t>
      </w:r>
      <w:r w:rsidR="004F5A80">
        <w:rPr>
          <w:rFonts w:ascii="Garamond" w:hAnsi="Garamond"/>
          <w:lang w:val="hr-HR"/>
        </w:rPr>
        <w:t>imaju osnovane</w:t>
      </w:r>
      <w:r w:rsidRPr="0000423B">
        <w:rPr>
          <w:rFonts w:ascii="Garamond" w:hAnsi="Garamond"/>
          <w:lang w:val="hr-HR"/>
        </w:rPr>
        <w:t xml:space="preserve"> Turističke urede, </w:t>
      </w:r>
      <w:r w:rsidR="004F5A80">
        <w:rPr>
          <w:rFonts w:ascii="Garamond" w:hAnsi="Garamond"/>
          <w:lang w:val="hr-HR"/>
        </w:rPr>
        <w:t>dok TZ</w:t>
      </w:r>
      <w:r w:rsidRPr="0000423B">
        <w:rPr>
          <w:rFonts w:ascii="Garamond" w:hAnsi="Garamond"/>
          <w:lang w:val="hr-HR"/>
        </w:rPr>
        <w:t xml:space="preserve"> općin</w:t>
      </w:r>
      <w:r w:rsidR="00EC44AF" w:rsidRPr="0000423B">
        <w:rPr>
          <w:rFonts w:ascii="Garamond" w:hAnsi="Garamond"/>
          <w:lang w:val="hr-HR"/>
        </w:rPr>
        <w:t>a</w:t>
      </w:r>
      <w:r w:rsidR="004F5A80">
        <w:rPr>
          <w:rFonts w:ascii="Garamond" w:hAnsi="Garamond"/>
          <w:lang w:val="hr-HR"/>
        </w:rPr>
        <w:t xml:space="preserve"> (TZ općine </w:t>
      </w:r>
      <w:proofErr w:type="spellStart"/>
      <w:r w:rsidR="004F5A80">
        <w:rPr>
          <w:rFonts w:ascii="Garamond" w:hAnsi="Garamond"/>
          <w:lang w:val="hr-HR"/>
        </w:rPr>
        <w:t>Cernik</w:t>
      </w:r>
      <w:proofErr w:type="spellEnd"/>
      <w:r w:rsidR="004F5A80">
        <w:rPr>
          <w:rFonts w:ascii="Garamond" w:hAnsi="Garamond"/>
          <w:lang w:val="hr-HR"/>
        </w:rPr>
        <w:t xml:space="preserve">, TZ općine Brodsko </w:t>
      </w:r>
      <w:proofErr w:type="spellStart"/>
      <w:r w:rsidR="004F5A80">
        <w:rPr>
          <w:rFonts w:ascii="Garamond" w:hAnsi="Garamond"/>
          <w:lang w:val="hr-HR"/>
        </w:rPr>
        <w:t>Stupnik</w:t>
      </w:r>
      <w:proofErr w:type="spellEnd"/>
      <w:r w:rsidR="004F5A80">
        <w:rPr>
          <w:rFonts w:ascii="Garamond" w:hAnsi="Garamond"/>
          <w:lang w:val="hr-HR"/>
        </w:rPr>
        <w:t xml:space="preserve">, TZ općine Oriovac, TZ općine  Nova Kapela i TZ općine </w:t>
      </w:r>
      <w:proofErr w:type="spellStart"/>
      <w:r w:rsidR="004F5A80">
        <w:rPr>
          <w:rFonts w:ascii="Garamond" w:hAnsi="Garamond"/>
          <w:lang w:val="hr-HR"/>
        </w:rPr>
        <w:t>Garčin</w:t>
      </w:r>
      <w:proofErr w:type="spellEnd"/>
      <w:r w:rsidR="004F5A80">
        <w:rPr>
          <w:rFonts w:ascii="Garamond" w:hAnsi="Garamond"/>
          <w:lang w:val="hr-HR"/>
        </w:rPr>
        <w:t xml:space="preserve">) </w:t>
      </w:r>
      <w:r w:rsidRPr="0000423B">
        <w:rPr>
          <w:rFonts w:ascii="Garamond" w:hAnsi="Garamond"/>
          <w:lang w:val="hr-HR"/>
        </w:rPr>
        <w:t xml:space="preserve">još  nisu ustrojile </w:t>
      </w:r>
      <w:r w:rsidR="00EC44AF" w:rsidRPr="0000423B">
        <w:rPr>
          <w:rFonts w:ascii="Garamond" w:hAnsi="Garamond"/>
          <w:lang w:val="hr-HR"/>
        </w:rPr>
        <w:t xml:space="preserve">Turističke </w:t>
      </w:r>
      <w:r w:rsidR="0000423B">
        <w:rPr>
          <w:rFonts w:ascii="Garamond" w:hAnsi="Garamond"/>
          <w:lang w:val="hr-HR"/>
        </w:rPr>
        <w:t xml:space="preserve">urede. </w:t>
      </w:r>
      <w:r w:rsidRPr="0000423B">
        <w:rPr>
          <w:rFonts w:ascii="Garamond" w:hAnsi="Garamond"/>
          <w:lang w:val="hr-HR"/>
        </w:rPr>
        <w:t xml:space="preserve">Svi projekti i aktivnosti turističke zajednice županije usuglašeni su i koordinirani na razini sustava turističkih zajednica </w:t>
      </w:r>
      <w:r w:rsidR="00376D7D">
        <w:rPr>
          <w:rFonts w:ascii="Garamond" w:hAnsi="Garamond"/>
          <w:lang w:val="hr-HR"/>
        </w:rPr>
        <w:t>Brodsko</w:t>
      </w:r>
      <w:r w:rsidR="0000423B" w:rsidRPr="0000423B">
        <w:rPr>
          <w:rFonts w:ascii="Garamond" w:hAnsi="Garamond"/>
          <w:lang w:val="hr-HR"/>
        </w:rPr>
        <w:t>– posavske županije.</w:t>
      </w:r>
      <w:r w:rsidRPr="0000423B">
        <w:rPr>
          <w:rFonts w:ascii="Garamond" w:hAnsi="Garamond"/>
          <w:lang w:val="hr-HR"/>
        </w:rPr>
        <w:t xml:space="preserve"> </w:t>
      </w:r>
    </w:p>
    <w:p w:rsidR="00206CA1" w:rsidRDefault="00206CA1" w:rsidP="004A68FE">
      <w:pPr>
        <w:rPr>
          <w:rFonts w:ascii="Garamond" w:hAnsi="Garamond"/>
          <w:b/>
          <w:bCs/>
          <w:sz w:val="24"/>
          <w:szCs w:val="24"/>
        </w:rPr>
      </w:pPr>
    </w:p>
    <w:p w:rsidR="00206CA1" w:rsidRDefault="00206CA1" w:rsidP="004A68FE">
      <w:pPr>
        <w:rPr>
          <w:rFonts w:ascii="Garamond" w:hAnsi="Garamond"/>
          <w:b/>
          <w:bCs/>
          <w:sz w:val="24"/>
          <w:szCs w:val="24"/>
        </w:rPr>
      </w:pPr>
    </w:p>
    <w:p w:rsidR="009A56A2" w:rsidRPr="001874B0" w:rsidRDefault="00BF0FFE" w:rsidP="004A68FE">
      <w:pPr>
        <w:rPr>
          <w:rFonts w:ascii="Garamond" w:hAnsi="Garamond"/>
          <w:b/>
          <w:bCs/>
          <w:sz w:val="24"/>
          <w:szCs w:val="24"/>
        </w:rPr>
      </w:pPr>
      <w:r w:rsidRPr="001874B0">
        <w:rPr>
          <w:rFonts w:ascii="Garamond" w:hAnsi="Garamond"/>
          <w:b/>
          <w:bCs/>
          <w:sz w:val="24"/>
          <w:szCs w:val="24"/>
        </w:rPr>
        <w:t>Tablica 1: DOLASCI I NOĆENJA TURISTA</w:t>
      </w:r>
      <w:r w:rsidR="00165F8C">
        <w:rPr>
          <w:rFonts w:ascii="Garamond" w:hAnsi="Garamond"/>
          <w:b/>
          <w:bCs/>
          <w:sz w:val="24"/>
          <w:szCs w:val="24"/>
        </w:rPr>
        <w:t xml:space="preserve"> U 2017. I 2018. GODINI</w:t>
      </w:r>
    </w:p>
    <w:p w:rsidR="009A56A2" w:rsidRPr="001874B0" w:rsidRDefault="009A56A2" w:rsidP="004A68FE">
      <w:pPr>
        <w:rPr>
          <w:rFonts w:ascii="Garamond" w:hAnsi="Garamond"/>
          <w:b/>
          <w:bCs/>
          <w:sz w:val="24"/>
          <w:szCs w:val="24"/>
        </w:rPr>
      </w:pPr>
    </w:p>
    <w:tbl>
      <w:tblPr>
        <w:tblStyle w:val="Reetkatablice1"/>
        <w:tblW w:w="9112" w:type="dxa"/>
        <w:tblInd w:w="108" w:type="dxa"/>
        <w:tblLook w:val="04A0" w:firstRow="1" w:lastRow="0" w:firstColumn="1" w:lastColumn="0" w:noHBand="0" w:noVBand="1"/>
      </w:tblPr>
      <w:tblGrid>
        <w:gridCol w:w="1624"/>
        <w:gridCol w:w="1227"/>
        <w:gridCol w:w="1228"/>
        <w:gridCol w:w="1227"/>
        <w:gridCol w:w="1228"/>
        <w:gridCol w:w="1350"/>
        <w:gridCol w:w="1228"/>
      </w:tblGrid>
      <w:tr w:rsidR="00F5504F" w:rsidRPr="001874B0" w:rsidTr="00A3633F">
        <w:trPr>
          <w:trHeight w:val="288"/>
        </w:trPr>
        <w:tc>
          <w:tcPr>
            <w:tcW w:w="1624" w:type="dxa"/>
            <w:vMerge w:val="restart"/>
            <w:shd w:val="clear" w:color="auto" w:fill="BFBFBF" w:themeFill="background1" w:themeFillShade="BF"/>
            <w:noWrap/>
            <w:hideMark/>
          </w:tcPr>
          <w:p w:rsidR="00F5504F" w:rsidRPr="001874B0" w:rsidRDefault="00F5504F" w:rsidP="00264C40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1874B0">
              <w:rPr>
                <w:rFonts w:ascii="Garamond" w:hAnsi="Garamond"/>
                <w:b/>
                <w:bCs/>
                <w:sz w:val="24"/>
                <w:szCs w:val="24"/>
              </w:rPr>
              <w:t>B</w:t>
            </w:r>
            <w:r w:rsidRPr="001874B0">
              <w:rPr>
                <w:rFonts w:ascii="Garamond" w:hAnsi="Garamond" w:cstheme="minorHAnsi"/>
                <w:b/>
                <w:sz w:val="24"/>
                <w:szCs w:val="24"/>
              </w:rPr>
              <w:t>ODSKO-POSAVSKA ŽUPANIJA</w:t>
            </w:r>
          </w:p>
          <w:p w:rsidR="00F5504F" w:rsidRPr="001874B0" w:rsidRDefault="00F5504F" w:rsidP="00264C40">
            <w:pPr>
              <w:jc w:val="center"/>
              <w:rPr>
                <w:rFonts w:ascii="Garamond" w:hAnsi="Garamond" w:cstheme="minorHAns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55" w:type="dxa"/>
            <w:gridSpan w:val="2"/>
            <w:shd w:val="clear" w:color="auto" w:fill="BFBFBF" w:themeFill="background1" w:themeFillShade="BF"/>
            <w:noWrap/>
            <w:hideMark/>
          </w:tcPr>
          <w:p w:rsidR="00F5504F" w:rsidRPr="00DE082B" w:rsidRDefault="00F5504F" w:rsidP="00DE082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E082B">
              <w:rPr>
                <w:rFonts w:ascii="Garamond" w:hAnsi="Garamond"/>
                <w:b/>
                <w:sz w:val="24"/>
                <w:szCs w:val="24"/>
              </w:rPr>
              <w:t>01.01.2018-31.10.2018</w:t>
            </w:r>
          </w:p>
        </w:tc>
        <w:tc>
          <w:tcPr>
            <w:tcW w:w="2455" w:type="dxa"/>
            <w:gridSpan w:val="2"/>
            <w:shd w:val="clear" w:color="auto" w:fill="BFBFBF" w:themeFill="background1" w:themeFillShade="BF"/>
            <w:noWrap/>
            <w:hideMark/>
          </w:tcPr>
          <w:p w:rsidR="00F5504F" w:rsidRPr="00DE082B" w:rsidRDefault="00F5504F" w:rsidP="00DE082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E082B">
              <w:rPr>
                <w:rFonts w:ascii="Garamond" w:hAnsi="Garamond"/>
                <w:b/>
                <w:sz w:val="24"/>
                <w:szCs w:val="24"/>
              </w:rPr>
              <w:t>01.01.2017-31.10.2017</w:t>
            </w:r>
          </w:p>
        </w:tc>
        <w:tc>
          <w:tcPr>
            <w:tcW w:w="2578" w:type="dxa"/>
            <w:gridSpan w:val="2"/>
            <w:shd w:val="clear" w:color="auto" w:fill="BFBFBF" w:themeFill="background1" w:themeFillShade="BF"/>
            <w:noWrap/>
            <w:hideMark/>
          </w:tcPr>
          <w:p w:rsidR="00F5504F" w:rsidRPr="00DE082B" w:rsidRDefault="00F5504F" w:rsidP="00DE082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E082B">
              <w:rPr>
                <w:rFonts w:ascii="Garamond" w:hAnsi="Garamond"/>
                <w:b/>
                <w:sz w:val="24"/>
                <w:szCs w:val="24"/>
              </w:rPr>
              <w:t>Godišnji indeks</w:t>
            </w:r>
          </w:p>
        </w:tc>
      </w:tr>
      <w:tr w:rsidR="00F5504F" w:rsidRPr="001874B0" w:rsidTr="00A3633F">
        <w:trPr>
          <w:trHeight w:val="288"/>
        </w:trPr>
        <w:tc>
          <w:tcPr>
            <w:tcW w:w="1624" w:type="dxa"/>
            <w:vMerge/>
            <w:shd w:val="clear" w:color="auto" w:fill="BFBFBF" w:themeFill="background1" w:themeFillShade="BF"/>
            <w:hideMark/>
          </w:tcPr>
          <w:p w:rsidR="00F5504F" w:rsidRPr="001874B0" w:rsidRDefault="00F5504F" w:rsidP="00264C40">
            <w:pPr>
              <w:jc w:val="center"/>
              <w:rPr>
                <w:rFonts w:ascii="Garamond" w:hAnsi="Garamond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55" w:type="dxa"/>
            <w:gridSpan w:val="2"/>
            <w:shd w:val="clear" w:color="auto" w:fill="BFBFBF" w:themeFill="background1" w:themeFillShade="BF"/>
            <w:noWrap/>
            <w:hideMark/>
          </w:tcPr>
          <w:p w:rsidR="00F5504F" w:rsidRPr="00DE082B" w:rsidRDefault="00F5504F" w:rsidP="00DE082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E082B">
              <w:rPr>
                <w:rFonts w:ascii="Garamond" w:hAnsi="Garamond"/>
                <w:b/>
                <w:sz w:val="24"/>
                <w:szCs w:val="24"/>
              </w:rPr>
              <w:t>Godišnji</w:t>
            </w:r>
          </w:p>
        </w:tc>
        <w:tc>
          <w:tcPr>
            <w:tcW w:w="2455" w:type="dxa"/>
            <w:gridSpan w:val="2"/>
            <w:shd w:val="clear" w:color="auto" w:fill="BFBFBF" w:themeFill="background1" w:themeFillShade="BF"/>
            <w:noWrap/>
            <w:hideMark/>
          </w:tcPr>
          <w:p w:rsidR="00F5504F" w:rsidRPr="00DE082B" w:rsidRDefault="00F5504F" w:rsidP="00DE082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E082B">
              <w:rPr>
                <w:rFonts w:ascii="Garamond" w:hAnsi="Garamond"/>
                <w:b/>
                <w:sz w:val="24"/>
                <w:szCs w:val="24"/>
              </w:rPr>
              <w:t>Godišnji</w:t>
            </w:r>
          </w:p>
        </w:tc>
        <w:tc>
          <w:tcPr>
            <w:tcW w:w="2578" w:type="dxa"/>
            <w:gridSpan w:val="2"/>
            <w:shd w:val="clear" w:color="auto" w:fill="BFBFBF" w:themeFill="background1" w:themeFillShade="BF"/>
            <w:noWrap/>
            <w:hideMark/>
          </w:tcPr>
          <w:p w:rsidR="00F5504F" w:rsidRPr="00DE082B" w:rsidRDefault="00F5504F" w:rsidP="00DE082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E082B">
              <w:rPr>
                <w:rFonts w:ascii="Garamond" w:hAnsi="Garamond"/>
                <w:b/>
                <w:sz w:val="24"/>
                <w:szCs w:val="24"/>
              </w:rPr>
              <w:t>Indeks</w:t>
            </w:r>
          </w:p>
        </w:tc>
      </w:tr>
      <w:tr w:rsidR="00253CCB" w:rsidRPr="001874B0" w:rsidTr="00A3633F">
        <w:trPr>
          <w:trHeight w:val="293"/>
        </w:trPr>
        <w:tc>
          <w:tcPr>
            <w:tcW w:w="1624" w:type="dxa"/>
            <w:vMerge/>
            <w:shd w:val="clear" w:color="auto" w:fill="BFBFBF" w:themeFill="background1" w:themeFillShade="BF"/>
            <w:hideMark/>
          </w:tcPr>
          <w:p w:rsidR="00253CCB" w:rsidRPr="001874B0" w:rsidRDefault="00253CCB" w:rsidP="00264C40">
            <w:pPr>
              <w:jc w:val="center"/>
              <w:rPr>
                <w:rFonts w:ascii="Garamond" w:hAnsi="Garamond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7" w:type="dxa"/>
            <w:vMerge w:val="restart"/>
            <w:shd w:val="clear" w:color="auto" w:fill="BFBFBF" w:themeFill="background1" w:themeFillShade="BF"/>
            <w:noWrap/>
            <w:hideMark/>
          </w:tcPr>
          <w:p w:rsidR="00253CCB" w:rsidRPr="00DE082B" w:rsidRDefault="00253CCB" w:rsidP="00DE082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E082B">
              <w:rPr>
                <w:rFonts w:ascii="Garamond" w:hAnsi="Garamond"/>
                <w:b/>
                <w:sz w:val="24"/>
                <w:szCs w:val="24"/>
              </w:rPr>
              <w:t>Dolasci</w:t>
            </w:r>
          </w:p>
          <w:p w:rsidR="00253CCB" w:rsidRPr="00DE082B" w:rsidRDefault="00253CCB" w:rsidP="00DE082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shd w:val="clear" w:color="auto" w:fill="BFBFBF" w:themeFill="background1" w:themeFillShade="BF"/>
            <w:noWrap/>
            <w:hideMark/>
          </w:tcPr>
          <w:p w:rsidR="00253CCB" w:rsidRPr="00DE082B" w:rsidRDefault="00253CCB" w:rsidP="00DE082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E082B">
              <w:rPr>
                <w:rFonts w:ascii="Garamond" w:hAnsi="Garamond"/>
                <w:b/>
                <w:sz w:val="24"/>
                <w:szCs w:val="24"/>
              </w:rPr>
              <w:t>Noćenja</w:t>
            </w:r>
          </w:p>
          <w:p w:rsidR="00253CCB" w:rsidRPr="00DE082B" w:rsidRDefault="00253CCB" w:rsidP="00DE082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shd w:val="clear" w:color="auto" w:fill="BFBFBF" w:themeFill="background1" w:themeFillShade="BF"/>
            <w:noWrap/>
            <w:hideMark/>
          </w:tcPr>
          <w:p w:rsidR="00253CCB" w:rsidRPr="00DE082B" w:rsidRDefault="00253CCB" w:rsidP="00DE082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E082B">
              <w:rPr>
                <w:rFonts w:ascii="Garamond" w:hAnsi="Garamond"/>
                <w:b/>
                <w:sz w:val="24"/>
                <w:szCs w:val="24"/>
              </w:rPr>
              <w:t>Dolasci</w:t>
            </w:r>
          </w:p>
          <w:p w:rsidR="00253CCB" w:rsidRPr="00DE082B" w:rsidRDefault="00253CCB" w:rsidP="00DE082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shd w:val="clear" w:color="auto" w:fill="BFBFBF" w:themeFill="background1" w:themeFillShade="BF"/>
            <w:noWrap/>
            <w:hideMark/>
          </w:tcPr>
          <w:p w:rsidR="00253CCB" w:rsidRPr="00DE082B" w:rsidRDefault="00253CCB" w:rsidP="00DE082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E082B">
              <w:rPr>
                <w:rFonts w:ascii="Garamond" w:hAnsi="Garamond"/>
                <w:b/>
                <w:sz w:val="24"/>
                <w:szCs w:val="24"/>
              </w:rPr>
              <w:t>Noćenja</w:t>
            </w:r>
          </w:p>
          <w:p w:rsidR="00253CCB" w:rsidRPr="00DE082B" w:rsidRDefault="00253CCB" w:rsidP="00DE082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noWrap/>
            <w:hideMark/>
          </w:tcPr>
          <w:p w:rsidR="00253CCB" w:rsidRPr="00DE082B" w:rsidRDefault="00253CCB" w:rsidP="00DE082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E082B">
              <w:rPr>
                <w:rFonts w:ascii="Garamond" w:hAnsi="Garamond"/>
                <w:b/>
                <w:sz w:val="24"/>
                <w:szCs w:val="24"/>
              </w:rPr>
              <w:t>Dolasci</w:t>
            </w:r>
          </w:p>
          <w:p w:rsidR="00253CCB" w:rsidRPr="00DE082B" w:rsidRDefault="00253CCB" w:rsidP="00DE082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shd w:val="clear" w:color="auto" w:fill="BFBFBF" w:themeFill="background1" w:themeFillShade="BF"/>
            <w:noWrap/>
            <w:hideMark/>
          </w:tcPr>
          <w:p w:rsidR="00253CCB" w:rsidRPr="00DE082B" w:rsidRDefault="00253CCB" w:rsidP="00DE082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E082B">
              <w:rPr>
                <w:rFonts w:ascii="Garamond" w:hAnsi="Garamond"/>
                <w:b/>
                <w:sz w:val="24"/>
                <w:szCs w:val="24"/>
              </w:rPr>
              <w:t>Noćenja</w:t>
            </w:r>
          </w:p>
          <w:p w:rsidR="00253CCB" w:rsidRPr="00DE082B" w:rsidRDefault="00253CCB" w:rsidP="00DE082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53CCB" w:rsidRPr="001874B0" w:rsidTr="00A3633F">
        <w:trPr>
          <w:trHeight w:val="293"/>
        </w:trPr>
        <w:tc>
          <w:tcPr>
            <w:tcW w:w="1624" w:type="dxa"/>
            <w:vMerge/>
            <w:shd w:val="clear" w:color="auto" w:fill="BFBFBF" w:themeFill="background1" w:themeFillShade="BF"/>
            <w:hideMark/>
          </w:tcPr>
          <w:p w:rsidR="00253CCB" w:rsidRPr="001874B0" w:rsidRDefault="00253CCB" w:rsidP="00264C40">
            <w:pPr>
              <w:jc w:val="center"/>
              <w:rPr>
                <w:rFonts w:ascii="Garamond" w:hAnsi="Garamond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7" w:type="dxa"/>
            <w:vMerge/>
            <w:shd w:val="clear" w:color="auto" w:fill="BFBFBF" w:themeFill="background1" w:themeFillShade="BF"/>
            <w:hideMark/>
          </w:tcPr>
          <w:p w:rsidR="00253CCB" w:rsidRPr="00DE082B" w:rsidRDefault="00253CCB" w:rsidP="00DE082B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8" w:type="dxa"/>
            <w:vMerge/>
            <w:shd w:val="clear" w:color="auto" w:fill="BFBFBF" w:themeFill="background1" w:themeFillShade="BF"/>
            <w:hideMark/>
          </w:tcPr>
          <w:p w:rsidR="00253CCB" w:rsidRPr="00DE082B" w:rsidRDefault="00253CCB" w:rsidP="00DE082B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7" w:type="dxa"/>
            <w:vMerge/>
            <w:shd w:val="clear" w:color="auto" w:fill="BFBFBF" w:themeFill="background1" w:themeFillShade="BF"/>
            <w:hideMark/>
          </w:tcPr>
          <w:p w:rsidR="00253CCB" w:rsidRPr="00DE082B" w:rsidRDefault="00253CCB" w:rsidP="00DE082B">
            <w:pPr>
              <w:jc w:val="center"/>
              <w:rPr>
                <w:rFonts w:ascii="Garamond" w:hAnsi="Garamond" w:cstheme="minorHAnsi"/>
                <w:b/>
                <w:bCs/>
                <w:color w:val="808080"/>
                <w:sz w:val="24"/>
                <w:szCs w:val="24"/>
                <w:lang w:eastAsia="hr-HR"/>
              </w:rPr>
            </w:pPr>
          </w:p>
        </w:tc>
        <w:tc>
          <w:tcPr>
            <w:tcW w:w="1228" w:type="dxa"/>
            <w:vMerge/>
            <w:shd w:val="clear" w:color="auto" w:fill="BFBFBF" w:themeFill="background1" w:themeFillShade="BF"/>
            <w:hideMark/>
          </w:tcPr>
          <w:p w:rsidR="00253CCB" w:rsidRPr="00DE082B" w:rsidRDefault="00253CCB" w:rsidP="00DE082B">
            <w:pPr>
              <w:jc w:val="center"/>
              <w:rPr>
                <w:rFonts w:ascii="Garamond" w:hAnsi="Garamond" w:cstheme="minorHAnsi"/>
                <w:b/>
                <w:bCs/>
                <w:color w:val="808080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  <w:hideMark/>
          </w:tcPr>
          <w:p w:rsidR="00253CCB" w:rsidRPr="00DE082B" w:rsidRDefault="00253CCB" w:rsidP="00DE082B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8" w:type="dxa"/>
            <w:vMerge/>
            <w:shd w:val="clear" w:color="auto" w:fill="BFBFBF" w:themeFill="background1" w:themeFillShade="BF"/>
            <w:hideMark/>
          </w:tcPr>
          <w:p w:rsidR="00253CCB" w:rsidRPr="00DE082B" w:rsidRDefault="00253CCB" w:rsidP="00DE082B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253CCB" w:rsidRPr="001874B0" w:rsidTr="00CA2CAE">
        <w:trPr>
          <w:trHeight w:val="288"/>
        </w:trPr>
        <w:tc>
          <w:tcPr>
            <w:tcW w:w="1624" w:type="dxa"/>
            <w:hideMark/>
          </w:tcPr>
          <w:p w:rsidR="00253CCB" w:rsidRPr="001874B0" w:rsidRDefault="00253CCB" w:rsidP="00264C40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74B0">
              <w:rPr>
                <w:rFonts w:ascii="Garamond" w:hAnsi="Garamond" w:cstheme="minorHAnsi"/>
                <w:b/>
                <w:bCs/>
                <w:color w:val="000000"/>
                <w:sz w:val="24"/>
                <w:szCs w:val="24"/>
                <w:lang w:eastAsia="hr-HR"/>
              </w:rPr>
              <w:t>Domaći</w:t>
            </w:r>
          </w:p>
        </w:tc>
        <w:tc>
          <w:tcPr>
            <w:tcW w:w="1227" w:type="dxa"/>
            <w:noWrap/>
            <w:hideMark/>
          </w:tcPr>
          <w:p w:rsidR="00253CCB" w:rsidRPr="00DE082B" w:rsidRDefault="00253CCB" w:rsidP="00DE082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E082B">
              <w:rPr>
                <w:rFonts w:ascii="Garamond" w:hAnsi="Garamond"/>
                <w:sz w:val="24"/>
                <w:szCs w:val="24"/>
              </w:rPr>
              <w:t>10.233</w:t>
            </w:r>
          </w:p>
        </w:tc>
        <w:tc>
          <w:tcPr>
            <w:tcW w:w="1228" w:type="dxa"/>
            <w:noWrap/>
            <w:hideMark/>
          </w:tcPr>
          <w:p w:rsidR="00253CCB" w:rsidRPr="00DE082B" w:rsidRDefault="00253CCB" w:rsidP="00DE082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E082B">
              <w:rPr>
                <w:rFonts w:ascii="Garamond" w:hAnsi="Garamond"/>
                <w:sz w:val="24"/>
                <w:szCs w:val="24"/>
              </w:rPr>
              <w:t>19.713</w:t>
            </w:r>
          </w:p>
        </w:tc>
        <w:tc>
          <w:tcPr>
            <w:tcW w:w="1227" w:type="dxa"/>
            <w:noWrap/>
            <w:hideMark/>
          </w:tcPr>
          <w:p w:rsidR="00253CCB" w:rsidRPr="00DE082B" w:rsidRDefault="00253CCB" w:rsidP="00DE082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E082B">
              <w:rPr>
                <w:rFonts w:ascii="Garamond" w:hAnsi="Garamond"/>
                <w:sz w:val="24"/>
                <w:szCs w:val="24"/>
              </w:rPr>
              <w:t>9.607</w:t>
            </w:r>
          </w:p>
        </w:tc>
        <w:tc>
          <w:tcPr>
            <w:tcW w:w="1228" w:type="dxa"/>
            <w:noWrap/>
            <w:hideMark/>
          </w:tcPr>
          <w:p w:rsidR="00253CCB" w:rsidRPr="00DE082B" w:rsidRDefault="00253CCB" w:rsidP="00DE082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E082B">
              <w:rPr>
                <w:rFonts w:ascii="Garamond" w:hAnsi="Garamond"/>
                <w:sz w:val="24"/>
                <w:szCs w:val="24"/>
              </w:rPr>
              <w:t>19.692</w:t>
            </w:r>
          </w:p>
        </w:tc>
        <w:tc>
          <w:tcPr>
            <w:tcW w:w="1350" w:type="dxa"/>
            <w:noWrap/>
            <w:hideMark/>
          </w:tcPr>
          <w:p w:rsidR="00253CCB" w:rsidRPr="00DE082B" w:rsidRDefault="00253CCB" w:rsidP="00DE082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E082B">
              <w:rPr>
                <w:rFonts w:ascii="Garamond" w:hAnsi="Garamond"/>
                <w:sz w:val="24"/>
                <w:szCs w:val="24"/>
              </w:rPr>
              <w:t>106,52%</w:t>
            </w:r>
          </w:p>
        </w:tc>
        <w:tc>
          <w:tcPr>
            <w:tcW w:w="1228" w:type="dxa"/>
            <w:noWrap/>
            <w:hideMark/>
          </w:tcPr>
          <w:p w:rsidR="00253CCB" w:rsidRPr="00DE082B" w:rsidRDefault="00253CCB" w:rsidP="00DE082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E082B">
              <w:rPr>
                <w:rFonts w:ascii="Garamond" w:hAnsi="Garamond"/>
                <w:sz w:val="24"/>
                <w:szCs w:val="24"/>
              </w:rPr>
              <w:t>100,11%</w:t>
            </w:r>
          </w:p>
        </w:tc>
      </w:tr>
      <w:tr w:rsidR="00253CCB" w:rsidRPr="001874B0" w:rsidTr="00CA2CAE">
        <w:trPr>
          <w:trHeight w:val="288"/>
        </w:trPr>
        <w:tc>
          <w:tcPr>
            <w:tcW w:w="1624" w:type="dxa"/>
            <w:hideMark/>
          </w:tcPr>
          <w:p w:rsidR="00253CCB" w:rsidRPr="001874B0" w:rsidRDefault="00253CCB" w:rsidP="00264C40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74B0">
              <w:rPr>
                <w:rFonts w:ascii="Garamond" w:hAnsi="Garamond" w:cstheme="minorHAnsi"/>
                <w:b/>
                <w:bCs/>
                <w:color w:val="000000"/>
                <w:sz w:val="24"/>
                <w:szCs w:val="24"/>
                <w:lang w:eastAsia="hr-HR"/>
              </w:rPr>
              <w:t>Strani</w:t>
            </w:r>
          </w:p>
        </w:tc>
        <w:tc>
          <w:tcPr>
            <w:tcW w:w="1227" w:type="dxa"/>
            <w:noWrap/>
            <w:hideMark/>
          </w:tcPr>
          <w:p w:rsidR="00253CCB" w:rsidRPr="00DE082B" w:rsidRDefault="00253CCB" w:rsidP="00DE082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E082B">
              <w:rPr>
                <w:rFonts w:ascii="Garamond" w:hAnsi="Garamond"/>
                <w:sz w:val="24"/>
                <w:szCs w:val="24"/>
              </w:rPr>
              <w:t>19.838</w:t>
            </w:r>
          </w:p>
        </w:tc>
        <w:tc>
          <w:tcPr>
            <w:tcW w:w="1228" w:type="dxa"/>
            <w:noWrap/>
            <w:hideMark/>
          </w:tcPr>
          <w:p w:rsidR="00253CCB" w:rsidRPr="00DE082B" w:rsidRDefault="00253CCB" w:rsidP="00DE082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E082B">
              <w:rPr>
                <w:rFonts w:ascii="Garamond" w:hAnsi="Garamond"/>
                <w:sz w:val="24"/>
                <w:szCs w:val="24"/>
              </w:rPr>
              <w:t>30.566</w:t>
            </w:r>
          </w:p>
        </w:tc>
        <w:tc>
          <w:tcPr>
            <w:tcW w:w="1227" w:type="dxa"/>
            <w:noWrap/>
            <w:hideMark/>
          </w:tcPr>
          <w:p w:rsidR="00253CCB" w:rsidRPr="00DE082B" w:rsidRDefault="00253CCB" w:rsidP="00DE082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E082B">
              <w:rPr>
                <w:rFonts w:ascii="Garamond" w:hAnsi="Garamond"/>
                <w:sz w:val="24"/>
                <w:szCs w:val="24"/>
              </w:rPr>
              <w:t>15.059</w:t>
            </w:r>
          </w:p>
        </w:tc>
        <w:tc>
          <w:tcPr>
            <w:tcW w:w="1228" w:type="dxa"/>
            <w:noWrap/>
            <w:hideMark/>
          </w:tcPr>
          <w:p w:rsidR="00253CCB" w:rsidRPr="00DE082B" w:rsidRDefault="00253CCB" w:rsidP="00DE082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E082B">
              <w:rPr>
                <w:rFonts w:ascii="Garamond" w:hAnsi="Garamond"/>
                <w:sz w:val="24"/>
                <w:szCs w:val="24"/>
              </w:rPr>
              <w:t>26.253</w:t>
            </w:r>
          </w:p>
        </w:tc>
        <w:tc>
          <w:tcPr>
            <w:tcW w:w="1350" w:type="dxa"/>
            <w:noWrap/>
            <w:hideMark/>
          </w:tcPr>
          <w:p w:rsidR="00253CCB" w:rsidRPr="00DE082B" w:rsidRDefault="00253CCB" w:rsidP="00DE082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E082B">
              <w:rPr>
                <w:rFonts w:ascii="Garamond" w:hAnsi="Garamond"/>
                <w:sz w:val="24"/>
                <w:szCs w:val="24"/>
              </w:rPr>
              <w:t>131,74%</w:t>
            </w:r>
          </w:p>
        </w:tc>
        <w:tc>
          <w:tcPr>
            <w:tcW w:w="1228" w:type="dxa"/>
            <w:noWrap/>
            <w:hideMark/>
          </w:tcPr>
          <w:p w:rsidR="00253CCB" w:rsidRPr="00DE082B" w:rsidRDefault="00253CCB" w:rsidP="00DE082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E082B">
              <w:rPr>
                <w:rFonts w:ascii="Garamond" w:hAnsi="Garamond"/>
                <w:sz w:val="24"/>
                <w:szCs w:val="24"/>
              </w:rPr>
              <w:t>116,43%</w:t>
            </w:r>
          </w:p>
        </w:tc>
      </w:tr>
      <w:tr w:rsidR="00253CCB" w:rsidRPr="001874B0" w:rsidTr="00CA2CAE">
        <w:trPr>
          <w:trHeight w:val="288"/>
        </w:trPr>
        <w:tc>
          <w:tcPr>
            <w:tcW w:w="1624" w:type="dxa"/>
            <w:shd w:val="clear" w:color="auto" w:fill="BFBFBF" w:themeFill="background1" w:themeFillShade="BF"/>
            <w:noWrap/>
            <w:hideMark/>
          </w:tcPr>
          <w:p w:rsidR="00253CCB" w:rsidRPr="001874B0" w:rsidRDefault="00253CCB" w:rsidP="00264C40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74B0">
              <w:rPr>
                <w:rFonts w:ascii="Garamond" w:hAnsi="Garamond" w:cstheme="minorHAnsi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227" w:type="dxa"/>
            <w:shd w:val="clear" w:color="auto" w:fill="BFBFBF" w:themeFill="background1" w:themeFillShade="BF"/>
            <w:noWrap/>
            <w:hideMark/>
          </w:tcPr>
          <w:p w:rsidR="00253CCB" w:rsidRPr="00203FE6" w:rsidRDefault="00253CCB" w:rsidP="00DE082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3FE6">
              <w:rPr>
                <w:rFonts w:ascii="Garamond" w:hAnsi="Garamond"/>
                <w:b/>
                <w:sz w:val="24"/>
                <w:szCs w:val="24"/>
              </w:rPr>
              <w:t>30.071</w:t>
            </w:r>
          </w:p>
        </w:tc>
        <w:tc>
          <w:tcPr>
            <w:tcW w:w="1228" w:type="dxa"/>
            <w:shd w:val="clear" w:color="auto" w:fill="BFBFBF" w:themeFill="background1" w:themeFillShade="BF"/>
            <w:noWrap/>
            <w:hideMark/>
          </w:tcPr>
          <w:p w:rsidR="00253CCB" w:rsidRPr="00203FE6" w:rsidRDefault="00253CCB" w:rsidP="00DE082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3FE6">
              <w:rPr>
                <w:rFonts w:ascii="Garamond" w:hAnsi="Garamond"/>
                <w:b/>
                <w:sz w:val="24"/>
                <w:szCs w:val="24"/>
              </w:rPr>
              <w:t>50.279</w:t>
            </w:r>
          </w:p>
        </w:tc>
        <w:tc>
          <w:tcPr>
            <w:tcW w:w="1227" w:type="dxa"/>
            <w:shd w:val="clear" w:color="auto" w:fill="BFBFBF" w:themeFill="background1" w:themeFillShade="BF"/>
            <w:noWrap/>
            <w:hideMark/>
          </w:tcPr>
          <w:p w:rsidR="00253CCB" w:rsidRPr="00203FE6" w:rsidRDefault="00253CCB" w:rsidP="00DE082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3FE6">
              <w:rPr>
                <w:rFonts w:ascii="Garamond" w:hAnsi="Garamond"/>
                <w:b/>
                <w:sz w:val="24"/>
                <w:szCs w:val="24"/>
              </w:rPr>
              <w:t>24.666</w:t>
            </w:r>
          </w:p>
        </w:tc>
        <w:tc>
          <w:tcPr>
            <w:tcW w:w="1228" w:type="dxa"/>
            <w:shd w:val="clear" w:color="auto" w:fill="BFBFBF" w:themeFill="background1" w:themeFillShade="BF"/>
            <w:noWrap/>
            <w:hideMark/>
          </w:tcPr>
          <w:p w:rsidR="00253CCB" w:rsidRPr="00203FE6" w:rsidRDefault="00253CCB" w:rsidP="00DE082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3FE6">
              <w:rPr>
                <w:rFonts w:ascii="Garamond" w:hAnsi="Garamond"/>
                <w:b/>
                <w:sz w:val="24"/>
                <w:szCs w:val="24"/>
              </w:rPr>
              <w:t>45.945</w:t>
            </w:r>
          </w:p>
        </w:tc>
        <w:tc>
          <w:tcPr>
            <w:tcW w:w="1350" w:type="dxa"/>
            <w:shd w:val="clear" w:color="auto" w:fill="BFBFBF" w:themeFill="background1" w:themeFillShade="BF"/>
            <w:noWrap/>
            <w:hideMark/>
          </w:tcPr>
          <w:p w:rsidR="00253CCB" w:rsidRPr="00203FE6" w:rsidRDefault="00253CCB" w:rsidP="00DE082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3FE6">
              <w:rPr>
                <w:rFonts w:ascii="Garamond" w:hAnsi="Garamond"/>
                <w:b/>
                <w:sz w:val="24"/>
                <w:szCs w:val="24"/>
              </w:rPr>
              <w:t>121,91%</w:t>
            </w:r>
          </w:p>
        </w:tc>
        <w:tc>
          <w:tcPr>
            <w:tcW w:w="1228" w:type="dxa"/>
            <w:shd w:val="clear" w:color="auto" w:fill="BFBFBF" w:themeFill="background1" w:themeFillShade="BF"/>
            <w:noWrap/>
            <w:hideMark/>
          </w:tcPr>
          <w:p w:rsidR="00253CCB" w:rsidRPr="00203FE6" w:rsidRDefault="00253CCB" w:rsidP="00DE082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3FE6">
              <w:rPr>
                <w:rFonts w:ascii="Garamond" w:hAnsi="Garamond"/>
                <w:b/>
                <w:sz w:val="24"/>
                <w:szCs w:val="24"/>
              </w:rPr>
              <w:t>109,43%</w:t>
            </w:r>
          </w:p>
        </w:tc>
      </w:tr>
    </w:tbl>
    <w:p w:rsidR="000B16E1" w:rsidRPr="005445AC" w:rsidRDefault="000933E7" w:rsidP="006A68AD">
      <w:pPr>
        <w:rPr>
          <w:szCs w:val="22"/>
        </w:rPr>
      </w:pPr>
      <w:r w:rsidRPr="005445AC">
        <w:rPr>
          <w:rFonts w:ascii="Garamond" w:hAnsi="Garamond"/>
          <w:szCs w:val="22"/>
        </w:rPr>
        <w:t>Izvor:</w:t>
      </w:r>
      <w:r w:rsidR="000B16E1" w:rsidRPr="005445AC">
        <w:rPr>
          <w:rFonts w:ascii="Garamond" w:hAnsi="Garamond"/>
          <w:szCs w:val="22"/>
        </w:rPr>
        <w:t xml:space="preserve"> </w:t>
      </w:r>
      <w:r w:rsidRPr="005445AC">
        <w:rPr>
          <w:rFonts w:ascii="Garamond" w:hAnsi="Garamond"/>
          <w:szCs w:val="22"/>
        </w:rPr>
        <w:t xml:space="preserve">Turistički ured, </w:t>
      </w:r>
      <w:proofErr w:type="spellStart"/>
      <w:r w:rsidR="00201339" w:rsidRPr="005445AC">
        <w:rPr>
          <w:rFonts w:ascii="Garamond" w:hAnsi="Garamond"/>
          <w:szCs w:val="22"/>
        </w:rPr>
        <w:t>eVisitor</w:t>
      </w:r>
      <w:proofErr w:type="spellEnd"/>
      <w:r w:rsidR="00201339" w:rsidRPr="005445AC">
        <w:rPr>
          <w:rFonts w:ascii="Garamond" w:hAnsi="Garamond"/>
          <w:szCs w:val="22"/>
        </w:rPr>
        <w:t xml:space="preserve"> izvještaj, </w:t>
      </w:r>
      <w:r w:rsidR="00313AAE">
        <w:rPr>
          <w:rFonts w:ascii="Garamond" w:hAnsi="Garamond"/>
          <w:szCs w:val="22"/>
        </w:rPr>
        <w:t>listopad</w:t>
      </w:r>
      <w:r w:rsidRPr="005445AC">
        <w:rPr>
          <w:rFonts w:ascii="Garamond" w:hAnsi="Garamond"/>
          <w:szCs w:val="22"/>
        </w:rPr>
        <w:t xml:space="preserve"> 2018. godine</w:t>
      </w:r>
      <w:r w:rsidR="001036C9" w:rsidRPr="005445AC">
        <w:rPr>
          <w:rFonts w:ascii="Garamond" w:hAnsi="Garamond"/>
          <w:szCs w:val="22"/>
        </w:rPr>
        <w:t xml:space="preserve"> </w:t>
      </w:r>
      <w:r w:rsidR="000B16E1" w:rsidRPr="005445AC">
        <w:rPr>
          <w:rFonts w:ascii="Garamond" w:hAnsi="Garamond"/>
          <w:szCs w:val="22"/>
        </w:rPr>
        <w:tab/>
      </w:r>
      <w:r w:rsidR="000B16E1" w:rsidRPr="005445AC">
        <w:rPr>
          <w:rFonts w:ascii="Garamond" w:hAnsi="Garamond"/>
          <w:szCs w:val="22"/>
        </w:rPr>
        <w:tab/>
      </w:r>
      <w:r w:rsidR="000B16E1" w:rsidRPr="005445AC">
        <w:rPr>
          <w:szCs w:val="22"/>
        </w:rPr>
        <w:tab/>
      </w:r>
      <w:r w:rsidR="000B16E1" w:rsidRPr="005445AC">
        <w:rPr>
          <w:szCs w:val="22"/>
        </w:rPr>
        <w:tab/>
      </w:r>
    </w:p>
    <w:p w:rsidR="00636A10" w:rsidRDefault="00636A10" w:rsidP="00CE3308">
      <w:pPr>
        <w:pStyle w:val="Bezproreda"/>
        <w:jc w:val="both"/>
        <w:rPr>
          <w:rFonts w:ascii="Garamond" w:eastAsia="Times New Roman" w:hAnsi="Garamond"/>
          <w:b/>
          <w:sz w:val="24"/>
          <w:szCs w:val="24"/>
          <w:lang w:eastAsia="hr-HR"/>
        </w:rPr>
      </w:pPr>
    </w:p>
    <w:p w:rsidR="00E27241" w:rsidRDefault="00E27241" w:rsidP="00CE3308">
      <w:pPr>
        <w:pStyle w:val="Bezproreda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CE3308" w:rsidRDefault="00CE3308" w:rsidP="00CE3308">
      <w:pPr>
        <w:pStyle w:val="Bezproreda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>Najnoviji podaci o turističkom prometu u Brodsko-</w:t>
      </w:r>
      <w:r w:rsidR="00BC2EE6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posavskoj županiji govore da je na području </w:t>
      </w: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BPŽ </w:t>
      </w:r>
      <w:r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u prvih de</w:t>
      </w:r>
      <w:r w:rsidR="00737D26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set</w:t>
      </w:r>
      <w:r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mjes</w:t>
      </w:r>
      <w:r w:rsidR="00E53815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eci ove godine ostvareno </w:t>
      </w:r>
      <w:r w:rsidR="00737D26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50.279 noćenja što je za oko 9,43</w:t>
      </w:r>
      <w:r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%  više nego prošle godine u istom razdoblju.</w:t>
      </w: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Struktura gostiju govori da su u povećanju dolasci </w:t>
      </w:r>
      <w:r w:rsidR="006D7FD7"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za </w:t>
      </w:r>
      <w:r w:rsidR="00737D26">
        <w:rPr>
          <w:rFonts w:ascii="Garamond" w:hAnsi="Garamond"/>
          <w:color w:val="000000"/>
          <w:sz w:val="24"/>
          <w:szCs w:val="24"/>
          <w:shd w:val="clear" w:color="auto" w:fill="FFFFFF"/>
        </w:rPr>
        <w:t>31</w:t>
      </w: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>,</w:t>
      </w:r>
      <w:r w:rsidR="00737D26">
        <w:rPr>
          <w:rFonts w:ascii="Garamond" w:hAnsi="Garamond"/>
          <w:color w:val="000000"/>
          <w:sz w:val="24"/>
          <w:szCs w:val="24"/>
          <w:shd w:val="clear" w:color="auto" w:fill="FFFFFF"/>
        </w:rPr>
        <w:t>74</w:t>
      </w:r>
      <w:r w:rsidR="00D54CF6">
        <w:rPr>
          <w:rFonts w:ascii="Garamond" w:hAnsi="Garamond"/>
          <w:color w:val="000000"/>
          <w:sz w:val="24"/>
          <w:szCs w:val="24"/>
          <w:shd w:val="clear" w:color="auto" w:fill="FFFFFF"/>
        </w:rPr>
        <w:t>,</w:t>
      </w: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="006D7FD7"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ali i </w:t>
      </w:r>
      <w:r w:rsidR="00D54CF6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noćenja </w:t>
      </w: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stranih </w:t>
      </w:r>
      <w:r w:rsidR="00E5381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turista </w:t>
      </w:r>
      <w:r w:rsidR="0000070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za </w:t>
      </w:r>
      <w:r w:rsidR="00737D26">
        <w:rPr>
          <w:rFonts w:ascii="Garamond" w:hAnsi="Garamond"/>
          <w:color w:val="000000"/>
          <w:sz w:val="24"/>
          <w:szCs w:val="24"/>
          <w:shd w:val="clear" w:color="auto" w:fill="FFFFFF"/>
        </w:rPr>
        <w:t>16</w:t>
      </w: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>,</w:t>
      </w:r>
      <w:r w:rsidR="00737D26">
        <w:rPr>
          <w:rFonts w:ascii="Garamond" w:hAnsi="Garamond"/>
          <w:color w:val="000000"/>
          <w:sz w:val="24"/>
          <w:szCs w:val="24"/>
          <w:shd w:val="clear" w:color="auto" w:fill="FFFFFF"/>
        </w:rPr>
        <w:t>43</w:t>
      </w: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%. </w:t>
      </w:r>
      <w:r w:rsidR="00B13DD2"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>Dolasci do</w:t>
      </w:r>
      <w:r w:rsidR="00737D26">
        <w:rPr>
          <w:rFonts w:ascii="Garamond" w:hAnsi="Garamond"/>
          <w:color w:val="000000"/>
          <w:sz w:val="24"/>
          <w:szCs w:val="24"/>
          <w:shd w:val="clear" w:color="auto" w:fill="FFFFFF"/>
        </w:rPr>
        <w:t>maćih turista su povećani na 106,52</w:t>
      </w:r>
      <w:r w:rsidR="00B13DD2"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>%</w:t>
      </w:r>
      <w:r w:rsidR="00D54CF6">
        <w:rPr>
          <w:rFonts w:ascii="Garamond" w:hAnsi="Garamond"/>
          <w:color w:val="000000"/>
          <w:sz w:val="24"/>
          <w:szCs w:val="24"/>
          <w:shd w:val="clear" w:color="auto" w:fill="FFFFFF"/>
        </w:rPr>
        <w:t>,</w:t>
      </w:r>
      <w:r w:rsidR="00B13DD2"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 noćenja</w:t>
      </w:r>
      <w:r w:rsidR="00737D26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su na razini od 100</w:t>
      </w:r>
      <w:r w:rsidR="00B13DD2"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>,</w:t>
      </w:r>
      <w:r w:rsidR="00737D26">
        <w:rPr>
          <w:rFonts w:ascii="Garamond" w:hAnsi="Garamond"/>
          <w:color w:val="000000"/>
          <w:sz w:val="24"/>
          <w:szCs w:val="24"/>
          <w:shd w:val="clear" w:color="auto" w:fill="FFFFFF"/>
        </w:rPr>
        <w:t>11</w:t>
      </w:r>
      <w:r w:rsidR="00B13DD2"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>% u odnosu na prethodnu godinu.</w:t>
      </w:r>
      <w:r w:rsidR="006D7FD7"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Očekujemo do kraja 2018.</w:t>
      </w:r>
      <w:r w:rsidR="00D54CF6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godine još veće poveć</w:t>
      </w:r>
      <w:r w:rsidR="006D7FD7"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anje dolazaka i noćenja domaćih i stranih gostiju.  </w:t>
      </w:r>
    </w:p>
    <w:p w:rsidR="009D6302" w:rsidRDefault="009D6302" w:rsidP="00CE3308">
      <w:pPr>
        <w:pStyle w:val="Bezproreda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85698B" w:rsidRDefault="0085698B" w:rsidP="00CE3308">
      <w:pPr>
        <w:pStyle w:val="Bezproreda"/>
        <w:jc w:val="both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:rsidR="00596009" w:rsidRDefault="00596009" w:rsidP="00CE3308">
      <w:pPr>
        <w:pStyle w:val="Bezproreda"/>
        <w:jc w:val="both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:rsidR="00596009" w:rsidRDefault="00596009" w:rsidP="00CE3308">
      <w:pPr>
        <w:pStyle w:val="Bezproreda"/>
        <w:jc w:val="both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:rsidR="00596009" w:rsidRDefault="00596009" w:rsidP="00CE3308">
      <w:pPr>
        <w:pStyle w:val="Bezproreda"/>
        <w:jc w:val="both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:rsidR="00596009" w:rsidRDefault="00596009" w:rsidP="00CE3308">
      <w:pPr>
        <w:pStyle w:val="Bezproreda"/>
        <w:jc w:val="both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:rsidR="00596009" w:rsidRDefault="00596009" w:rsidP="00CE3308">
      <w:pPr>
        <w:pStyle w:val="Bezproreda"/>
        <w:jc w:val="both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:rsidR="00596009" w:rsidRDefault="00596009" w:rsidP="00CE3308">
      <w:pPr>
        <w:pStyle w:val="Bezproreda"/>
        <w:jc w:val="both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:rsidR="00596009" w:rsidRDefault="00596009" w:rsidP="00CE3308">
      <w:pPr>
        <w:pStyle w:val="Bezproreda"/>
        <w:jc w:val="both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:rsidR="009D6302" w:rsidRPr="009D6302" w:rsidRDefault="009D6302" w:rsidP="00CE3308">
      <w:pPr>
        <w:pStyle w:val="Bezproreda"/>
        <w:jc w:val="both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r w:rsidRPr="009D6302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lastRenderedPageBreak/>
        <w:t xml:space="preserve">Tablica </w:t>
      </w:r>
      <w:r w:rsidR="00165F8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2: </w:t>
      </w:r>
      <w:r w:rsidR="00165F8C" w:rsidRPr="00165F8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DOLASCI I NOĆENJA TURISTA </w:t>
      </w:r>
      <w:r w:rsidR="00165F8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U </w:t>
      </w:r>
      <w:r w:rsidRPr="009D6302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2016., 2017. </w:t>
      </w:r>
      <w:r w:rsidR="00165F8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I</w:t>
      </w:r>
      <w:r w:rsidR="00990080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</w:t>
      </w:r>
      <w:r w:rsidR="00165F8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2018</w:t>
      </w:r>
      <w:r w:rsidR="00990080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. (DO 31.10.) </w:t>
      </w:r>
      <w:r w:rsidR="00165F8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GODINI</w:t>
      </w:r>
    </w:p>
    <w:p w:rsidR="009A56A2" w:rsidRPr="005445AC" w:rsidRDefault="009A56A2" w:rsidP="00CE3308">
      <w:pPr>
        <w:pStyle w:val="Bezproreda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tbl>
      <w:tblPr>
        <w:tblStyle w:val="Reetkatablice1"/>
        <w:tblW w:w="4694" w:type="dxa"/>
        <w:tblInd w:w="108" w:type="dxa"/>
        <w:tblLook w:val="04A0" w:firstRow="1" w:lastRow="0" w:firstColumn="1" w:lastColumn="0" w:noHBand="0" w:noVBand="1"/>
      </w:tblPr>
      <w:tblGrid>
        <w:gridCol w:w="2410"/>
        <w:gridCol w:w="1009"/>
        <w:gridCol w:w="1417"/>
      </w:tblGrid>
      <w:tr w:rsidR="00E51FB1" w:rsidRPr="00E51FB1" w:rsidTr="00792B1D">
        <w:trPr>
          <w:trHeight w:val="570"/>
        </w:trPr>
        <w:tc>
          <w:tcPr>
            <w:tcW w:w="2410" w:type="dxa"/>
            <w:shd w:val="clear" w:color="auto" w:fill="BFBFBF" w:themeFill="background1" w:themeFillShade="BF"/>
            <w:hideMark/>
          </w:tcPr>
          <w:p w:rsidR="00E51FB1" w:rsidRPr="00E51FB1" w:rsidRDefault="00E51FB1" w:rsidP="00264C40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E51FB1">
              <w:rPr>
                <w:rFonts w:ascii="Garamond" w:hAnsi="Garamond" w:cs="Tahoma"/>
                <w:b/>
                <w:bCs/>
                <w:sz w:val="24"/>
                <w:szCs w:val="24"/>
              </w:rPr>
              <w:t>Vrijeme</w:t>
            </w:r>
            <w:r w:rsidRPr="00E51FB1">
              <w:rPr>
                <w:rFonts w:ascii="Garamond" w:hAnsi="Garamond" w:cs="Tahoma"/>
                <w:b/>
                <w:bCs/>
                <w:sz w:val="24"/>
                <w:szCs w:val="24"/>
              </w:rPr>
              <w:br/>
              <w:t>Godina</w:t>
            </w:r>
          </w:p>
        </w:tc>
        <w:tc>
          <w:tcPr>
            <w:tcW w:w="867" w:type="dxa"/>
            <w:shd w:val="clear" w:color="auto" w:fill="BFBFBF" w:themeFill="background1" w:themeFillShade="BF"/>
            <w:noWrap/>
            <w:hideMark/>
          </w:tcPr>
          <w:p w:rsidR="00E51FB1" w:rsidRPr="00E51FB1" w:rsidRDefault="00E51FB1" w:rsidP="00264C40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E51FB1">
              <w:rPr>
                <w:rFonts w:ascii="Garamond" w:hAnsi="Garamond" w:cs="Tahoma"/>
                <w:b/>
                <w:bCs/>
                <w:sz w:val="24"/>
                <w:szCs w:val="24"/>
              </w:rPr>
              <w:t>Broj noćenja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:rsidR="00E51FB1" w:rsidRPr="00E51FB1" w:rsidRDefault="00E51FB1" w:rsidP="00264C40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E51FB1">
              <w:rPr>
                <w:rFonts w:ascii="Garamond" w:hAnsi="Garamond" w:cs="Tahoma"/>
                <w:b/>
                <w:bCs/>
                <w:sz w:val="24"/>
                <w:szCs w:val="24"/>
              </w:rPr>
              <w:t>Broj dolazaka</w:t>
            </w:r>
          </w:p>
        </w:tc>
      </w:tr>
      <w:tr w:rsidR="00E51FB1" w:rsidRPr="00E51FB1" w:rsidTr="00792B1D">
        <w:trPr>
          <w:trHeight w:val="255"/>
        </w:trPr>
        <w:tc>
          <w:tcPr>
            <w:tcW w:w="2410" w:type="dxa"/>
            <w:noWrap/>
            <w:hideMark/>
          </w:tcPr>
          <w:p w:rsidR="00E51FB1" w:rsidRPr="00E51FB1" w:rsidRDefault="00792B1D" w:rsidP="00264C40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01.01.2016-31.12.</w:t>
            </w:r>
            <w:r w:rsidR="00E51FB1" w:rsidRPr="00E51FB1">
              <w:rPr>
                <w:rFonts w:ascii="Garamond" w:hAnsi="Garamond" w:cs="Tahoma"/>
                <w:sz w:val="24"/>
                <w:szCs w:val="24"/>
              </w:rPr>
              <w:t>2016</w:t>
            </w:r>
          </w:p>
        </w:tc>
        <w:tc>
          <w:tcPr>
            <w:tcW w:w="867" w:type="dxa"/>
            <w:noWrap/>
            <w:hideMark/>
          </w:tcPr>
          <w:p w:rsidR="00E51FB1" w:rsidRPr="00E51FB1" w:rsidRDefault="00E51FB1" w:rsidP="00264C40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hAnsi="Garamond" w:cs="Tahoma"/>
                <w:sz w:val="24"/>
                <w:szCs w:val="24"/>
              </w:rPr>
            </w:pPr>
            <w:r w:rsidRPr="00E51FB1">
              <w:rPr>
                <w:rFonts w:ascii="Garamond" w:hAnsi="Garamond" w:cs="Tahoma"/>
                <w:sz w:val="24"/>
                <w:szCs w:val="24"/>
              </w:rPr>
              <w:t>49.175</w:t>
            </w:r>
          </w:p>
        </w:tc>
        <w:tc>
          <w:tcPr>
            <w:tcW w:w="1417" w:type="dxa"/>
            <w:noWrap/>
            <w:hideMark/>
          </w:tcPr>
          <w:p w:rsidR="00E51FB1" w:rsidRPr="00E51FB1" w:rsidRDefault="00E51FB1" w:rsidP="00264C40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hAnsi="Garamond" w:cs="Tahoma"/>
                <w:sz w:val="24"/>
                <w:szCs w:val="24"/>
              </w:rPr>
            </w:pPr>
            <w:r w:rsidRPr="00E51FB1">
              <w:rPr>
                <w:rFonts w:ascii="Garamond" w:hAnsi="Garamond" w:cs="Tahoma"/>
                <w:sz w:val="24"/>
                <w:szCs w:val="24"/>
              </w:rPr>
              <w:t>26.678</w:t>
            </w:r>
          </w:p>
        </w:tc>
      </w:tr>
      <w:tr w:rsidR="00E51FB1" w:rsidRPr="00E51FB1" w:rsidTr="00792B1D">
        <w:trPr>
          <w:trHeight w:val="255"/>
        </w:trPr>
        <w:tc>
          <w:tcPr>
            <w:tcW w:w="2410" w:type="dxa"/>
            <w:noWrap/>
            <w:hideMark/>
          </w:tcPr>
          <w:p w:rsidR="00E51FB1" w:rsidRPr="00E51FB1" w:rsidRDefault="00792B1D" w:rsidP="00264C40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hAnsi="Garamond" w:cs="Tahoma"/>
                <w:sz w:val="24"/>
                <w:szCs w:val="24"/>
              </w:rPr>
            </w:pPr>
            <w:r w:rsidRPr="00792B1D">
              <w:rPr>
                <w:rFonts w:ascii="Garamond" w:hAnsi="Garamond" w:cs="Tahoma"/>
                <w:sz w:val="24"/>
                <w:szCs w:val="24"/>
              </w:rPr>
              <w:t>01.01.</w:t>
            </w:r>
            <w:r>
              <w:rPr>
                <w:rFonts w:ascii="Garamond" w:hAnsi="Garamond" w:cs="Tahoma"/>
                <w:sz w:val="24"/>
                <w:szCs w:val="24"/>
              </w:rPr>
              <w:t>2017</w:t>
            </w:r>
            <w:r w:rsidRPr="00792B1D">
              <w:rPr>
                <w:rFonts w:ascii="Garamond" w:hAnsi="Garamond" w:cs="Tahoma"/>
                <w:sz w:val="24"/>
                <w:szCs w:val="24"/>
              </w:rPr>
              <w:t>-31.12.</w:t>
            </w:r>
            <w:r w:rsidR="00E51FB1" w:rsidRPr="00E51FB1">
              <w:rPr>
                <w:rFonts w:ascii="Garamond" w:hAnsi="Garamond" w:cs="Tahoma"/>
                <w:sz w:val="24"/>
                <w:szCs w:val="24"/>
              </w:rPr>
              <w:t>2017</w:t>
            </w:r>
          </w:p>
        </w:tc>
        <w:tc>
          <w:tcPr>
            <w:tcW w:w="867" w:type="dxa"/>
            <w:noWrap/>
            <w:hideMark/>
          </w:tcPr>
          <w:p w:rsidR="00E51FB1" w:rsidRPr="00E51FB1" w:rsidRDefault="00E51FB1" w:rsidP="00264C40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hAnsi="Garamond" w:cs="Tahoma"/>
                <w:sz w:val="24"/>
                <w:szCs w:val="24"/>
              </w:rPr>
            </w:pPr>
            <w:r w:rsidRPr="00E51FB1">
              <w:rPr>
                <w:rFonts w:ascii="Garamond" w:hAnsi="Garamond" w:cs="Tahoma"/>
                <w:sz w:val="24"/>
                <w:szCs w:val="24"/>
              </w:rPr>
              <w:t>53.409</w:t>
            </w:r>
          </w:p>
        </w:tc>
        <w:tc>
          <w:tcPr>
            <w:tcW w:w="1417" w:type="dxa"/>
            <w:noWrap/>
            <w:hideMark/>
          </w:tcPr>
          <w:p w:rsidR="00E51FB1" w:rsidRPr="00E51FB1" w:rsidRDefault="00E51FB1" w:rsidP="00264C40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hAnsi="Garamond" w:cs="Tahoma"/>
                <w:sz w:val="24"/>
                <w:szCs w:val="24"/>
              </w:rPr>
            </w:pPr>
            <w:r w:rsidRPr="00E51FB1">
              <w:rPr>
                <w:rFonts w:ascii="Garamond" w:hAnsi="Garamond" w:cs="Tahoma"/>
                <w:sz w:val="24"/>
                <w:szCs w:val="24"/>
              </w:rPr>
              <w:t>28.851</w:t>
            </w:r>
          </w:p>
        </w:tc>
      </w:tr>
      <w:tr w:rsidR="00E51FB1" w:rsidRPr="00E51FB1" w:rsidTr="00792B1D">
        <w:trPr>
          <w:trHeight w:val="255"/>
        </w:trPr>
        <w:tc>
          <w:tcPr>
            <w:tcW w:w="2410" w:type="dxa"/>
            <w:noWrap/>
            <w:hideMark/>
          </w:tcPr>
          <w:p w:rsidR="00E51FB1" w:rsidRPr="00E51FB1" w:rsidRDefault="00792B1D" w:rsidP="00264C40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01.01.2018.-</w:t>
            </w:r>
            <w:r w:rsidR="00F0221B">
              <w:rPr>
                <w:rFonts w:ascii="Garamond" w:hAnsi="Garamond" w:cs="Tahoma"/>
                <w:sz w:val="24"/>
                <w:szCs w:val="24"/>
              </w:rPr>
              <w:t>31.10.</w:t>
            </w:r>
            <w:r w:rsidR="00EB1088">
              <w:rPr>
                <w:rFonts w:ascii="Garamond" w:hAnsi="Garamond" w:cs="Tahoma"/>
                <w:sz w:val="24"/>
                <w:szCs w:val="24"/>
              </w:rPr>
              <w:t>2018</w:t>
            </w:r>
          </w:p>
        </w:tc>
        <w:tc>
          <w:tcPr>
            <w:tcW w:w="867" w:type="dxa"/>
            <w:noWrap/>
            <w:hideMark/>
          </w:tcPr>
          <w:p w:rsidR="00E51FB1" w:rsidRPr="00E51FB1" w:rsidRDefault="004352E0" w:rsidP="00253CCB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50.</w:t>
            </w:r>
            <w:r w:rsidR="00253CCB">
              <w:rPr>
                <w:rFonts w:ascii="Garamond" w:hAnsi="Garamond" w:cs="Tahoma"/>
                <w:sz w:val="24"/>
                <w:szCs w:val="24"/>
              </w:rPr>
              <w:t>279</w:t>
            </w:r>
          </w:p>
        </w:tc>
        <w:tc>
          <w:tcPr>
            <w:tcW w:w="1417" w:type="dxa"/>
            <w:noWrap/>
            <w:hideMark/>
          </w:tcPr>
          <w:p w:rsidR="00E51FB1" w:rsidRPr="00E51FB1" w:rsidRDefault="004352E0" w:rsidP="00253CCB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30.</w:t>
            </w:r>
            <w:r w:rsidR="00253CCB">
              <w:rPr>
                <w:rFonts w:ascii="Garamond" w:hAnsi="Garamond" w:cs="Tahoma"/>
                <w:sz w:val="24"/>
                <w:szCs w:val="24"/>
              </w:rPr>
              <w:t>071</w:t>
            </w:r>
          </w:p>
        </w:tc>
      </w:tr>
    </w:tbl>
    <w:p w:rsidR="00E51FB1" w:rsidRPr="00A601D4" w:rsidRDefault="00A601D4" w:rsidP="00CE3308">
      <w:pPr>
        <w:pStyle w:val="Bezproreda"/>
        <w:jc w:val="both"/>
        <w:rPr>
          <w:rFonts w:ascii="Garamond" w:hAnsi="Garamond"/>
          <w:color w:val="000000"/>
          <w:shd w:val="clear" w:color="auto" w:fill="FFFFFF"/>
        </w:rPr>
      </w:pPr>
      <w:r w:rsidRPr="00A601D4">
        <w:rPr>
          <w:rFonts w:ascii="Garamond" w:hAnsi="Garamond"/>
          <w:color w:val="000000"/>
          <w:shd w:val="clear" w:color="auto" w:fill="FFFFFF"/>
        </w:rPr>
        <w:t xml:space="preserve">Izvor: Turistički ured, </w:t>
      </w:r>
      <w:proofErr w:type="spellStart"/>
      <w:r w:rsidRPr="00A601D4">
        <w:rPr>
          <w:rFonts w:ascii="Garamond" w:hAnsi="Garamond"/>
          <w:color w:val="000000"/>
          <w:shd w:val="clear" w:color="auto" w:fill="FFFFFF"/>
        </w:rPr>
        <w:t>eVisitor</w:t>
      </w:r>
      <w:proofErr w:type="spellEnd"/>
      <w:r w:rsidRPr="00A601D4">
        <w:rPr>
          <w:rFonts w:ascii="Garamond" w:hAnsi="Garamond"/>
          <w:color w:val="000000"/>
          <w:shd w:val="clear" w:color="auto" w:fill="FFFFFF"/>
        </w:rPr>
        <w:t xml:space="preserve"> izvještaj, </w:t>
      </w:r>
      <w:r w:rsidR="00313AAE">
        <w:rPr>
          <w:rFonts w:ascii="Garamond" w:hAnsi="Garamond"/>
          <w:color w:val="000000"/>
          <w:shd w:val="clear" w:color="auto" w:fill="FFFFFF"/>
        </w:rPr>
        <w:t>listopad</w:t>
      </w:r>
      <w:r w:rsidRPr="00A601D4">
        <w:rPr>
          <w:rFonts w:ascii="Garamond" w:hAnsi="Garamond"/>
          <w:color w:val="000000"/>
          <w:shd w:val="clear" w:color="auto" w:fill="FFFFFF"/>
        </w:rPr>
        <w:t xml:space="preserve"> 2018. godine</w:t>
      </w:r>
    </w:p>
    <w:p w:rsidR="00CA2CAE" w:rsidRDefault="00CA2CAE" w:rsidP="00C02D45">
      <w:pPr>
        <w:pStyle w:val="Bezproreda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7F0F8E" w:rsidRPr="00C02D45" w:rsidRDefault="009A56A2" w:rsidP="00C02D45">
      <w:pPr>
        <w:pStyle w:val="Bezproreda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Od </w:t>
      </w:r>
      <w:r w:rsidR="00D54CF6">
        <w:rPr>
          <w:rFonts w:ascii="Garamond" w:hAnsi="Garamond"/>
          <w:color w:val="000000"/>
          <w:sz w:val="24"/>
          <w:szCs w:val="24"/>
          <w:shd w:val="clear" w:color="auto" w:fill="FFFFFF"/>
        </w:rPr>
        <w:t>0</w:t>
      </w: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>1.</w:t>
      </w:r>
      <w:r w:rsidR="00D54CF6">
        <w:rPr>
          <w:rFonts w:ascii="Garamond" w:hAnsi="Garamond"/>
          <w:color w:val="000000"/>
          <w:sz w:val="24"/>
          <w:szCs w:val="24"/>
          <w:shd w:val="clear" w:color="auto" w:fill="FFFFFF"/>
        </w:rPr>
        <w:t>01.</w:t>
      </w: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>2016.</w:t>
      </w:r>
      <w:r w:rsidR="00D54CF6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>g</w:t>
      </w:r>
      <w:r w:rsidR="00D54CF6">
        <w:rPr>
          <w:rFonts w:ascii="Garamond" w:hAnsi="Garamond"/>
          <w:color w:val="000000"/>
          <w:sz w:val="24"/>
          <w:szCs w:val="24"/>
          <w:shd w:val="clear" w:color="auto" w:fill="FFFFFF"/>
        </w:rPr>
        <w:t>odine</w:t>
      </w: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je novi elektronski oblik evidencije </w:t>
      </w:r>
      <w:r w:rsidR="00E5381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turista </w:t>
      </w: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>u primjeni</w:t>
      </w:r>
      <w:r w:rsidR="00E53815">
        <w:rPr>
          <w:rFonts w:ascii="Garamond" w:hAnsi="Garamond"/>
          <w:color w:val="000000"/>
          <w:sz w:val="24"/>
          <w:szCs w:val="24"/>
          <w:shd w:val="clear" w:color="auto" w:fill="FFFFFF"/>
        </w:rPr>
        <w:t>,</w:t>
      </w: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te je sada dostupna informacija o točnim podacima za pojedinačne smješta</w:t>
      </w:r>
      <w:r w:rsidR="00376D7D">
        <w:rPr>
          <w:rFonts w:ascii="Garamond" w:hAnsi="Garamond"/>
          <w:color w:val="000000"/>
          <w:sz w:val="24"/>
          <w:szCs w:val="24"/>
          <w:shd w:val="clear" w:color="auto" w:fill="FFFFFF"/>
        </w:rPr>
        <w:t>jne objekte na području cijele ž</w:t>
      </w: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>upanije.</w:t>
      </w:r>
    </w:p>
    <w:p w:rsidR="007F0F8E" w:rsidRPr="005445AC" w:rsidRDefault="007F0F8E" w:rsidP="00A30470">
      <w:pPr>
        <w:rPr>
          <w:rFonts w:ascii="Garamond" w:hAnsi="Garamond"/>
          <w:b/>
          <w:sz w:val="24"/>
          <w:szCs w:val="24"/>
        </w:rPr>
      </w:pPr>
    </w:p>
    <w:p w:rsidR="00446BAC" w:rsidRPr="005445AC" w:rsidRDefault="00CE2ABA" w:rsidP="00A3047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Tablica 3</w:t>
      </w:r>
      <w:r w:rsidR="00A30470" w:rsidRPr="005445AC">
        <w:rPr>
          <w:rFonts w:ascii="Garamond" w:hAnsi="Garamond"/>
          <w:b/>
          <w:sz w:val="24"/>
          <w:szCs w:val="24"/>
        </w:rPr>
        <w:t>: DOLASCI I NOĆENJA ZA DRŽAVE IZ KOJIH DOLAZE TURISTI</w:t>
      </w:r>
      <w:r w:rsidR="00A30470" w:rsidRPr="005445AC">
        <w:rPr>
          <w:rFonts w:ascii="Garamond" w:hAnsi="Garamond"/>
          <w:b/>
          <w:sz w:val="24"/>
          <w:szCs w:val="24"/>
        </w:rPr>
        <w:tab/>
      </w:r>
    </w:p>
    <w:p w:rsidR="00E175F6" w:rsidRPr="005445AC" w:rsidRDefault="00A30470" w:rsidP="00A30470">
      <w:pPr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b/>
          <w:sz w:val="24"/>
          <w:szCs w:val="24"/>
        </w:rPr>
        <w:tab/>
      </w:r>
    </w:p>
    <w:tbl>
      <w:tblPr>
        <w:tblStyle w:val="Reetkatablice1"/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593"/>
        <w:gridCol w:w="1559"/>
        <w:gridCol w:w="1276"/>
        <w:gridCol w:w="1134"/>
      </w:tblGrid>
      <w:tr w:rsidR="005206F4" w:rsidRPr="005445AC" w:rsidTr="00EA3BAD">
        <w:trPr>
          <w:trHeight w:val="300"/>
        </w:trPr>
        <w:tc>
          <w:tcPr>
            <w:tcW w:w="567" w:type="dxa"/>
            <w:noWrap/>
            <w:hideMark/>
          </w:tcPr>
          <w:p w:rsidR="005206F4" w:rsidRPr="005445AC" w:rsidRDefault="005206F4" w:rsidP="003B3E54">
            <w:pPr>
              <w:rPr>
                <w:rFonts w:ascii="Garamond" w:hAnsi="Garamond"/>
                <w:color w:val="000000"/>
                <w:sz w:val="24"/>
                <w:szCs w:val="24"/>
                <w:lang w:eastAsia="hr-HR"/>
              </w:rPr>
            </w:pPr>
            <w:r w:rsidRPr="005445AC">
              <w:rPr>
                <w:rFonts w:ascii="Garamond" w:hAnsi="Garamond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  <w:noWrap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B076C">
              <w:rPr>
                <w:rFonts w:ascii="Garamond" w:hAnsi="Garamond"/>
                <w:b/>
                <w:sz w:val="24"/>
                <w:szCs w:val="24"/>
              </w:rPr>
              <w:t>01.01.2018-31.10.2018</w:t>
            </w:r>
          </w:p>
        </w:tc>
        <w:tc>
          <w:tcPr>
            <w:tcW w:w="3152" w:type="dxa"/>
            <w:gridSpan w:val="2"/>
            <w:shd w:val="clear" w:color="auto" w:fill="BFBFBF" w:themeFill="background1" w:themeFillShade="BF"/>
            <w:noWrap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B076C">
              <w:rPr>
                <w:rFonts w:ascii="Garamond" w:hAnsi="Garamond"/>
                <w:b/>
                <w:sz w:val="24"/>
                <w:szCs w:val="24"/>
              </w:rPr>
              <w:t>01.01.2017-31.10.2017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noWrap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B076C">
              <w:rPr>
                <w:rFonts w:ascii="Garamond" w:hAnsi="Garamond"/>
                <w:b/>
                <w:sz w:val="24"/>
                <w:szCs w:val="24"/>
              </w:rPr>
              <w:t>Godišnji indeks</w:t>
            </w:r>
          </w:p>
        </w:tc>
      </w:tr>
      <w:tr w:rsidR="005206F4" w:rsidRPr="005445AC" w:rsidTr="005206F4">
        <w:trPr>
          <w:trHeight w:val="300"/>
        </w:trPr>
        <w:tc>
          <w:tcPr>
            <w:tcW w:w="567" w:type="dxa"/>
            <w:noWrap/>
            <w:hideMark/>
          </w:tcPr>
          <w:p w:rsidR="005206F4" w:rsidRPr="005206F4" w:rsidRDefault="005206F4" w:rsidP="003B3E54">
            <w:pPr>
              <w:rPr>
                <w:rFonts w:ascii="Garamond" w:hAnsi="Garamond"/>
                <w:b/>
                <w:color w:val="000000"/>
                <w:sz w:val="24"/>
                <w:szCs w:val="24"/>
                <w:lang w:eastAsia="hr-HR"/>
              </w:rPr>
            </w:pPr>
            <w:r w:rsidRPr="005206F4">
              <w:rPr>
                <w:rFonts w:ascii="Garamond" w:hAnsi="Garamond"/>
                <w:b/>
                <w:color w:val="000000"/>
                <w:sz w:val="24"/>
                <w:szCs w:val="24"/>
                <w:lang w:eastAsia="hr-HR"/>
              </w:rPr>
              <w:t>top</w:t>
            </w:r>
          </w:p>
          <w:p w:rsidR="005206F4" w:rsidRPr="005206F4" w:rsidRDefault="005206F4" w:rsidP="003B3E54">
            <w:pPr>
              <w:rPr>
                <w:rFonts w:ascii="Garamond" w:hAnsi="Garamond"/>
                <w:b/>
                <w:color w:val="000000"/>
                <w:sz w:val="24"/>
                <w:szCs w:val="24"/>
                <w:lang w:eastAsia="hr-HR"/>
              </w:rPr>
            </w:pPr>
            <w:r w:rsidRPr="005206F4">
              <w:rPr>
                <w:rFonts w:ascii="Garamond" w:hAnsi="Garamond"/>
                <w:b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B076C">
              <w:rPr>
                <w:rFonts w:ascii="Garamond" w:hAnsi="Garamond"/>
                <w:b/>
                <w:sz w:val="24"/>
                <w:szCs w:val="24"/>
              </w:rPr>
              <w:t>Dolasci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B076C">
              <w:rPr>
                <w:rFonts w:ascii="Garamond" w:hAnsi="Garamond"/>
                <w:b/>
                <w:sz w:val="24"/>
                <w:szCs w:val="24"/>
              </w:rPr>
              <w:t>Noćenja</w:t>
            </w:r>
          </w:p>
        </w:tc>
        <w:tc>
          <w:tcPr>
            <w:tcW w:w="1593" w:type="dxa"/>
            <w:shd w:val="clear" w:color="auto" w:fill="BFBFBF" w:themeFill="background1" w:themeFillShade="BF"/>
            <w:noWrap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B076C">
              <w:rPr>
                <w:rFonts w:ascii="Garamond" w:hAnsi="Garamond"/>
                <w:b/>
                <w:sz w:val="24"/>
                <w:szCs w:val="24"/>
              </w:rPr>
              <w:t>Dolasci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B076C">
              <w:rPr>
                <w:rFonts w:ascii="Garamond" w:hAnsi="Garamond"/>
                <w:b/>
                <w:sz w:val="24"/>
                <w:szCs w:val="24"/>
              </w:rPr>
              <w:t>Noćenja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B076C">
              <w:rPr>
                <w:rFonts w:ascii="Garamond" w:hAnsi="Garamond"/>
                <w:b/>
                <w:sz w:val="24"/>
                <w:szCs w:val="24"/>
              </w:rPr>
              <w:t>Dolasci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B076C">
              <w:rPr>
                <w:rFonts w:ascii="Garamond" w:hAnsi="Garamond"/>
                <w:b/>
                <w:sz w:val="24"/>
                <w:szCs w:val="24"/>
              </w:rPr>
              <w:t>Noćenja</w:t>
            </w:r>
          </w:p>
        </w:tc>
      </w:tr>
      <w:tr w:rsidR="005206F4" w:rsidRPr="005445AC" w:rsidTr="00EA3BAD">
        <w:trPr>
          <w:trHeight w:val="570"/>
        </w:trPr>
        <w:tc>
          <w:tcPr>
            <w:tcW w:w="567" w:type="dxa"/>
            <w:noWrap/>
            <w:hideMark/>
          </w:tcPr>
          <w:p w:rsidR="005206F4" w:rsidRPr="005445AC" w:rsidRDefault="005206F4" w:rsidP="003B3E54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45AC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418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Hrvatska (10.233)</w:t>
            </w:r>
          </w:p>
        </w:tc>
        <w:tc>
          <w:tcPr>
            <w:tcW w:w="1559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Hrvatska (19.713)</w:t>
            </w:r>
          </w:p>
        </w:tc>
        <w:tc>
          <w:tcPr>
            <w:tcW w:w="1593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Hrvatska (9.607)</w:t>
            </w:r>
          </w:p>
        </w:tc>
        <w:tc>
          <w:tcPr>
            <w:tcW w:w="1559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Hrvatska (19.692)</w:t>
            </w:r>
          </w:p>
        </w:tc>
        <w:tc>
          <w:tcPr>
            <w:tcW w:w="1276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106,52%</w:t>
            </w:r>
          </w:p>
        </w:tc>
        <w:tc>
          <w:tcPr>
            <w:tcW w:w="1134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100,11%</w:t>
            </w:r>
          </w:p>
        </w:tc>
      </w:tr>
      <w:tr w:rsidR="005206F4" w:rsidRPr="005445AC" w:rsidTr="00EA3BAD">
        <w:trPr>
          <w:trHeight w:val="570"/>
        </w:trPr>
        <w:tc>
          <w:tcPr>
            <w:tcW w:w="567" w:type="dxa"/>
            <w:noWrap/>
            <w:hideMark/>
          </w:tcPr>
          <w:p w:rsidR="005206F4" w:rsidRPr="005445AC" w:rsidRDefault="005206F4" w:rsidP="003B3E54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45AC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418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Njemačka (2.897)</w:t>
            </w:r>
          </w:p>
        </w:tc>
        <w:tc>
          <w:tcPr>
            <w:tcW w:w="1559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Njemačka (4.358)</w:t>
            </w:r>
          </w:p>
        </w:tc>
        <w:tc>
          <w:tcPr>
            <w:tcW w:w="1593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Njemačka (2.173)</w:t>
            </w:r>
          </w:p>
        </w:tc>
        <w:tc>
          <w:tcPr>
            <w:tcW w:w="1559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Njemačka (3.478)</w:t>
            </w:r>
          </w:p>
        </w:tc>
        <w:tc>
          <w:tcPr>
            <w:tcW w:w="1276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133,32%</w:t>
            </w:r>
          </w:p>
        </w:tc>
        <w:tc>
          <w:tcPr>
            <w:tcW w:w="1134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125,30%</w:t>
            </w:r>
          </w:p>
        </w:tc>
      </w:tr>
      <w:tr w:rsidR="005206F4" w:rsidRPr="005445AC" w:rsidTr="00EA3BAD">
        <w:trPr>
          <w:trHeight w:val="570"/>
        </w:trPr>
        <w:tc>
          <w:tcPr>
            <w:tcW w:w="567" w:type="dxa"/>
            <w:noWrap/>
            <w:hideMark/>
          </w:tcPr>
          <w:p w:rsidR="005206F4" w:rsidRPr="005445AC" w:rsidRDefault="005206F4" w:rsidP="003B3E54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45AC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418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Bugarska (2.460)</w:t>
            </w:r>
          </w:p>
        </w:tc>
        <w:tc>
          <w:tcPr>
            <w:tcW w:w="1559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Bugarska (2.649)</w:t>
            </w:r>
          </w:p>
        </w:tc>
        <w:tc>
          <w:tcPr>
            <w:tcW w:w="1593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Bugarska (1.481)</w:t>
            </w:r>
          </w:p>
        </w:tc>
        <w:tc>
          <w:tcPr>
            <w:tcW w:w="1559" w:type="dxa"/>
            <w:hideMark/>
          </w:tcPr>
          <w:p w:rsidR="00C2193D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 xml:space="preserve">Italija </w:t>
            </w:r>
          </w:p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(2.187)</w:t>
            </w:r>
          </w:p>
        </w:tc>
        <w:tc>
          <w:tcPr>
            <w:tcW w:w="1276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166,10%</w:t>
            </w:r>
          </w:p>
        </w:tc>
        <w:tc>
          <w:tcPr>
            <w:tcW w:w="1134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161,23%</w:t>
            </w:r>
          </w:p>
        </w:tc>
      </w:tr>
      <w:tr w:rsidR="005206F4" w:rsidRPr="005445AC" w:rsidTr="00EA3BAD">
        <w:trPr>
          <w:trHeight w:val="570"/>
        </w:trPr>
        <w:tc>
          <w:tcPr>
            <w:tcW w:w="567" w:type="dxa"/>
            <w:noWrap/>
            <w:hideMark/>
          </w:tcPr>
          <w:p w:rsidR="005206F4" w:rsidRPr="005445AC" w:rsidRDefault="005206F4" w:rsidP="003B3E54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45AC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418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Italija (1.543)</w:t>
            </w:r>
          </w:p>
        </w:tc>
        <w:tc>
          <w:tcPr>
            <w:tcW w:w="1559" w:type="dxa"/>
            <w:hideMark/>
          </w:tcPr>
          <w:p w:rsidR="00C2193D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 xml:space="preserve">Italija </w:t>
            </w:r>
          </w:p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(2.297)</w:t>
            </w:r>
          </w:p>
        </w:tc>
        <w:tc>
          <w:tcPr>
            <w:tcW w:w="1593" w:type="dxa"/>
            <w:hideMark/>
          </w:tcPr>
          <w:p w:rsidR="00C2193D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 xml:space="preserve">Italija </w:t>
            </w:r>
          </w:p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(1.314)</w:t>
            </w:r>
          </w:p>
        </w:tc>
        <w:tc>
          <w:tcPr>
            <w:tcW w:w="1559" w:type="dxa"/>
            <w:hideMark/>
          </w:tcPr>
          <w:p w:rsidR="00C2193D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 xml:space="preserve">Srbija </w:t>
            </w:r>
          </w:p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(1.900)</w:t>
            </w:r>
          </w:p>
        </w:tc>
        <w:tc>
          <w:tcPr>
            <w:tcW w:w="1276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117,43%</w:t>
            </w:r>
          </w:p>
        </w:tc>
        <w:tc>
          <w:tcPr>
            <w:tcW w:w="1134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105,03%</w:t>
            </w:r>
          </w:p>
        </w:tc>
      </w:tr>
      <w:tr w:rsidR="005206F4" w:rsidRPr="005445AC" w:rsidTr="00EA3BAD">
        <w:trPr>
          <w:trHeight w:val="570"/>
        </w:trPr>
        <w:tc>
          <w:tcPr>
            <w:tcW w:w="567" w:type="dxa"/>
            <w:noWrap/>
            <w:hideMark/>
          </w:tcPr>
          <w:p w:rsidR="005206F4" w:rsidRPr="005445AC" w:rsidRDefault="005206F4" w:rsidP="003B3E54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45AC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18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Bosna i Hercegovina (955)</w:t>
            </w:r>
          </w:p>
        </w:tc>
        <w:tc>
          <w:tcPr>
            <w:tcW w:w="1559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Bosna i Hercegovina (1.734)</w:t>
            </w:r>
          </w:p>
        </w:tc>
        <w:tc>
          <w:tcPr>
            <w:tcW w:w="1593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Bosna i Hercegovina (710)</w:t>
            </w:r>
          </w:p>
        </w:tc>
        <w:tc>
          <w:tcPr>
            <w:tcW w:w="1559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Bugarska (1.643)</w:t>
            </w:r>
          </w:p>
        </w:tc>
        <w:tc>
          <w:tcPr>
            <w:tcW w:w="1276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134,51%</w:t>
            </w:r>
          </w:p>
        </w:tc>
        <w:tc>
          <w:tcPr>
            <w:tcW w:w="1134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150,78%</w:t>
            </w:r>
          </w:p>
        </w:tc>
      </w:tr>
      <w:tr w:rsidR="005206F4" w:rsidRPr="005445AC" w:rsidTr="00EA3BAD">
        <w:trPr>
          <w:trHeight w:val="570"/>
        </w:trPr>
        <w:tc>
          <w:tcPr>
            <w:tcW w:w="567" w:type="dxa"/>
            <w:noWrap/>
            <w:hideMark/>
          </w:tcPr>
          <w:p w:rsidR="005206F4" w:rsidRPr="005445AC" w:rsidRDefault="005206F4" w:rsidP="003B3E54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45AC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418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Švicarska (948)</w:t>
            </w:r>
          </w:p>
        </w:tc>
        <w:tc>
          <w:tcPr>
            <w:tcW w:w="1559" w:type="dxa"/>
            <w:hideMark/>
          </w:tcPr>
          <w:p w:rsidR="00C2193D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 xml:space="preserve">Srbija </w:t>
            </w:r>
          </w:p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(1.416)</w:t>
            </w:r>
          </w:p>
        </w:tc>
        <w:tc>
          <w:tcPr>
            <w:tcW w:w="1593" w:type="dxa"/>
            <w:hideMark/>
          </w:tcPr>
          <w:p w:rsidR="00C2193D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 xml:space="preserve">Austrija </w:t>
            </w:r>
          </w:p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(699)</w:t>
            </w:r>
          </w:p>
        </w:tc>
        <w:tc>
          <w:tcPr>
            <w:tcW w:w="1559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Francuska (1.332)</w:t>
            </w:r>
          </w:p>
        </w:tc>
        <w:tc>
          <w:tcPr>
            <w:tcW w:w="1276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137,79%</w:t>
            </w:r>
          </w:p>
        </w:tc>
        <w:tc>
          <w:tcPr>
            <w:tcW w:w="1134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74,53%</w:t>
            </w:r>
          </w:p>
        </w:tc>
      </w:tr>
      <w:tr w:rsidR="005206F4" w:rsidRPr="005445AC" w:rsidTr="00EA3BAD">
        <w:trPr>
          <w:trHeight w:val="570"/>
        </w:trPr>
        <w:tc>
          <w:tcPr>
            <w:tcW w:w="567" w:type="dxa"/>
            <w:noWrap/>
            <w:hideMark/>
          </w:tcPr>
          <w:p w:rsidR="005206F4" w:rsidRPr="005445AC" w:rsidRDefault="005206F4" w:rsidP="003B3E54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45AC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418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Francuska (932)</w:t>
            </w:r>
          </w:p>
        </w:tc>
        <w:tc>
          <w:tcPr>
            <w:tcW w:w="1559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Francuska (1.348)</w:t>
            </w:r>
          </w:p>
        </w:tc>
        <w:tc>
          <w:tcPr>
            <w:tcW w:w="1593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Švicarska (688)</w:t>
            </w:r>
          </w:p>
        </w:tc>
        <w:tc>
          <w:tcPr>
            <w:tcW w:w="1559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Slovenija (1.244)</w:t>
            </w:r>
          </w:p>
        </w:tc>
        <w:tc>
          <w:tcPr>
            <w:tcW w:w="1276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137,06%</w:t>
            </w:r>
          </w:p>
        </w:tc>
        <w:tc>
          <w:tcPr>
            <w:tcW w:w="1134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101,20%</w:t>
            </w:r>
          </w:p>
        </w:tc>
      </w:tr>
      <w:tr w:rsidR="005206F4" w:rsidRPr="005445AC" w:rsidTr="00EA3BAD">
        <w:trPr>
          <w:trHeight w:val="570"/>
        </w:trPr>
        <w:tc>
          <w:tcPr>
            <w:tcW w:w="567" w:type="dxa"/>
            <w:noWrap/>
            <w:hideMark/>
          </w:tcPr>
          <w:p w:rsidR="005206F4" w:rsidRPr="005445AC" w:rsidRDefault="005206F4" w:rsidP="003B3E54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45AC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418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Rumunjska (882)</w:t>
            </w:r>
          </w:p>
        </w:tc>
        <w:tc>
          <w:tcPr>
            <w:tcW w:w="1559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Švicarska (1.271)</w:t>
            </w:r>
          </w:p>
        </w:tc>
        <w:tc>
          <w:tcPr>
            <w:tcW w:w="1593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Rumunjska (683)</w:t>
            </w:r>
          </w:p>
        </w:tc>
        <w:tc>
          <w:tcPr>
            <w:tcW w:w="1559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Bosna i Hercegovina (1.150)</w:t>
            </w:r>
          </w:p>
        </w:tc>
        <w:tc>
          <w:tcPr>
            <w:tcW w:w="1276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129,14%</w:t>
            </w:r>
          </w:p>
        </w:tc>
        <w:tc>
          <w:tcPr>
            <w:tcW w:w="1134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145,09%</w:t>
            </w:r>
          </w:p>
        </w:tc>
      </w:tr>
      <w:tr w:rsidR="005206F4" w:rsidRPr="005445AC" w:rsidTr="00EA3BAD">
        <w:trPr>
          <w:trHeight w:val="570"/>
        </w:trPr>
        <w:tc>
          <w:tcPr>
            <w:tcW w:w="567" w:type="dxa"/>
            <w:noWrap/>
            <w:hideMark/>
          </w:tcPr>
          <w:p w:rsidR="005206F4" w:rsidRPr="005445AC" w:rsidRDefault="005206F4" w:rsidP="003B3E54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45AC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418" w:type="dxa"/>
            <w:hideMark/>
          </w:tcPr>
          <w:p w:rsidR="00E6359F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 xml:space="preserve">Srbija </w:t>
            </w:r>
          </w:p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(782)</w:t>
            </w:r>
          </w:p>
        </w:tc>
        <w:tc>
          <w:tcPr>
            <w:tcW w:w="1559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Slovenija (1.258)</w:t>
            </w:r>
          </w:p>
        </w:tc>
        <w:tc>
          <w:tcPr>
            <w:tcW w:w="1593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Francuska (680)</w:t>
            </w:r>
          </w:p>
        </w:tc>
        <w:tc>
          <w:tcPr>
            <w:tcW w:w="1559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Poljska (1.150)</w:t>
            </w:r>
          </w:p>
        </w:tc>
        <w:tc>
          <w:tcPr>
            <w:tcW w:w="1276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126,33%</w:t>
            </w:r>
          </w:p>
        </w:tc>
        <w:tc>
          <w:tcPr>
            <w:tcW w:w="1134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101,13%</w:t>
            </w:r>
          </w:p>
        </w:tc>
      </w:tr>
      <w:tr w:rsidR="005206F4" w:rsidRPr="005445AC" w:rsidTr="00EA3BAD">
        <w:trPr>
          <w:trHeight w:val="570"/>
        </w:trPr>
        <w:tc>
          <w:tcPr>
            <w:tcW w:w="567" w:type="dxa"/>
            <w:noWrap/>
            <w:hideMark/>
          </w:tcPr>
          <w:p w:rsidR="005206F4" w:rsidRPr="005445AC" w:rsidRDefault="005206F4" w:rsidP="003B3E54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45AC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418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Ostalo (8.439)</w:t>
            </w:r>
          </w:p>
        </w:tc>
        <w:tc>
          <w:tcPr>
            <w:tcW w:w="1559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Ostalo (14.235)</w:t>
            </w:r>
          </w:p>
        </w:tc>
        <w:tc>
          <w:tcPr>
            <w:tcW w:w="1593" w:type="dxa"/>
            <w:hideMark/>
          </w:tcPr>
          <w:p w:rsidR="00C2193D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 xml:space="preserve">Ostalo </w:t>
            </w:r>
          </w:p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(6.631)</w:t>
            </w:r>
          </w:p>
        </w:tc>
        <w:tc>
          <w:tcPr>
            <w:tcW w:w="1559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Ostalo (12.169)</w:t>
            </w:r>
          </w:p>
        </w:tc>
        <w:tc>
          <w:tcPr>
            <w:tcW w:w="1276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125,75%</w:t>
            </w:r>
          </w:p>
        </w:tc>
        <w:tc>
          <w:tcPr>
            <w:tcW w:w="1134" w:type="dxa"/>
            <w:hideMark/>
          </w:tcPr>
          <w:p w:rsidR="005206F4" w:rsidRPr="008B076C" w:rsidRDefault="005206F4" w:rsidP="00C2193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076C">
              <w:rPr>
                <w:rFonts w:ascii="Garamond" w:hAnsi="Garamond"/>
                <w:sz w:val="24"/>
                <w:szCs w:val="24"/>
              </w:rPr>
              <w:t>114,40%</w:t>
            </w:r>
          </w:p>
        </w:tc>
      </w:tr>
    </w:tbl>
    <w:p w:rsidR="00A30470" w:rsidRPr="007C338A" w:rsidRDefault="0055348A">
      <w:pPr>
        <w:tabs>
          <w:tab w:val="left" w:pos="0"/>
        </w:tabs>
        <w:jc w:val="both"/>
        <w:rPr>
          <w:rFonts w:ascii="Garamond" w:hAnsi="Garamond"/>
          <w:szCs w:val="22"/>
        </w:rPr>
      </w:pPr>
      <w:r w:rsidRPr="007C338A">
        <w:rPr>
          <w:rFonts w:ascii="Garamond" w:hAnsi="Garamond"/>
          <w:szCs w:val="22"/>
        </w:rPr>
        <w:t xml:space="preserve">Izvor: Turistički ured, </w:t>
      </w:r>
      <w:proofErr w:type="spellStart"/>
      <w:r w:rsidRPr="007C338A">
        <w:rPr>
          <w:rFonts w:ascii="Garamond" w:hAnsi="Garamond"/>
          <w:szCs w:val="22"/>
        </w:rPr>
        <w:t>eVisitor</w:t>
      </w:r>
      <w:proofErr w:type="spellEnd"/>
      <w:r w:rsidRPr="007C338A">
        <w:rPr>
          <w:rFonts w:ascii="Garamond" w:hAnsi="Garamond"/>
          <w:szCs w:val="22"/>
        </w:rPr>
        <w:t xml:space="preserve"> izvještaj, </w:t>
      </w:r>
      <w:r w:rsidR="00313AAE">
        <w:rPr>
          <w:rFonts w:ascii="Garamond" w:hAnsi="Garamond"/>
          <w:szCs w:val="22"/>
        </w:rPr>
        <w:t>listopad</w:t>
      </w:r>
      <w:r w:rsidRPr="007C338A">
        <w:rPr>
          <w:rFonts w:ascii="Garamond" w:hAnsi="Garamond"/>
          <w:szCs w:val="22"/>
        </w:rPr>
        <w:t xml:space="preserve"> 2018. godine </w:t>
      </w:r>
      <w:r w:rsidRPr="007C338A">
        <w:rPr>
          <w:rFonts w:ascii="Garamond" w:hAnsi="Garamond"/>
          <w:szCs w:val="22"/>
        </w:rPr>
        <w:tab/>
      </w:r>
    </w:p>
    <w:p w:rsidR="006A68AD" w:rsidRPr="005445AC" w:rsidRDefault="006A68AD" w:rsidP="00AB2633">
      <w:pPr>
        <w:pStyle w:val="Bezproreda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636A10" w:rsidRDefault="00636A10" w:rsidP="00AB2633">
      <w:pPr>
        <w:pStyle w:val="Bezproreda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AB2633" w:rsidRPr="005445AC" w:rsidRDefault="00AB2633" w:rsidP="00AB2633">
      <w:pPr>
        <w:pStyle w:val="Bezproreda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>Na prvom mjestu po dolascima i noćenj</w:t>
      </w:r>
      <w:r w:rsidR="00376D7D">
        <w:rPr>
          <w:rFonts w:ascii="Garamond" w:hAnsi="Garamond"/>
          <w:color w:val="000000"/>
          <w:sz w:val="24"/>
          <w:szCs w:val="24"/>
          <w:shd w:val="clear" w:color="auto" w:fill="FFFFFF"/>
        </w:rPr>
        <w:t>u su sl</w:t>
      </w:r>
      <w:r w:rsidR="006C2B98">
        <w:rPr>
          <w:rFonts w:ascii="Garamond" w:hAnsi="Garamond"/>
          <w:color w:val="000000"/>
          <w:sz w:val="24"/>
          <w:szCs w:val="24"/>
          <w:shd w:val="clear" w:color="auto" w:fill="FFFFFF"/>
        </w:rPr>
        <w:t>jedeća emitivna tržišta:</w:t>
      </w: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Njemačka</w:t>
      </w:r>
      <w:r w:rsidR="00B13DD2"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</w:t>
      </w:r>
      <w:r w:rsidR="00FB545E"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Bugarska, </w:t>
      </w: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 Italija</w:t>
      </w:r>
      <w:r w:rsidR="00B13DD2"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</w:t>
      </w:r>
      <w:r w:rsidR="00FB545E"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>Švicarska, Francuska,</w:t>
      </w:r>
      <w:r w:rsidR="004E6024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BiH itd. Iz strukture</w:t>
      </w: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stranih gostiju vidljivo </w:t>
      </w:r>
      <w:r w:rsidR="004E6024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je </w:t>
      </w: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da prednjače </w:t>
      </w:r>
      <w:r w:rsidR="004E6024">
        <w:rPr>
          <w:rFonts w:ascii="Garamond" w:hAnsi="Garamond"/>
          <w:color w:val="000000"/>
          <w:sz w:val="24"/>
          <w:szCs w:val="24"/>
          <w:shd w:val="clear" w:color="auto" w:fill="FFFFFF"/>
        </w:rPr>
        <w:t>turisti</w:t>
      </w: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iz Njemačke</w:t>
      </w:r>
      <w:r w:rsidR="006C2B98">
        <w:rPr>
          <w:rFonts w:ascii="Garamond" w:hAnsi="Garamond"/>
          <w:color w:val="000000"/>
          <w:sz w:val="24"/>
          <w:szCs w:val="24"/>
          <w:shd w:val="clear" w:color="auto" w:fill="FFFFFF"/>
        </w:rPr>
        <w:t>,</w:t>
      </w: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 slijede ih</w:t>
      </w:r>
      <w:r w:rsidR="006C2B9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turisti</w:t>
      </w: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="006D7FD7"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iz </w:t>
      </w:r>
      <w:r w:rsidR="00B13DD2"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>B</w:t>
      </w:r>
      <w:r w:rsidR="00FB545E"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>ugarske</w:t>
      </w:r>
      <w:r w:rsidR="00B13DD2"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zatim </w:t>
      </w: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Talijani, koji su nekada bili najbrojniji zahvaljujući lovnom turizmu. </w:t>
      </w:r>
      <w:r w:rsidR="006C2B98">
        <w:rPr>
          <w:rFonts w:ascii="Garamond" w:hAnsi="Garamond"/>
          <w:color w:val="000000"/>
          <w:sz w:val="24"/>
          <w:szCs w:val="24"/>
          <w:shd w:val="clear" w:color="auto" w:fill="FFFFFF"/>
        </w:rPr>
        <w:t>Povećanju noćenja gostiju u tranzitu je doprinijelo</w:t>
      </w:r>
      <w:r w:rsidR="006D7FD7"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i otvorenje novih smještajnih je</w:t>
      </w:r>
      <w:r w:rsidR="00D763BD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dinica, </w:t>
      </w:r>
      <w:r w:rsidR="003A3045">
        <w:rPr>
          <w:rFonts w:ascii="Garamond" w:hAnsi="Garamond"/>
          <w:color w:val="000000"/>
          <w:sz w:val="24"/>
          <w:szCs w:val="24"/>
          <w:shd w:val="clear" w:color="auto" w:fill="FFFFFF"/>
        </w:rPr>
        <w:t>uz i na auto</w:t>
      </w:r>
      <w:r w:rsidR="00376D7D">
        <w:rPr>
          <w:rFonts w:ascii="Garamond" w:hAnsi="Garamond"/>
          <w:color w:val="000000"/>
          <w:sz w:val="24"/>
          <w:szCs w:val="24"/>
          <w:shd w:val="clear" w:color="auto" w:fill="FFFFFF"/>
        </w:rPr>
        <w:t>cesti Bregana</w:t>
      </w:r>
      <w:r w:rsidR="006D7FD7"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>– Lipov</w:t>
      </w:r>
      <w:r w:rsidR="006C2B98">
        <w:rPr>
          <w:rFonts w:ascii="Garamond" w:hAnsi="Garamond"/>
          <w:color w:val="000000"/>
          <w:sz w:val="24"/>
          <w:szCs w:val="24"/>
          <w:shd w:val="clear" w:color="auto" w:fill="FFFFFF"/>
        </w:rPr>
        <w:t>ac</w:t>
      </w:r>
      <w:r w:rsidR="00D763BD">
        <w:rPr>
          <w:rFonts w:ascii="Garamond" w:hAnsi="Garamond"/>
          <w:color w:val="000000"/>
          <w:sz w:val="24"/>
          <w:szCs w:val="24"/>
          <w:shd w:val="clear" w:color="auto" w:fill="FFFFFF"/>
        </w:rPr>
        <w:t>,</w:t>
      </w:r>
      <w:r w:rsidR="00376D7D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na području naše ž</w:t>
      </w:r>
      <w:r w:rsidR="006C2B98">
        <w:rPr>
          <w:rFonts w:ascii="Garamond" w:hAnsi="Garamond"/>
          <w:color w:val="000000"/>
          <w:sz w:val="24"/>
          <w:szCs w:val="24"/>
          <w:shd w:val="clear" w:color="auto" w:fill="FFFFFF"/>
        </w:rPr>
        <w:t>upanije</w:t>
      </w:r>
      <w:r w:rsidR="006D7FD7"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  <w:r w:rsidR="006C2B9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Kao značajni olakšavajući pokazatelj kod </w:t>
      </w:r>
      <w:r w:rsidRPr="005445AC">
        <w:rPr>
          <w:rFonts w:ascii="Garamond" w:hAnsi="Garamond"/>
          <w:sz w:val="24"/>
          <w:szCs w:val="24"/>
          <w:shd w:val="clear" w:color="auto" w:fill="FFFFFF"/>
        </w:rPr>
        <w:t>planova za 201</w:t>
      </w:r>
      <w:r w:rsidR="00B13DD2" w:rsidRPr="005445AC">
        <w:rPr>
          <w:rFonts w:ascii="Garamond" w:hAnsi="Garamond"/>
          <w:sz w:val="24"/>
          <w:szCs w:val="24"/>
          <w:shd w:val="clear" w:color="auto" w:fill="FFFFFF"/>
        </w:rPr>
        <w:t>9</w:t>
      </w:r>
      <w:r w:rsidRPr="005445AC">
        <w:rPr>
          <w:rFonts w:ascii="Garamond" w:hAnsi="Garamond"/>
          <w:sz w:val="24"/>
          <w:szCs w:val="24"/>
          <w:shd w:val="clear" w:color="auto" w:fill="FFFFFF"/>
        </w:rPr>
        <w:t xml:space="preserve">. </w:t>
      </w:r>
      <w:r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godinu je značajno povećanje turističkih sadržaja i smještajnih mogućnosti. </w:t>
      </w:r>
      <w:r w:rsidR="0021399B" w:rsidRPr="005445A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</w:p>
    <w:p w:rsidR="00AB2633" w:rsidRPr="005445AC" w:rsidRDefault="00AB2633" w:rsidP="00AB2633">
      <w:pPr>
        <w:pStyle w:val="Bezproreda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AB2633" w:rsidRPr="005445AC" w:rsidRDefault="00AB2633" w:rsidP="00AB2633">
      <w:pPr>
        <w:pStyle w:val="Bezproreda"/>
        <w:jc w:val="both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r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lastRenderedPageBreak/>
        <w:t xml:space="preserve">Ukupan broj smještajnih jedinica </w:t>
      </w:r>
      <w:r w:rsidR="00FB545E"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u 2018.</w:t>
      </w:r>
      <w:r w:rsidR="0027281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</w:t>
      </w:r>
      <w:r w:rsidR="00FB545E"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g</w:t>
      </w:r>
      <w:r w:rsidR="0027281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odini sa 30.09.</w:t>
      </w:r>
      <w:r w:rsidR="00FB545E"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2018.</w:t>
      </w:r>
      <w:r w:rsidR="0027281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</w:t>
      </w:r>
      <w:r w:rsidR="00FB545E"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g</w:t>
      </w:r>
      <w:r w:rsidR="0027281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odine</w:t>
      </w:r>
      <w:r w:rsidR="00FB545E"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je </w:t>
      </w:r>
      <w:r w:rsidR="00151FC6"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567, dok je u 2017.</w:t>
      </w:r>
      <w:r w:rsidR="0027281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</w:t>
      </w:r>
      <w:r w:rsidR="00151FC6"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g</w:t>
      </w:r>
      <w:r w:rsidR="0027281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odini</w:t>
      </w:r>
      <w:r w:rsidR="00151FC6"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bio </w:t>
      </w:r>
      <w:r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512</w:t>
      </w:r>
      <w:r w:rsidR="00151FC6"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. B</w:t>
      </w:r>
      <w:r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roj kreveta prema podacima iz </w:t>
      </w:r>
      <w:proofErr w:type="spellStart"/>
      <w:r w:rsidR="0027281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eV</w:t>
      </w:r>
      <w:r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isitor</w:t>
      </w:r>
      <w:proofErr w:type="spellEnd"/>
      <w:r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sustava je 1.</w:t>
      </w:r>
      <w:r w:rsidR="00151FC6"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271, a broj dodatnih kreveta je 34. U</w:t>
      </w:r>
      <w:r w:rsidR="00884710"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kup</w:t>
      </w:r>
      <w:r w:rsidR="00151FC6"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an</w:t>
      </w:r>
      <w:r w:rsidR="00884710"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</w:t>
      </w:r>
      <w:r w:rsidR="00151FC6"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broj </w:t>
      </w:r>
      <w:r w:rsidR="00884710"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objekata </w:t>
      </w:r>
      <w:r w:rsidR="00151FC6"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je </w:t>
      </w:r>
      <w:r w:rsidR="00884710"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8</w:t>
      </w:r>
      <w:r w:rsidR="00151FC6"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3</w:t>
      </w:r>
      <w:r w:rsidR="00E05322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,</w:t>
      </w:r>
      <w:r w:rsidR="00151FC6"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</w:t>
      </w:r>
      <w:r w:rsidR="00352820"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dok je broj </w:t>
      </w:r>
      <w:r w:rsidR="00151FC6"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obveznika 69.</w:t>
      </w:r>
      <w:r w:rsidRPr="005445A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B2633" w:rsidRPr="005445AC" w:rsidRDefault="00AB2633" w:rsidP="00AB2633">
      <w:pPr>
        <w:pStyle w:val="Bezproreda"/>
        <w:jc w:val="both"/>
        <w:rPr>
          <w:rFonts w:ascii="Garamond" w:hAnsi="Garamond"/>
          <w:b/>
          <w:sz w:val="24"/>
          <w:szCs w:val="24"/>
        </w:rPr>
      </w:pPr>
    </w:p>
    <w:p w:rsidR="00AB2633" w:rsidRPr="005445AC" w:rsidRDefault="00AB2633" w:rsidP="00AB2633">
      <w:pPr>
        <w:pStyle w:val="Bezproreda"/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Uređenje </w:t>
      </w:r>
      <w:r w:rsidR="007A1B5C" w:rsidRPr="005445AC">
        <w:rPr>
          <w:rFonts w:ascii="Garamond" w:hAnsi="Garamond"/>
          <w:sz w:val="24"/>
          <w:szCs w:val="24"/>
        </w:rPr>
        <w:t xml:space="preserve">i ulaganje u </w:t>
      </w:r>
      <w:r w:rsidRPr="005445AC">
        <w:rPr>
          <w:rFonts w:ascii="Garamond" w:hAnsi="Garamond"/>
          <w:sz w:val="24"/>
          <w:szCs w:val="24"/>
        </w:rPr>
        <w:t>destinacij</w:t>
      </w:r>
      <w:r w:rsidR="007A1B5C" w:rsidRPr="005445AC">
        <w:rPr>
          <w:rFonts w:ascii="Garamond" w:hAnsi="Garamond"/>
          <w:sz w:val="24"/>
          <w:szCs w:val="24"/>
        </w:rPr>
        <w:t>u</w:t>
      </w:r>
      <w:r w:rsidRPr="005445AC">
        <w:rPr>
          <w:rFonts w:ascii="Garamond" w:hAnsi="Garamond"/>
          <w:sz w:val="24"/>
          <w:szCs w:val="24"/>
        </w:rPr>
        <w:t xml:space="preserve"> i turističk</w:t>
      </w:r>
      <w:r w:rsidR="007A1B5C" w:rsidRPr="005445AC">
        <w:rPr>
          <w:rFonts w:ascii="Garamond" w:hAnsi="Garamond"/>
          <w:sz w:val="24"/>
          <w:szCs w:val="24"/>
        </w:rPr>
        <w:t>u</w:t>
      </w:r>
      <w:r w:rsidRPr="005445AC">
        <w:rPr>
          <w:rFonts w:ascii="Garamond" w:hAnsi="Garamond"/>
          <w:sz w:val="24"/>
          <w:szCs w:val="24"/>
        </w:rPr>
        <w:t xml:space="preserve"> infrastruktur</w:t>
      </w:r>
      <w:r w:rsidR="007A1B5C" w:rsidRPr="005445AC">
        <w:rPr>
          <w:rFonts w:ascii="Garamond" w:hAnsi="Garamond"/>
          <w:sz w:val="24"/>
          <w:szCs w:val="24"/>
        </w:rPr>
        <w:t>u</w:t>
      </w:r>
      <w:r w:rsidRPr="005445AC">
        <w:rPr>
          <w:rFonts w:ascii="Garamond" w:hAnsi="Garamond"/>
          <w:sz w:val="24"/>
          <w:szCs w:val="24"/>
        </w:rPr>
        <w:t xml:space="preserve"> ostaje trajni zadatak sustava turističkih zajednica.</w:t>
      </w:r>
    </w:p>
    <w:p w:rsidR="006A68AD" w:rsidRPr="005445AC" w:rsidRDefault="006A68AD" w:rsidP="006A68AD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27281C" w:rsidRDefault="0027281C" w:rsidP="00DD1801">
      <w:pPr>
        <w:pStyle w:val="Bezproreda"/>
        <w:jc w:val="both"/>
        <w:rPr>
          <w:rFonts w:ascii="Garamond" w:hAnsi="Garamond"/>
          <w:b/>
          <w:sz w:val="24"/>
          <w:szCs w:val="24"/>
        </w:rPr>
      </w:pPr>
    </w:p>
    <w:p w:rsidR="00DD1801" w:rsidRPr="00DA1BDD" w:rsidRDefault="00DD1801" w:rsidP="00DA1BDD">
      <w:pPr>
        <w:pStyle w:val="Naslov1"/>
        <w:rPr>
          <w:rFonts w:ascii="Garamond" w:hAnsi="Garamond"/>
        </w:rPr>
      </w:pPr>
      <w:bookmarkStart w:id="6" w:name="_Toc529521347"/>
      <w:r w:rsidRPr="00DA1BDD">
        <w:rPr>
          <w:rFonts w:ascii="Garamond" w:hAnsi="Garamond"/>
        </w:rPr>
        <w:t>PROCJENA UKUPNOG PRIHODA</w:t>
      </w:r>
      <w:bookmarkEnd w:id="6"/>
    </w:p>
    <w:p w:rsidR="00DD1801" w:rsidRPr="005445AC" w:rsidRDefault="00DD1801" w:rsidP="00DD1801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DD1801" w:rsidRPr="005445AC" w:rsidRDefault="00DD1801" w:rsidP="00DD1801">
      <w:pPr>
        <w:pStyle w:val="Bezproreda"/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Obzirom na aktualnu situaciju i procjenu temeljenu na statističkim po</w:t>
      </w:r>
      <w:r w:rsidR="00FE3D3F">
        <w:rPr>
          <w:rFonts w:ascii="Garamond" w:hAnsi="Garamond"/>
          <w:sz w:val="24"/>
          <w:szCs w:val="24"/>
        </w:rPr>
        <w:t xml:space="preserve">kazateljima, procjenjuje se da </w:t>
      </w:r>
      <w:r w:rsidRPr="005445AC">
        <w:rPr>
          <w:rFonts w:ascii="Garamond" w:hAnsi="Garamond"/>
          <w:sz w:val="24"/>
          <w:szCs w:val="24"/>
        </w:rPr>
        <w:t xml:space="preserve">prihodi od boravišne pristojbe </w:t>
      </w:r>
      <w:r w:rsidR="006B4C56" w:rsidRPr="005445AC">
        <w:rPr>
          <w:rFonts w:ascii="Garamond" w:hAnsi="Garamond"/>
          <w:sz w:val="24"/>
          <w:szCs w:val="24"/>
        </w:rPr>
        <w:t xml:space="preserve">neće bitno </w:t>
      </w:r>
      <w:r w:rsidR="006D7FD7" w:rsidRPr="005445AC">
        <w:rPr>
          <w:rFonts w:ascii="Garamond" w:hAnsi="Garamond"/>
          <w:sz w:val="24"/>
          <w:szCs w:val="24"/>
        </w:rPr>
        <w:t>od</w:t>
      </w:r>
      <w:r w:rsidR="00FE3D3F">
        <w:rPr>
          <w:rFonts w:ascii="Garamond" w:hAnsi="Garamond"/>
          <w:sz w:val="24"/>
          <w:szCs w:val="24"/>
        </w:rPr>
        <w:t>stupati od planiranih</w:t>
      </w:r>
      <w:r w:rsidRPr="005445AC">
        <w:rPr>
          <w:rFonts w:ascii="Garamond" w:hAnsi="Garamond"/>
          <w:sz w:val="24"/>
          <w:szCs w:val="24"/>
        </w:rPr>
        <w:t xml:space="preserve"> u 201</w:t>
      </w:r>
      <w:r w:rsidR="006B4C56" w:rsidRPr="005445AC">
        <w:rPr>
          <w:rFonts w:ascii="Garamond" w:hAnsi="Garamond"/>
          <w:sz w:val="24"/>
          <w:szCs w:val="24"/>
        </w:rPr>
        <w:t>8</w:t>
      </w:r>
      <w:r w:rsidRPr="005445AC">
        <w:rPr>
          <w:rFonts w:ascii="Garamond" w:hAnsi="Garamond"/>
          <w:sz w:val="24"/>
          <w:szCs w:val="24"/>
        </w:rPr>
        <w:t>.</w:t>
      </w:r>
      <w:r w:rsidR="00FE3D3F">
        <w:rPr>
          <w:rFonts w:ascii="Garamond" w:hAnsi="Garamond"/>
          <w:sz w:val="24"/>
          <w:szCs w:val="24"/>
        </w:rPr>
        <w:t xml:space="preserve"> godini,</w:t>
      </w:r>
      <w:r w:rsidR="00E05322">
        <w:rPr>
          <w:rFonts w:ascii="Garamond" w:hAnsi="Garamond"/>
          <w:sz w:val="24"/>
          <w:szCs w:val="24"/>
        </w:rPr>
        <w:t xml:space="preserve"> dok</w:t>
      </w:r>
      <w:r w:rsidR="006B4C56" w:rsidRPr="005445AC">
        <w:rPr>
          <w:rFonts w:ascii="Garamond" w:hAnsi="Garamond"/>
          <w:sz w:val="24"/>
          <w:szCs w:val="24"/>
        </w:rPr>
        <w:t xml:space="preserve"> bi </w:t>
      </w:r>
      <w:r w:rsidR="002F3F09">
        <w:rPr>
          <w:rFonts w:ascii="Garamond" w:hAnsi="Garamond"/>
          <w:sz w:val="24"/>
          <w:szCs w:val="24"/>
        </w:rPr>
        <w:t xml:space="preserve">prihod </w:t>
      </w:r>
      <w:r w:rsidR="006B4C56" w:rsidRPr="005445AC">
        <w:rPr>
          <w:rFonts w:ascii="Garamond" w:hAnsi="Garamond"/>
          <w:sz w:val="24"/>
          <w:szCs w:val="24"/>
        </w:rPr>
        <w:t>od turističke članarine trebao biti i</w:t>
      </w:r>
      <w:r w:rsidR="00E05322">
        <w:rPr>
          <w:rFonts w:ascii="Garamond" w:hAnsi="Garamond"/>
          <w:sz w:val="24"/>
          <w:szCs w:val="24"/>
        </w:rPr>
        <w:t xml:space="preserve">sti ili manji. Ovo je procjena </w:t>
      </w:r>
      <w:r w:rsidR="006B4C56" w:rsidRPr="005445AC">
        <w:rPr>
          <w:rFonts w:ascii="Garamond" w:hAnsi="Garamond"/>
          <w:sz w:val="24"/>
          <w:szCs w:val="24"/>
        </w:rPr>
        <w:t xml:space="preserve">temeljena </w:t>
      </w:r>
      <w:r w:rsidR="00E05322">
        <w:rPr>
          <w:rFonts w:ascii="Garamond" w:hAnsi="Garamond"/>
          <w:sz w:val="24"/>
          <w:szCs w:val="24"/>
        </w:rPr>
        <w:t xml:space="preserve">na </w:t>
      </w:r>
      <w:r w:rsidR="006B4C56" w:rsidRPr="005445AC">
        <w:rPr>
          <w:rFonts w:ascii="Garamond" w:hAnsi="Garamond"/>
          <w:sz w:val="24"/>
          <w:szCs w:val="24"/>
        </w:rPr>
        <w:t>novi</w:t>
      </w:r>
      <w:r w:rsidR="00E05322">
        <w:rPr>
          <w:rFonts w:ascii="Garamond" w:hAnsi="Garamond"/>
          <w:sz w:val="24"/>
          <w:szCs w:val="24"/>
        </w:rPr>
        <w:t>nama iz</w:t>
      </w:r>
      <w:r w:rsidR="00573A1B">
        <w:rPr>
          <w:rFonts w:ascii="Garamond" w:hAnsi="Garamond"/>
          <w:sz w:val="24"/>
          <w:szCs w:val="24"/>
        </w:rPr>
        <w:t xml:space="preserve"> nacrta</w:t>
      </w:r>
      <w:r w:rsidR="00AD0020" w:rsidRPr="005445AC">
        <w:rPr>
          <w:rFonts w:ascii="Garamond" w:hAnsi="Garamond"/>
          <w:sz w:val="24"/>
          <w:szCs w:val="24"/>
        </w:rPr>
        <w:t xml:space="preserve"> </w:t>
      </w:r>
      <w:r w:rsidR="00E05322">
        <w:rPr>
          <w:rFonts w:ascii="Garamond" w:hAnsi="Garamond"/>
          <w:sz w:val="24"/>
          <w:szCs w:val="24"/>
        </w:rPr>
        <w:t>prijedloga</w:t>
      </w:r>
      <w:r w:rsidR="002349C7">
        <w:rPr>
          <w:rFonts w:ascii="Garamond" w:hAnsi="Garamond"/>
          <w:sz w:val="24"/>
          <w:szCs w:val="24"/>
        </w:rPr>
        <w:t xml:space="preserve"> novog Zakona o t</w:t>
      </w:r>
      <w:r w:rsidR="00E05322">
        <w:rPr>
          <w:rFonts w:ascii="Garamond" w:hAnsi="Garamond"/>
          <w:sz w:val="24"/>
          <w:szCs w:val="24"/>
        </w:rPr>
        <w:t>urističkim zajednicama</w:t>
      </w:r>
      <w:r w:rsidR="00AD0020" w:rsidRPr="005445AC">
        <w:rPr>
          <w:rFonts w:ascii="Garamond" w:hAnsi="Garamond"/>
          <w:sz w:val="24"/>
          <w:szCs w:val="24"/>
        </w:rPr>
        <w:t xml:space="preserve"> i promicanju hrvatskog turizma. </w:t>
      </w:r>
      <w:r w:rsidR="006B4C56" w:rsidRPr="005445AC">
        <w:rPr>
          <w:rFonts w:ascii="Garamond" w:hAnsi="Garamond"/>
          <w:sz w:val="24"/>
          <w:szCs w:val="24"/>
        </w:rPr>
        <w:t xml:space="preserve">  </w:t>
      </w:r>
    </w:p>
    <w:p w:rsidR="00DD1801" w:rsidRPr="005445AC" w:rsidRDefault="00DD1801" w:rsidP="00DD1801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DD1801" w:rsidRPr="009F79D9" w:rsidRDefault="009F79D9" w:rsidP="00DD1801">
      <w:pPr>
        <w:pStyle w:val="Bezproreda"/>
        <w:jc w:val="both"/>
        <w:rPr>
          <w:rFonts w:ascii="Garamond" w:hAnsi="Garamond"/>
          <w:b/>
          <w:sz w:val="24"/>
          <w:szCs w:val="24"/>
        </w:rPr>
      </w:pPr>
      <w:r w:rsidRPr="009F79D9">
        <w:rPr>
          <w:rFonts w:ascii="Garamond" w:hAnsi="Garamond"/>
          <w:b/>
          <w:sz w:val="24"/>
          <w:szCs w:val="24"/>
        </w:rPr>
        <w:t xml:space="preserve">Tablica 4: </w:t>
      </w:r>
      <w:r>
        <w:rPr>
          <w:rFonts w:ascii="Garamond" w:hAnsi="Garamond"/>
          <w:b/>
          <w:sz w:val="24"/>
          <w:szCs w:val="24"/>
        </w:rPr>
        <w:t>STRUKTURA PRIHODA</w:t>
      </w:r>
    </w:p>
    <w:p w:rsidR="000211E9" w:rsidRPr="005445AC" w:rsidRDefault="000211E9" w:rsidP="00DD1801">
      <w:pPr>
        <w:pStyle w:val="Bezproreda"/>
        <w:jc w:val="both"/>
        <w:rPr>
          <w:rFonts w:ascii="Garamond" w:hAnsi="Garamond"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5661"/>
        <w:gridCol w:w="1418"/>
        <w:gridCol w:w="1417"/>
      </w:tblGrid>
      <w:tr w:rsidR="004656A4" w:rsidRPr="005445AC" w:rsidTr="00541DF3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656A4" w:rsidRPr="005445AC" w:rsidRDefault="004656A4">
            <w:pPr>
              <w:pStyle w:val="Bezproreda"/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656A4" w:rsidRPr="005445AC" w:rsidRDefault="004656A4">
            <w:pPr>
              <w:pStyle w:val="Bezproreda"/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sz w:val="24"/>
                <w:szCs w:val="24"/>
              </w:rPr>
              <w:t>PRIHODI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656A4" w:rsidRPr="005445AC" w:rsidRDefault="004656A4" w:rsidP="004656A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Plan za 2018.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656A4" w:rsidRPr="005445AC" w:rsidRDefault="004656A4" w:rsidP="004656A4">
            <w:pPr>
              <w:pStyle w:val="Bezproreda"/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Plan za 2019.</w:t>
            </w:r>
          </w:p>
        </w:tc>
      </w:tr>
      <w:tr w:rsidR="004656A4" w:rsidRPr="005445AC" w:rsidTr="00541DF3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A4" w:rsidRPr="005445AC" w:rsidRDefault="004656A4">
            <w:pPr>
              <w:pStyle w:val="Bezproreda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6A4" w:rsidRPr="005445AC" w:rsidRDefault="004656A4">
            <w:pPr>
              <w:pStyle w:val="Bezproreda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Prihodi od boravišne pristojbe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6A4" w:rsidRPr="005445AC" w:rsidRDefault="004656A4" w:rsidP="004656A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55.000,00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6A4" w:rsidRPr="005445AC" w:rsidRDefault="004656A4" w:rsidP="004656A4">
            <w:pPr>
              <w:pStyle w:val="Bezproreda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67.000,00</w:t>
            </w:r>
          </w:p>
        </w:tc>
      </w:tr>
      <w:tr w:rsidR="004656A4" w:rsidRPr="005445AC" w:rsidTr="00541DF3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A4" w:rsidRPr="005445AC" w:rsidRDefault="004656A4">
            <w:pPr>
              <w:pStyle w:val="Bezproreda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6A4" w:rsidRPr="005445AC" w:rsidRDefault="004656A4">
            <w:pPr>
              <w:pStyle w:val="Bezproreda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Prihodi od turističke članarine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6A4" w:rsidRPr="005445AC" w:rsidRDefault="004656A4" w:rsidP="004656A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160.000,00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6A4" w:rsidRPr="005445AC" w:rsidRDefault="004656A4" w:rsidP="004656A4">
            <w:pPr>
              <w:pStyle w:val="Bezproreda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150.000,00</w:t>
            </w:r>
          </w:p>
        </w:tc>
      </w:tr>
      <w:tr w:rsidR="004656A4" w:rsidRPr="005445AC" w:rsidTr="00541DF3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A4" w:rsidRPr="005445AC" w:rsidRDefault="004656A4">
            <w:pPr>
              <w:pStyle w:val="Bezproreda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6A4" w:rsidRPr="005445AC" w:rsidRDefault="004656A4" w:rsidP="00914FFE">
            <w:pPr>
              <w:pStyle w:val="Bezproreda"/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Pri</w:t>
            </w:r>
            <w:r w:rsidR="00914FFE" w:rsidRPr="005445AC">
              <w:rPr>
                <w:rFonts w:ascii="Garamond" w:hAnsi="Garamond"/>
                <w:sz w:val="24"/>
                <w:szCs w:val="24"/>
              </w:rPr>
              <w:t>hodi iz proračuna općine/grada/ž</w:t>
            </w:r>
            <w:r w:rsidRPr="005445AC">
              <w:rPr>
                <w:rFonts w:ascii="Garamond" w:hAnsi="Garamond"/>
                <w:sz w:val="24"/>
                <w:szCs w:val="24"/>
              </w:rPr>
              <w:t>upanije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6A4" w:rsidRPr="005445AC" w:rsidRDefault="004656A4" w:rsidP="004656A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520.000,00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6A4" w:rsidRPr="005445AC" w:rsidRDefault="004656A4" w:rsidP="004656A4">
            <w:pPr>
              <w:pStyle w:val="Bezproreda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650.000,00</w:t>
            </w:r>
          </w:p>
        </w:tc>
      </w:tr>
      <w:tr w:rsidR="004656A4" w:rsidRPr="005445AC" w:rsidTr="00541DF3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A4" w:rsidRPr="005445AC" w:rsidRDefault="004656A4">
            <w:pPr>
              <w:pStyle w:val="Bezproreda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3.1.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6A4" w:rsidRPr="005445AC" w:rsidRDefault="004656A4">
            <w:pPr>
              <w:pStyle w:val="Bezproreda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Prihodi iz Proračuna Brodsko-</w:t>
            </w:r>
            <w:r w:rsidR="006E5D8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445AC">
              <w:rPr>
                <w:rFonts w:ascii="Garamond" w:hAnsi="Garamond"/>
                <w:sz w:val="24"/>
                <w:szCs w:val="24"/>
              </w:rPr>
              <w:t>posavske županije (redovna djelatnost)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6A4" w:rsidRPr="005445AC" w:rsidRDefault="004656A4" w:rsidP="004656A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270.000,00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6A4" w:rsidRPr="005445AC" w:rsidRDefault="004656A4" w:rsidP="004656A4">
            <w:pPr>
              <w:pStyle w:val="Bezproreda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300.000,00</w:t>
            </w:r>
          </w:p>
        </w:tc>
      </w:tr>
      <w:tr w:rsidR="004656A4" w:rsidRPr="005445AC" w:rsidTr="00541DF3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A4" w:rsidRPr="005445AC" w:rsidRDefault="004656A4">
            <w:pPr>
              <w:pStyle w:val="Bezproreda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3.2.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6A4" w:rsidRPr="005445AC" w:rsidRDefault="004656A4">
            <w:pPr>
              <w:pStyle w:val="Bezproreda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Prihodi iz Proračuna Brodsko-</w:t>
            </w:r>
            <w:r w:rsidR="006E5D8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445AC">
              <w:rPr>
                <w:rFonts w:ascii="Garamond" w:hAnsi="Garamond"/>
                <w:sz w:val="24"/>
                <w:szCs w:val="24"/>
              </w:rPr>
              <w:t>posavske županije (projekti u turizmu)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6A4" w:rsidRPr="005445AC" w:rsidRDefault="004656A4" w:rsidP="004656A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6A4" w:rsidRPr="005445AC" w:rsidRDefault="004656A4" w:rsidP="004656A4">
            <w:pPr>
              <w:pStyle w:val="Bezproreda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350.000,00</w:t>
            </w:r>
          </w:p>
        </w:tc>
      </w:tr>
      <w:tr w:rsidR="004656A4" w:rsidRPr="005445AC" w:rsidTr="00541DF3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A4" w:rsidRPr="005445AC" w:rsidRDefault="004656A4">
            <w:pPr>
              <w:pStyle w:val="Bezproreda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6A4" w:rsidRPr="005445AC" w:rsidRDefault="004656A4">
            <w:pPr>
              <w:pStyle w:val="Bezproreda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Prihodi od drugih </w:t>
            </w:r>
            <w:r w:rsidRPr="005445AC">
              <w:rPr>
                <w:rFonts w:ascii="Garamond" w:hAnsi="Garamond"/>
                <w:b/>
                <w:sz w:val="24"/>
                <w:szCs w:val="24"/>
              </w:rPr>
              <w:t>aktivnosti</w:t>
            </w:r>
            <w:r w:rsidR="00914FFE" w:rsidRPr="005445AC">
              <w:rPr>
                <w:rFonts w:ascii="Garamond" w:hAnsi="Garamond"/>
                <w:b/>
                <w:sz w:val="24"/>
                <w:szCs w:val="24"/>
              </w:rPr>
              <w:t xml:space="preserve"> (HTZ- potpore, UO – 2019.)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6A4" w:rsidRPr="005445AC" w:rsidRDefault="004656A4" w:rsidP="004656A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115.925,00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6A4" w:rsidRPr="005445AC" w:rsidRDefault="004656A4" w:rsidP="004656A4">
            <w:pPr>
              <w:pStyle w:val="Bezproreda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500.000,00</w:t>
            </w:r>
          </w:p>
        </w:tc>
      </w:tr>
      <w:tr w:rsidR="004656A4" w:rsidRPr="005445AC" w:rsidTr="00541DF3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A4" w:rsidRPr="005445AC" w:rsidRDefault="004656A4">
            <w:pPr>
              <w:pStyle w:val="Bezproreda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6A4" w:rsidRPr="005445AC" w:rsidRDefault="004656A4">
            <w:pPr>
              <w:pStyle w:val="Bezproreda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Prijenos prihoda iz prethodne godine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6A4" w:rsidRPr="005445AC" w:rsidRDefault="004656A4" w:rsidP="004656A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34.075,00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6A4" w:rsidRPr="005445AC" w:rsidRDefault="004656A4" w:rsidP="004656A4">
            <w:pPr>
              <w:pStyle w:val="Bezproreda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60.000,00</w:t>
            </w:r>
          </w:p>
        </w:tc>
      </w:tr>
      <w:tr w:rsidR="004656A4" w:rsidRPr="005445AC" w:rsidTr="00541DF3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A4" w:rsidRPr="005445AC" w:rsidRDefault="004656A4">
            <w:pPr>
              <w:pStyle w:val="Bezproreda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6A4" w:rsidRPr="005445AC" w:rsidRDefault="004656A4">
            <w:pPr>
              <w:pStyle w:val="Bezproreda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Ostali nespomenuti 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6A4" w:rsidRPr="005445AC" w:rsidRDefault="004656A4" w:rsidP="004656A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6A4" w:rsidRPr="005445AC" w:rsidRDefault="004656A4" w:rsidP="004656A4">
            <w:pPr>
              <w:pStyle w:val="Bezproreda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10.000,00</w:t>
            </w:r>
          </w:p>
        </w:tc>
      </w:tr>
      <w:tr w:rsidR="004656A4" w:rsidRPr="005445AC" w:rsidTr="00541DF3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656A4" w:rsidRPr="005445AC" w:rsidRDefault="004656A4">
            <w:pPr>
              <w:pStyle w:val="Bezproreda"/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56A4" w:rsidRPr="005445AC" w:rsidRDefault="004656A4">
            <w:pPr>
              <w:pStyle w:val="Bezproreda"/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sz w:val="24"/>
                <w:szCs w:val="24"/>
              </w:rPr>
              <w:t>UKUPNO 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56A4" w:rsidRPr="005445AC" w:rsidRDefault="004656A4" w:rsidP="004656A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895.000,00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56A4" w:rsidRPr="005445AC" w:rsidRDefault="004656A4" w:rsidP="004656A4">
            <w:pPr>
              <w:pStyle w:val="Bezproreda"/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sz w:val="24"/>
                <w:szCs w:val="24"/>
              </w:rPr>
              <w:t>1.437.000,00</w:t>
            </w:r>
          </w:p>
        </w:tc>
      </w:tr>
    </w:tbl>
    <w:p w:rsidR="000205C4" w:rsidRPr="005445AC" w:rsidRDefault="000205C4">
      <w:pPr>
        <w:tabs>
          <w:tab w:val="left" w:pos="720"/>
        </w:tabs>
        <w:ind w:left="720"/>
        <w:jc w:val="both"/>
        <w:rPr>
          <w:rFonts w:ascii="Garamond" w:hAnsi="Garamond"/>
          <w:sz w:val="24"/>
          <w:szCs w:val="24"/>
        </w:rPr>
      </w:pPr>
    </w:p>
    <w:p w:rsidR="00E806F4" w:rsidRPr="005445AC" w:rsidRDefault="009C42BD" w:rsidP="00F9718A">
      <w:pPr>
        <w:tabs>
          <w:tab w:val="left" w:pos="720"/>
        </w:tabs>
        <w:jc w:val="both"/>
        <w:rPr>
          <w:rFonts w:ascii="Garamond" w:hAnsi="Garamond"/>
          <w:b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Što se tiče </w:t>
      </w:r>
      <w:r w:rsidR="006E5D8E">
        <w:rPr>
          <w:rFonts w:ascii="Garamond" w:hAnsi="Garamond"/>
          <w:b/>
          <w:sz w:val="24"/>
          <w:szCs w:val="24"/>
        </w:rPr>
        <w:t>prihoda od ž</w:t>
      </w:r>
      <w:r w:rsidRPr="005445AC">
        <w:rPr>
          <w:rFonts w:ascii="Garamond" w:hAnsi="Garamond"/>
          <w:b/>
          <w:sz w:val="24"/>
          <w:szCs w:val="24"/>
        </w:rPr>
        <w:t>upanije</w:t>
      </w:r>
      <w:r w:rsidR="009C5E79" w:rsidRPr="005445AC">
        <w:rPr>
          <w:rFonts w:ascii="Garamond" w:hAnsi="Garamond"/>
          <w:b/>
          <w:sz w:val="24"/>
          <w:szCs w:val="24"/>
        </w:rPr>
        <w:t xml:space="preserve"> BP</w:t>
      </w:r>
      <w:r w:rsidRPr="005445AC">
        <w:rPr>
          <w:rFonts w:ascii="Garamond" w:hAnsi="Garamond"/>
          <w:sz w:val="24"/>
          <w:szCs w:val="24"/>
        </w:rPr>
        <w:t xml:space="preserve"> planirana su sredstva</w:t>
      </w:r>
      <w:r w:rsidR="004966F3" w:rsidRPr="005445AC">
        <w:rPr>
          <w:rFonts w:ascii="Garamond" w:hAnsi="Garamond"/>
          <w:sz w:val="24"/>
          <w:szCs w:val="24"/>
        </w:rPr>
        <w:t xml:space="preserve"> povećana</w:t>
      </w:r>
      <w:r w:rsidR="006E767F">
        <w:rPr>
          <w:rFonts w:ascii="Garamond" w:hAnsi="Garamond"/>
          <w:sz w:val="24"/>
          <w:szCs w:val="24"/>
        </w:rPr>
        <w:t>,</w:t>
      </w:r>
      <w:r w:rsidR="004966F3" w:rsidRPr="005445AC">
        <w:rPr>
          <w:rFonts w:ascii="Garamond" w:hAnsi="Garamond"/>
          <w:sz w:val="24"/>
          <w:szCs w:val="24"/>
        </w:rPr>
        <w:t xml:space="preserve"> imajući u vidu povećanje obima poslova na projektima kao što su zadaća nositelja programa Udruženog oglašavanja</w:t>
      </w:r>
      <w:r w:rsidR="006E767F">
        <w:rPr>
          <w:rFonts w:ascii="Garamond" w:hAnsi="Garamond"/>
          <w:sz w:val="24"/>
          <w:szCs w:val="24"/>
        </w:rPr>
        <w:t>,</w:t>
      </w:r>
      <w:r w:rsidR="004966F3" w:rsidRPr="005445AC">
        <w:rPr>
          <w:rFonts w:ascii="Garamond" w:hAnsi="Garamond"/>
          <w:sz w:val="24"/>
          <w:szCs w:val="24"/>
        </w:rPr>
        <w:t xml:space="preserve"> u kojima je TZ</w:t>
      </w:r>
      <w:r w:rsidR="00163A10">
        <w:rPr>
          <w:rFonts w:ascii="Garamond" w:hAnsi="Garamond"/>
          <w:sz w:val="24"/>
          <w:szCs w:val="24"/>
        </w:rPr>
        <w:t xml:space="preserve"> </w:t>
      </w:r>
      <w:r w:rsidR="004966F3" w:rsidRPr="005445AC">
        <w:rPr>
          <w:rFonts w:ascii="Garamond" w:hAnsi="Garamond"/>
          <w:sz w:val="24"/>
          <w:szCs w:val="24"/>
        </w:rPr>
        <w:t xml:space="preserve">BPŽ nositelj za sve Turističke zajednice u županiji. </w:t>
      </w:r>
      <w:r w:rsidR="004966F3" w:rsidRPr="005445AC">
        <w:rPr>
          <w:rFonts w:ascii="Garamond" w:hAnsi="Garamond"/>
          <w:b/>
          <w:sz w:val="24"/>
          <w:szCs w:val="24"/>
        </w:rPr>
        <w:t>Također je u 2018.</w:t>
      </w:r>
      <w:r w:rsidR="00163A10">
        <w:rPr>
          <w:rFonts w:ascii="Garamond" w:hAnsi="Garamond"/>
          <w:b/>
          <w:sz w:val="24"/>
          <w:szCs w:val="24"/>
        </w:rPr>
        <w:t xml:space="preserve"> godini</w:t>
      </w:r>
      <w:r w:rsidR="004966F3" w:rsidRPr="005445AC">
        <w:rPr>
          <w:rFonts w:ascii="Garamond" w:hAnsi="Garamond"/>
          <w:b/>
          <w:sz w:val="24"/>
          <w:szCs w:val="24"/>
        </w:rPr>
        <w:t xml:space="preserve"> TZ</w:t>
      </w:r>
      <w:r w:rsidR="00163A10">
        <w:rPr>
          <w:rFonts w:ascii="Garamond" w:hAnsi="Garamond"/>
          <w:b/>
          <w:sz w:val="24"/>
          <w:szCs w:val="24"/>
        </w:rPr>
        <w:t xml:space="preserve"> </w:t>
      </w:r>
      <w:r w:rsidR="004966F3" w:rsidRPr="005445AC">
        <w:rPr>
          <w:rFonts w:ascii="Garamond" w:hAnsi="Garamond"/>
          <w:b/>
          <w:sz w:val="24"/>
          <w:szCs w:val="24"/>
        </w:rPr>
        <w:t xml:space="preserve">BPŽ putem kandidatura prema Glavnom uredu </w:t>
      </w:r>
      <w:r w:rsidR="00163A10">
        <w:rPr>
          <w:rFonts w:ascii="Garamond" w:hAnsi="Garamond"/>
          <w:b/>
          <w:sz w:val="24"/>
          <w:szCs w:val="24"/>
        </w:rPr>
        <w:t>HTZ-a</w:t>
      </w:r>
      <w:r w:rsidR="00396975" w:rsidRPr="005445AC">
        <w:rPr>
          <w:rFonts w:ascii="Garamond" w:hAnsi="Garamond"/>
          <w:b/>
          <w:sz w:val="24"/>
          <w:szCs w:val="24"/>
        </w:rPr>
        <w:t xml:space="preserve"> </w:t>
      </w:r>
      <w:r w:rsidR="004966F3" w:rsidRPr="005445AC">
        <w:rPr>
          <w:rFonts w:ascii="Garamond" w:hAnsi="Garamond"/>
          <w:b/>
          <w:sz w:val="24"/>
          <w:szCs w:val="24"/>
        </w:rPr>
        <w:t xml:space="preserve">osigurala sredstva za projekte u iznosu od </w:t>
      </w:r>
      <w:proofErr w:type="spellStart"/>
      <w:r w:rsidR="004966F3" w:rsidRPr="005445AC">
        <w:rPr>
          <w:rFonts w:ascii="Garamond" w:hAnsi="Garamond"/>
          <w:b/>
          <w:sz w:val="24"/>
          <w:szCs w:val="24"/>
        </w:rPr>
        <w:t>cca</w:t>
      </w:r>
      <w:proofErr w:type="spellEnd"/>
      <w:r w:rsidR="004966F3" w:rsidRPr="005445AC">
        <w:rPr>
          <w:rFonts w:ascii="Garamond" w:hAnsi="Garamond"/>
          <w:b/>
          <w:sz w:val="24"/>
          <w:szCs w:val="24"/>
        </w:rPr>
        <w:t xml:space="preserve"> 400.000,00 kn</w:t>
      </w:r>
      <w:r w:rsidR="004966F3" w:rsidRPr="005445AC">
        <w:rPr>
          <w:rFonts w:ascii="Garamond" w:hAnsi="Garamond"/>
          <w:sz w:val="24"/>
          <w:szCs w:val="24"/>
        </w:rPr>
        <w:t>.</w:t>
      </w:r>
      <w:r w:rsidR="006D7FD7" w:rsidRPr="005445AC">
        <w:rPr>
          <w:rFonts w:ascii="Garamond" w:hAnsi="Garamond"/>
          <w:sz w:val="24"/>
          <w:szCs w:val="24"/>
        </w:rPr>
        <w:t xml:space="preserve"> U 2017.</w:t>
      </w:r>
      <w:r w:rsidR="00163A10">
        <w:rPr>
          <w:rFonts w:ascii="Garamond" w:hAnsi="Garamond"/>
          <w:sz w:val="24"/>
          <w:szCs w:val="24"/>
        </w:rPr>
        <w:t xml:space="preserve"> </w:t>
      </w:r>
      <w:r w:rsidR="006D7FD7" w:rsidRPr="005445AC">
        <w:rPr>
          <w:rFonts w:ascii="Garamond" w:hAnsi="Garamond"/>
          <w:sz w:val="24"/>
          <w:szCs w:val="24"/>
        </w:rPr>
        <w:t>g</w:t>
      </w:r>
      <w:r w:rsidR="00C43A18">
        <w:rPr>
          <w:rFonts w:ascii="Garamond" w:hAnsi="Garamond"/>
          <w:sz w:val="24"/>
          <w:szCs w:val="24"/>
        </w:rPr>
        <w:t>odini</w:t>
      </w:r>
      <w:r w:rsidR="006D7FD7" w:rsidRPr="005445AC">
        <w:rPr>
          <w:rFonts w:ascii="Garamond" w:hAnsi="Garamond"/>
          <w:sz w:val="24"/>
          <w:szCs w:val="24"/>
        </w:rPr>
        <w:t xml:space="preserve"> smo ostvarili 130.000,00</w:t>
      </w:r>
      <w:r w:rsidR="00163A10">
        <w:rPr>
          <w:rFonts w:ascii="Garamond" w:hAnsi="Garamond"/>
          <w:sz w:val="24"/>
          <w:szCs w:val="24"/>
        </w:rPr>
        <w:t xml:space="preserve"> kn</w:t>
      </w:r>
      <w:r w:rsidR="006D7FD7" w:rsidRPr="005445AC">
        <w:rPr>
          <w:rFonts w:ascii="Garamond" w:hAnsi="Garamond"/>
          <w:sz w:val="24"/>
          <w:szCs w:val="24"/>
        </w:rPr>
        <w:t xml:space="preserve"> i TZ BPŽ nije bila angažiran</w:t>
      </w:r>
      <w:r w:rsidR="00163A10">
        <w:rPr>
          <w:rFonts w:ascii="Garamond" w:hAnsi="Garamond"/>
          <w:sz w:val="24"/>
          <w:szCs w:val="24"/>
        </w:rPr>
        <w:t>a</w:t>
      </w:r>
      <w:r w:rsidR="006D7FD7" w:rsidRPr="005445AC">
        <w:rPr>
          <w:rFonts w:ascii="Garamond" w:hAnsi="Garamond"/>
          <w:sz w:val="24"/>
          <w:szCs w:val="24"/>
        </w:rPr>
        <w:t xml:space="preserve"> kao nositelj projekta Udruženog oglašavanja nego je samo manji dio sredstava konzumirala temeljem pripadaju</w:t>
      </w:r>
      <w:r w:rsidR="00396975" w:rsidRPr="005445AC">
        <w:rPr>
          <w:rFonts w:ascii="Garamond" w:hAnsi="Garamond"/>
          <w:sz w:val="24"/>
          <w:szCs w:val="24"/>
        </w:rPr>
        <w:t>ć</w:t>
      </w:r>
      <w:r w:rsidR="006D7FD7" w:rsidRPr="005445AC">
        <w:rPr>
          <w:rFonts w:ascii="Garamond" w:hAnsi="Garamond"/>
          <w:sz w:val="24"/>
          <w:szCs w:val="24"/>
        </w:rPr>
        <w:t xml:space="preserve">eg dijela po osnovi ostvarenog broja noćenja. </w:t>
      </w:r>
      <w:r w:rsidR="009C5E79" w:rsidRPr="005445AC">
        <w:rPr>
          <w:rFonts w:ascii="Garamond" w:hAnsi="Garamond"/>
          <w:sz w:val="24"/>
          <w:szCs w:val="24"/>
        </w:rPr>
        <w:t xml:space="preserve"> </w:t>
      </w:r>
      <w:r w:rsidR="009C5E79" w:rsidRPr="005445AC">
        <w:rPr>
          <w:rFonts w:ascii="Garamond" w:hAnsi="Garamond"/>
          <w:b/>
          <w:sz w:val="24"/>
          <w:szCs w:val="24"/>
        </w:rPr>
        <w:t>TZ BPŽ planira ovakve projekte nastaviti kandirati</w:t>
      </w:r>
      <w:r w:rsidR="009C5E79" w:rsidRPr="005445AC">
        <w:rPr>
          <w:rFonts w:ascii="Garamond" w:hAnsi="Garamond"/>
          <w:sz w:val="24"/>
          <w:szCs w:val="24"/>
        </w:rPr>
        <w:t xml:space="preserve"> </w:t>
      </w:r>
      <w:r w:rsidR="00BA1488" w:rsidRPr="00C43A18">
        <w:rPr>
          <w:rFonts w:ascii="Garamond" w:hAnsi="Garamond"/>
          <w:b/>
          <w:sz w:val="24"/>
          <w:szCs w:val="24"/>
        </w:rPr>
        <w:t>i u 2019.</w:t>
      </w:r>
      <w:r w:rsidR="008869FE" w:rsidRPr="00C43A18">
        <w:rPr>
          <w:rFonts w:ascii="Garamond" w:hAnsi="Garamond"/>
          <w:b/>
          <w:sz w:val="24"/>
          <w:szCs w:val="24"/>
        </w:rPr>
        <w:t xml:space="preserve"> godini</w:t>
      </w:r>
      <w:r w:rsidR="008869FE">
        <w:rPr>
          <w:rFonts w:ascii="Garamond" w:hAnsi="Garamond"/>
          <w:sz w:val="24"/>
          <w:szCs w:val="24"/>
        </w:rPr>
        <w:t>, te</w:t>
      </w:r>
      <w:r w:rsidR="00BA1488" w:rsidRPr="005445AC">
        <w:rPr>
          <w:rFonts w:ascii="Garamond" w:hAnsi="Garamond"/>
          <w:sz w:val="24"/>
          <w:szCs w:val="24"/>
        </w:rPr>
        <w:t xml:space="preserve"> </w:t>
      </w:r>
      <w:r w:rsidR="00396975" w:rsidRPr="005445AC">
        <w:rPr>
          <w:rFonts w:ascii="Garamond" w:hAnsi="Garamond"/>
          <w:sz w:val="24"/>
          <w:szCs w:val="24"/>
        </w:rPr>
        <w:t>operativno kao nositelj i</w:t>
      </w:r>
      <w:r w:rsidR="009C5E79" w:rsidRPr="005445AC">
        <w:rPr>
          <w:rFonts w:ascii="Garamond" w:hAnsi="Garamond"/>
          <w:sz w:val="24"/>
          <w:szCs w:val="24"/>
        </w:rPr>
        <w:t xml:space="preserve"> provoditi. </w:t>
      </w:r>
      <w:r w:rsidR="009C5E79" w:rsidRPr="005445AC">
        <w:rPr>
          <w:rFonts w:ascii="Garamond" w:hAnsi="Garamond"/>
          <w:b/>
          <w:sz w:val="24"/>
          <w:szCs w:val="24"/>
        </w:rPr>
        <w:t>Projekti iziskuju 20% udio vlastitih sredstava nominalnog iznosa</w:t>
      </w:r>
      <w:r w:rsidR="009818AC">
        <w:rPr>
          <w:rFonts w:ascii="Garamond" w:hAnsi="Garamond"/>
          <w:b/>
          <w:sz w:val="24"/>
          <w:szCs w:val="24"/>
        </w:rPr>
        <w:t>,</w:t>
      </w:r>
      <w:r w:rsidR="009C5E79" w:rsidRPr="005445AC">
        <w:rPr>
          <w:rFonts w:ascii="Garamond" w:hAnsi="Garamond"/>
          <w:b/>
          <w:sz w:val="24"/>
          <w:szCs w:val="24"/>
        </w:rPr>
        <w:t xml:space="preserve"> ali i veliki angažman Turističkog ureda u realizaciji spomenutih projekata. To je razlog zašto smo u 2019.</w:t>
      </w:r>
      <w:r w:rsidR="009818AC">
        <w:rPr>
          <w:rFonts w:ascii="Garamond" w:hAnsi="Garamond"/>
          <w:b/>
          <w:sz w:val="24"/>
          <w:szCs w:val="24"/>
        </w:rPr>
        <w:t xml:space="preserve"> </w:t>
      </w:r>
      <w:r w:rsidR="009C5E79" w:rsidRPr="005445AC">
        <w:rPr>
          <w:rFonts w:ascii="Garamond" w:hAnsi="Garamond"/>
          <w:b/>
          <w:sz w:val="24"/>
          <w:szCs w:val="24"/>
        </w:rPr>
        <w:t>g</w:t>
      </w:r>
      <w:r w:rsidR="009818AC">
        <w:rPr>
          <w:rFonts w:ascii="Garamond" w:hAnsi="Garamond"/>
          <w:b/>
          <w:sz w:val="24"/>
          <w:szCs w:val="24"/>
        </w:rPr>
        <w:t>odini</w:t>
      </w:r>
      <w:r w:rsidR="009C5E79" w:rsidRPr="005445AC">
        <w:rPr>
          <w:rFonts w:ascii="Garamond" w:hAnsi="Garamond"/>
          <w:b/>
          <w:sz w:val="24"/>
          <w:szCs w:val="24"/>
        </w:rPr>
        <w:t xml:space="preserve">  planirali povećana  sredstva</w:t>
      </w:r>
      <w:r w:rsidR="00396975" w:rsidRPr="005445AC">
        <w:rPr>
          <w:rFonts w:ascii="Garamond" w:hAnsi="Garamond"/>
          <w:b/>
          <w:sz w:val="24"/>
          <w:szCs w:val="24"/>
        </w:rPr>
        <w:t>,</w:t>
      </w:r>
      <w:r w:rsidRPr="005445AC">
        <w:rPr>
          <w:rFonts w:ascii="Garamond" w:hAnsi="Garamond"/>
          <w:b/>
          <w:sz w:val="24"/>
          <w:szCs w:val="24"/>
        </w:rPr>
        <w:t xml:space="preserve"> </w:t>
      </w:r>
      <w:r w:rsidR="00625F3B" w:rsidRPr="005445AC">
        <w:rPr>
          <w:rFonts w:ascii="Garamond" w:hAnsi="Garamond"/>
          <w:b/>
          <w:sz w:val="24"/>
          <w:szCs w:val="24"/>
        </w:rPr>
        <w:t xml:space="preserve"> iznos od </w:t>
      </w:r>
      <w:r w:rsidR="009818AC">
        <w:rPr>
          <w:rFonts w:ascii="Garamond" w:hAnsi="Garamond"/>
          <w:b/>
          <w:sz w:val="24"/>
          <w:szCs w:val="24"/>
        </w:rPr>
        <w:t xml:space="preserve"> </w:t>
      </w:r>
      <w:r w:rsidR="009C5E79" w:rsidRPr="005445AC">
        <w:rPr>
          <w:rFonts w:ascii="Garamond" w:hAnsi="Garamond"/>
          <w:b/>
          <w:sz w:val="24"/>
          <w:szCs w:val="24"/>
        </w:rPr>
        <w:t>300</w:t>
      </w:r>
      <w:r w:rsidRPr="005445AC">
        <w:rPr>
          <w:rFonts w:ascii="Garamond" w:hAnsi="Garamond"/>
          <w:b/>
          <w:sz w:val="24"/>
          <w:szCs w:val="24"/>
        </w:rPr>
        <w:t>.000,00</w:t>
      </w:r>
      <w:r w:rsidRPr="005445AC">
        <w:rPr>
          <w:rFonts w:ascii="Garamond" w:hAnsi="Garamond"/>
          <w:sz w:val="24"/>
          <w:szCs w:val="24"/>
        </w:rPr>
        <w:t xml:space="preserve"> </w:t>
      </w:r>
      <w:r w:rsidR="009818AC" w:rsidRPr="009818AC">
        <w:rPr>
          <w:rFonts w:ascii="Garamond" w:hAnsi="Garamond"/>
          <w:b/>
          <w:sz w:val="24"/>
          <w:szCs w:val="24"/>
        </w:rPr>
        <w:t>kn</w:t>
      </w:r>
      <w:r w:rsidR="009818AC">
        <w:rPr>
          <w:rFonts w:ascii="Garamond" w:hAnsi="Garamond"/>
          <w:sz w:val="24"/>
          <w:szCs w:val="24"/>
        </w:rPr>
        <w:t xml:space="preserve"> </w:t>
      </w:r>
      <w:r w:rsidRPr="005445AC">
        <w:rPr>
          <w:rFonts w:ascii="Garamond" w:hAnsi="Garamond"/>
          <w:b/>
          <w:sz w:val="24"/>
          <w:szCs w:val="24"/>
        </w:rPr>
        <w:t xml:space="preserve">za rad </w:t>
      </w:r>
      <w:r w:rsidR="00A15DFF" w:rsidRPr="005445AC">
        <w:rPr>
          <w:rFonts w:ascii="Garamond" w:hAnsi="Garamond"/>
          <w:b/>
          <w:sz w:val="24"/>
          <w:szCs w:val="24"/>
        </w:rPr>
        <w:t>U</w:t>
      </w:r>
      <w:r w:rsidRPr="005445AC">
        <w:rPr>
          <w:rFonts w:ascii="Garamond" w:hAnsi="Garamond"/>
          <w:b/>
          <w:sz w:val="24"/>
          <w:szCs w:val="24"/>
        </w:rPr>
        <w:t xml:space="preserve">reda i </w:t>
      </w:r>
      <w:r w:rsidR="009C5E79" w:rsidRPr="005445AC">
        <w:rPr>
          <w:rFonts w:ascii="Garamond" w:hAnsi="Garamond"/>
          <w:b/>
          <w:sz w:val="24"/>
          <w:szCs w:val="24"/>
        </w:rPr>
        <w:t>3</w:t>
      </w:r>
      <w:r w:rsidRPr="005445AC">
        <w:rPr>
          <w:rFonts w:ascii="Garamond" w:hAnsi="Garamond"/>
          <w:b/>
          <w:sz w:val="24"/>
          <w:szCs w:val="24"/>
        </w:rPr>
        <w:t>50.000,00 k</w:t>
      </w:r>
      <w:r w:rsidR="006E5D8E">
        <w:rPr>
          <w:rFonts w:ascii="Garamond" w:hAnsi="Garamond"/>
          <w:b/>
          <w:sz w:val="24"/>
          <w:szCs w:val="24"/>
        </w:rPr>
        <w:t>n za projekte koje sufinancira ž</w:t>
      </w:r>
      <w:r w:rsidRPr="005445AC">
        <w:rPr>
          <w:rFonts w:ascii="Garamond" w:hAnsi="Garamond"/>
          <w:b/>
          <w:sz w:val="24"/>
          <w:szCs w:val="24"/>
        </w:rPr>
        <w:t xml:space="preserve">upanija.   </w:t>
      </w:r>
    </w:p>
    <w:p w:rsidR="00391DB9" w:rsidRPr="005445AC" w:rsidRDefault="00391DB9">
      <w:pPr>
        <w:tabs>
          <w:tab w:val="left" w:pos="720"/>
        </w:tabs>
        <w:ind w:left="720"/>
        <w:jc w:val="both"/>
        <w:rPr>
          <w:rFonts w:ascii="Garamond" w:hAnsi="Garamond"/>
          <w:b/>
          <w:sz w:val="24"/>
          <w:szCs w:val="24"/>
        </w:rPr>
      </w:pPr>
    </w:p>
    <w:p w:rsidR="00F9718A" w:rsidRDefault="00102720" w:rsidP="00F9718A">
      <w:p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b/>
          <w:sz w:val="24"/>
          <w:szCs w:val="24"/>
        </w:rPr>
        <w:t>P</w:t>
      </w:r>
      <w:r w:rsidR="009C42BD" w:rsidRPr="005445AC">
        <w:rPr>
          <w:rFonts w:ascii="Garamond" w:hAnsi="Garamond"/>
          <w:b/>
          <w:sz w:val="24"/>
          <w:szCs w:val="24"/>
        </w:rPr>
        <w:t>rihodi od drugih aktivnosti</w:t>
      </w:r>
      <w:r w:rsidR="009C42BD" w:rsidRPr="005445AC">
        <w:rPr>
          <w:rFonts w:ascii="Garamond" w:hAnsi="Garamond"/>
          <w:sz w:val="24"/>
          <w:szCs w:val="24"/>
        </w:rPr>
        <w:t xml:space="preserve"> </w:t>
      </w:r>
      <w:r w:rsidR="00524410" w:rsidRPr="005445AC">
        <w:rPr>
          <w:rFonts w:ascii="Garamond" w:hAnsi="Garamond"/>
          <w:b/>
          <w:sz w:val="24"/>
          <w:szCs w:val="24"/>
        </w:rPr>
        <w:t>50</w:t>
      </w:r>
      <w:r w:rsidR="008A68D9" w:rsidRPr="005445AC">
        <w:rPr>
          <w:rFonts w:ascii="Garamond" w:hAnsi="Garamond"/>
          <w:b/>
          <w:sz w:val="24"/>
          <w:szCs w:val="24"/>
        </w:rPr>
        <w:t>0.000,00</w:t>
      </w:r>
      <w:r w:rsidR="00391DB9" w:rsidRPr="005445AC">
        <w:rPr>
          <w:rFonts w:ascii="Garamond" w:hAnsi="Garamond"/>
          <w:sz w:val="24"/>
          <w:szCs w:val="24"/>
        </w:rPr>
        <w:t xml:space="preserve"> </w:t>
      </w:r>
      <w:r w:rsidR="00391DB9" w:rsidRPr="007C0D2B">
        <w:rPr>
          <w:rFonts w:ascii="Garamond" w:hAnsi="Garamond"/>
          <w:b/>
          <w:sz w:val="24"/>
          <w:szCs w:val="24"/>
        </w:rPr>
        <w:t>kn</w:t>
      </w:r>
      <w:r w:rsidR="00391DB9" w:rsidRPr="005445AC">
        <w:rPr>
          <w:rFonts w:ascii="Garamond" w:hAnsi="Garamond"/>
          <w:sz w:val="24"/>
          <w:szCs w:val="24"/>
        </w:rPr>
        <w:t xml:space="preserve"> </w:t>
      </w:r>
      <w:r w:rsidR="009C42BD" w:rsidRPr="005445AC">
        <w:rPr>
          <w:rFonts w:ascii="Garamond" w:hAnsi="Garamond"/>
          <w:sz w:val="24"/>
          <w:szCs w:val="24"/>
        </w:rPr>
        <w:t xml:space="preserve">su očekivani prihodi temeljem </w:t>
      </w:r>
      <w:r w:rsidR="009C42BD" w:rsidRPr="005445AC">
        <w:rPr>
          <w:rFonts w:ascii="Garamond" w:hAnsi="Garamond"/>
          <w:b/>
          <w:sz w:val="24"/>
          <w:szCs w:val="24"/>
        </w:rPr>
        <w:t>kandidatura projekata pr</w:t>
      </w:r>
      <w:r w:rsidR="00F042AB">
        <w:rPr>
          <w:rFonts w:ascii="Garamond" w:hAnsi="Garamond"/>
          <w:b/>
          <w:sz w:val="24"/>
          <w:szCs w:val="24"/>
        </w:rPr>
        <w:t>ema Ministarstvu turizma i HTZ-a,</w:t>
      </w:r>
      <w:r w:rsidR="008A68D9" w:rsidRPr="005445AC">
        <w:rPr>
          <w:rFonts w:ascii="Garamond" w:hAnsi="Garamond"/>
          <w:b/>
          <w:sz w:val="24"/>
          <w:szCs w:val="24"/>
        </w:rPr>
        <w:t xml:space="preserve"> ali i projekta gdje je TZ</w:t>
      </w:r>
      <w:r w:rsidR="00F042AB">
        <w:rPr>
          <w:rFonts w:ascii="Garamond" w:hAnsi="Garamond"/>
          <w:b/>
          <w:sz w:val="24"/>
          <w:szCs w:val="24"/>
        </w:rPr>
        <w:t xml:space="preserve"> </w:t>
      </w:r>
      <w:r w:rsidR="008A68D9" w:rsidRPr="005445AC">
        <w:rPr>
          <w:rFonts w:ascii="Garamond" w:hAnsi="Garamond"/>
          <w:b/>
          <w:sz w:val="24"/>
          <w:szCs w:val="24"/>
        </w:rPr>
        <w:t>BPŽ nositelj i operativno izvršitelj</w:t>
      </w:r>
      <w:r w:rsidR="00F042AB">
        <w:rPr>
          <w:rFonts w:ascii="Garamond" w:hAnsi="Garamond"/>
          <w:b/>
          <w:sz w:val="24"/>
          <w:szCs w:val="24"/>
        </w:rPr>
        <w:t>,</w:t>
      </w:r>
      <w:r w:rsidR="008A68D9" w:rsidRPr="005445AC">
        <w:rPr>
          <w:rFonts w:ascii="Garamond" w:hAnsi="Garamond"/>
          <w:b/>
          <w:sz w:val="24"/>
          <w:szCs w:val="24"/>
        </w:rPr>
        <w:t xml:space="preserve"> a to je projekt Udruženog oglašavanja u 2019.</w:t>
      </w:r>
      <w:r w:rsidR="00F042AB">
        <w:rPr>
          <w:rFonts w:ascii="Garamond" w:hAnsi="Garamond"/>
          <w:b/>
          <w:sz w:val="24"/>
          <w:szCs w:val="24"/>
        </w:rPr>
        <w:t xml:space="preserve"> </w:t>
      </w:r>
      <w:r w:rsidR="008A68D9" w:rsidRPr="005445AC">
        <w:rPr>
          <w:rFonts w:ascii="Garamond" w:hAnsi="Garamond"/>
          <w:b/>
          <w:sz w:val="24"/>
          <w:szCs w:val="24"/>
        </w:rPr>
        <w:t>g</w:t>
      </w:r>
      <w:r w:rsidR="00F042AB">
        <w:rPr>
          <w:rFonts w:ascii="Garamond" w:hAnsi="Garamond"/>
          <w:b/>
          <w:sz w:val="24"/>
          <w:szCs w:val="24"/>
        </w:rPr>
        <w:t>odini</w:t>
      </w:r>
      <w:r w:rsidR="009C42BD" w:rsidRPr="005445AC">
        <w:rPr>
          <w:rFonts w:ascii="Garamond" w:hAnsi="Garamond"/>
          <w:sz w:val="24"/>
          <w:szCs w:val="24"/>
        </w:rPr>
        <w:t xml:space="preserve">. Budući </w:t>
      </w:r>
      <w:r w:rsidR="006E5D8E">
        <w:rPr>
          <w:rFonts w:ascii="Garamond" w:hAnsi="Garamond"/>
          <w:sz w:val="24"/>
          <w:szCs w:val="24"/>
        </w:rPr>
        <w:t xml:space="preserve">da </w:t>
      </w:r>
      <w:r w:rsidR="009C42BD" w:rsidRPr="005445AC">
        <w:rPr>
          <w:rFonts w:ascii="Garamond" w:hAnsi="Garamond"/>
          <w:sz w:val="24"/>
          <w:szCs w:val="24"/>
        </w:rPr>
        <w:t>smo u 201</w:t>
      </w:r>
      <w:r w:rsidR="008A68D9" w:rsidRPr="005445AC">
        <w:rPr>
          <w:rFonts w:ascii="Garamond" w:hAnsi="Garamond"/>
          <w:sz w:val="24"/>
          <w:szCs w:val="24"/>
        </w:rPr>
        <w:t>8</w:t>
      </w:r>
      <w:r w:rsidR="009C42BD" w:rsidRPr="005445AC">
        <w:rPr>
          <w:rFonts w:ascii="Garamond" w:hAnsi="Garamond"/>
          <w:sz w:val="24"/>
          <w:szCs w:val="24"/>
        </w:rPr>
        <w:t>.</w:t>
      </w:r>
      <w:r w:rsidR="00F042AB">
        <w:rPr>
          <w:rFonts w:ascii="Garamond" w:hAnsi="Garamond"/>
          <w:sz w:val="24"/>
          <w:szCs w:val="24"/>
        </w:rPr>
        <w:t xml:space="preserve"> godini</w:t>
      </w:r>
      <w:r w:rsidR="009C42BD" w:rsidRPr="005445AC">
        <w:rPr>
          <w:rFonts w:ascii="Garamond" w:hAnsi="Garamond"/>
          <w:sz w:val="24"/>
          <w:szCs w:val="24"/>
        </w:rPr>
        <w:t xml:space="preserve"> aplicirali na </w:t>
      </w:r>
      <w:r w:rsidR="00F042AB">
        <w:rPr>
          <w:rFonts w:ascii="Garamond" w:hAnsi="Garamond"/>
          <w:b/>
          <w:sz w:val="24"/>
          <w:szCs w:val="24"/>
        </w:rPr>
        <w:t xml:space="preserve">Javni poziv </w:t>
      </w:r>
      <w:r w:rsidR="009C42BD" w:rsidRPr="005445AC">
        <w:rPr>
          <w:rFonts w:ascii="Garamond" w:hAnsi="Garamond"/>
          <w:b/>
          <w:sz w:val="24"/>
          <w:szCs w:val="24"/>
        </w:rPr>
        <w:t>„Udruženog oglašavanja</w:t>
      </w:r>
      <w:r w:rsidR="009C42BD" w:rsidRPr="00F042AB">
        <w:rPr>
          <w:rFonts w:ascii="Garamond" w:hAnsi="Garamond"/>
          <w:b/>
          <w:sz w:val="24"/>
          <w:szCs w:val="24"/>
        </w:rPr>
        <w:t>“</w:t>
      </w:r>
      <w:r w:rsidR="009C42BD" w:rsidRPr="005445AC">
        <w:rPr>
          <w:rFonts w:ascii="Garamond" w:hAnsi="Garamond"/>
          <w:sz w:val="24"/>
          <w:szCs w:val="24"/>
        </w:rPr>
        <w:t xml:space="preserve"> koje će </w:t>
      </w:r>
      <w:r w:rsidR="00391DB9" w:rsidRPr="005445AC">
        <w:rPr>
          <w:rFonts w:ascii="Garamond" w:hAnsi="Garamond"/>
          <w:sz w:val="24"/>
          <w:szCs w:val="24"/>
        </w:rPr>
        <w:t xml:space="preserve">se provoditi </w:t>
      </w:r>
      <w:r w:rsidR="009C42BD" w:rsidRPr="005445AC">
        <w:rPr>
          <w:rFonts w:ascii="Garamond" w:hAnsi="Garamond"/>
          <w:sz w:val="24"/>
          <w:szCs w:val="24"/>
        </w:rPr>
        <w:t>u 201</w:t>
      </w:r>
      <w:r w:rsidR="008A68D9" w:rsidRPr="005445AC">
        <w:rPr>
          <w:rFonts w:ascii="Garamond" w:hAnsi="Garamond"/>
          <w:sz w:val="24"/>
          <w:szCs w:val="24"/>
        </w:rPr>
        <w:t>9</w:t>
      </w:r>
      <w:r w:rsidR="009C42BD" w:rsidRPr="005445AC">
        <w:rPr>
          <w:rFonts w:ascii="Garamond" w:hAnsi="Garamond"/>
          <w:sz w:val="24"/>
          <w:szCs w:val="24"/>
        </w:rPr>
        <w:t>.</w:t>
      </w:r>
      <w:r w:rsidR="000C296C">
        <w:rPr>
          <w:rFonts w:ascii="Garamond" w:hAnsi="Garamond"/>
          <w:sz w:val="24"/>
          <w:szCs w:val="24"/>
        </w:rPr>
        <w:t xml:space="preserve"> </w:t>
      </w:r>
      <w:r w:rsidR="000C296C">
        <w:rPr>
          <w:rFonts w:ascii="Garamond" w:hAnsi="Garamond"/>
          <w:sz w:val="24"/>
          <w:szCs w:val="24"/>
        </w:rPr>
        <w:lastRenderedPageBreak/>
        <w:t>godini,</w:t>
      </w:r>
      <w:r w:rsidR="009C42BD" w:rsidRPr="005445AC">
        <w:rPr>
          <w:rFonts w:ascii="Garamond" w:hAnsi="Garamond"/>
          <w:sz w:val="24"/>
          <w:szCs w:val="24"/>
        </w:rPr>
        <w:t xml:space="preserve"> </w:t>
      </w:r>
      <w:r w:rsidR="009C42BD" w:rsidRPr="000C296C">
        <w:rPr>
          <w:rFonts w:ascii="Garamond" w:hAnsi="Garamond"/>
          <w:sz w:val="24"/>
          <w:szCs w:val="24"/>
        </w:rPr>
        <w:t>ali i kandidature kao što su</w:t>
      </w:r>
      <w:r w:rsidR="009C42BD" w:rsidRPr="005445AC">
        <w:rPr>
          <w:rFonts w:ascii="Garamond" w:hAnsi="Garamond"/>
          <w:b/>
          <w:sz w:val="24"/>
          <w:szCs w:val="24"/>
        </w:rPr>
        <w:t xml:space="preserve"> potpore </w:t>
      </w:r>
      <w:r w:rsidR="00391DB9" w:rsidRPr="005445AC">
        <w:rPr>
          <w:rFonts w:ascii="Garamond" w:hAnsi="Garamond"/>
          <w:b/>
          <w:sz w:val="24"/>
          <w:szCs w:val="24"/>
        </w:rPr>
        <w:t>turistički nerazvijenim područjima,</w:t>
      </w:r>
      <w:r w:rsidR="00391DB9" w:rsidRPr="005445AC">
        <w:rPr>
          <w:rFonts w:ascii="Garamond" w:hAnsi="Garamond"/>
          <w:sz w:val="24"/>
          <w:szCs w:val="24"/>
        </w:rPr>
        <w:t xml:space="preserve"> potpore događanjima u </w:t>
      </w:r>
      <w:r w:rsidR="00FC2CEC">
        <w:rPr>
          <w:rFonts w:ascii="Garamond" w:hAnsi="Garamond"/>
          <w:sz w:val="24"/>
          <w:szCs w:val="24"/>
        </w:rPr>
        <w:t>p</w:t>
      </w:r>
      <w:r w:rsidR="00AB53E0">
        <w:rPr>
          <w:rFonts w:ascii="Garamond" w:hAnsi="Garamond"/>
          <w:sz w:val="24"/>
          <w:szCs w:val="24"/>
        </w:rPr>
        <w:t>red</w:t>
      </w:r>
      <w:r w:rsidR="00FC2CEC">
        <w:rPr>
          <w:rFonts w:ascii="Garamond" w:hAnsi="Garamond"/>
          <w:sz w:val="24"/>
          <w:szCs w:val="24"/>
        </w:rPr>
        <w:t xml:space="preserve"> i po</w:t>
      </w:r>
      <w:r w:rsidR="00AB53E0">
        <w:rPr>
          <w:rFonts w:ascii="Garamond" w:hAnsi="Garamond"/>
          <w:sz w:val="24"/>
          <w:szCs w:val="24"/>
        </w:rPr>
        <w:t>st</w:t>
      </w:r>
      <w:r w:rsidR="00FC2CEC">
        <w:rPr>
          <w:rFonts w:ascii="Garamond" w:hAnsi="Garamond"/>
          <w:sz w:val="24"/>
          <w:szCs w:val="24"/>
        </w:rPr>
        <w:t xml:space="preserve"> sezoni</w:t>
      </w:r>
      <w:r w:rsidR="00391DB9" w:rsidRPr="005445AC">
        <w:rPr>
          <w:rFonts w:ascii="Garamond" w:hAnsi="Garamond"/>
          <w:sz w:val="24"/>
          <w:szCs w:val="24"/>
        </w:rPr>
        <w:t xml:space="preserve"> i potpore projektima turističkih inicijativa i </w:t>
      </w:r>
      <w:r w:rsidR="00064D1A">
        <w:rPr>
          <w:rFonts w:ascii="Garamond" w:hAnsi="Garamond"/>
          <w:sz w:val="24"/>
          <w:szCs w:val="24"/>
        </w:rPr>
        <w:t>proizvoda</w:t>
      </w:r>
      <w:r w:rsidR="00ED4845">
        <w:rPr>
          <w:rFonts w:ascii="Garamond" w:hAnsi="Garamond"/>
          <w:sz w:val="24"/>
          <w:szCs w:val="24"/>
        </w:rPr>
        <w:t>.</w:t>
      </w:r>
      <w:r w:rsidR="00391DB9" w:rsidRPr="005445AC">
        <w:rPr>
          <w:rFonts w:ascii="Garamond" w:hAnsi="Garamond"/>
          <w:sz w:val="24"/>
          <w:szCs w:val="24"/>
        </w:rPr>
        <w:t xml:space="preserve"> </w:t>
      </w:r>
      <w:r w:rsidR="00ED4845">
        <w:rPr>
          <w:rFonts w:ascii="Garamond" w:hAnsi="Garamond"/>
          <w:sz w:val="24"/>
          <w:szCs w:val="24"/>
        </w:rPr>
        <w:t>N</w:t>
      </w:r>
      <w:r w:rsidR="00396975" w:rsidRPr="005445AC">
        <w:rPr>
          <w:rFonts w:ascii="Garamond" w:hAnsi="Garamond"/>
          <w:sz w:val="24"/>
          <w:szCs w:val="24"/>
        </w:rPr>
        <w:t xml:space="preserve">adamo se </w:t>
      </w:r>
      <w:r w:rsidR="00391DB9" w:rsidRPr="005445AC">
        <w:rPr>
          <w:rFonts w:ascii="Garamond" w:hAnsi="Garamond"/>
          <w:sz w:val="24"/>
          <w:szCs w:val="24"/>
        </w:rPr>
        <w:t xml:space="preserve">da bi spomenuta sredstva osigurali putem </w:t>
      </w:r>
      <w:r w:rsidR="00A15DFF" w:rsidRPr="005445AC">
        <w:rPr>
          <w:rFonts w:ascii="Garamond" w:hAnsi="Garamond"/>
          <w:sz w:val="24"/>
          <w:szCs w:val="24"/>
        </w:rPr>
        <w:t xml:space="preserve">spomenutih </w:t>
      </w:r>
      <w:r w:rsidR="00396975" w:rsidRPr="005445AC">
        <w:rPr>
          <w:rFonts w:ascii="Garamond" w:hAnsi="Garamond"/>
          <w:sz w:val="24"/>
          <w:szCs w:val="24"/>
        </w:rPr>
        <w:t xml:space="preserve">kandidatura. </w:t>
      </w:r>
    </w:p>
    <w:p w:rsidR="00E806F4" w:rsidRPr="005445AC" w:rsidRDefault="00391DB9" w:rsidP="00F9718A">
      <w:p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 </w:t>
      </w:r>
      <w:r w:rsidR="009C42BD" w:rsidRPr="005445AC">
        <w:rPr>
          <w:rFonts w:ascii="Garamond" w:hAnsi="Garamond"/>
          <w:sz w:val="24"/>
          <w:szCs w:val="24"/>
        </w:rPr>
        <w:t xml:space="preserve"> </w:t>
      </w:r>
    </w:p>
    <w:p w:rsidR="00391DB9" w:rsidRPr="005445AC" w:rsidRDefault="00391DB9" w:rsidP="00F9718A">
      <w:p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Kod </w:t>
      </w:r>
      <w:r w:rsidRPr="005445AC">
        <w:rPr>
          <w:rFonts w:ascii="Garamond" w:hAnsi="Garamond"/>
          <w:b/>
          <w:sz w:val="24"/>
          <w:szCs w:val="24"/>
        </w:rPr>
        <w:t>ostalih nespomenutih prihoda</w:t>
      </w:r>
      <w:r w:rsidRPr="005445AC">
        <w:rPr>
          <w:rFonts w:ascii="Garamond" w:hAnsi="Garamond"/>
          <w:sz w:val="24"/>
          <w:szCs w:val="24"/>
        </w:rPr>
        <w:t xml:space="preserve"> </w:t>
      </w:r>
      <w:r w:rsidR="00A15DFF" w:rsidRPr="005445AC">
        <w:rPr>
          <w:rFonts w:ascii="Garamond" w:hAnsi="Garamond"/>
          <w:sz w:val="24"/>
          <w:szCs w:val="24"/>
        </w:rPr>
        <w:t xml:space="preserve">od </w:t>
      </w:r>
      <w:r w:rsidR="00A15DFF" w:rsidRPr="005445AC">
        <w:rPr>
          <w:rFonts w:ascii="Garamond" w:hAnsi="Garamond"/>
          <w:b/>
          <w:sz w:val="24"/>
          <w:szCs w:val="24"/>
        </w:rPr>
        <w:t>10.000,00 kn</w:t>
      </w:r>
      <w:r w:rsidR="00A15DFF" w:rsidRPr="005445AC">
        <w:rPr>
          <w:rFonts w:ascii="Garamond" w:hAnsi="Garamond"/>
          <w:sz w:val="24"/>
          <w:szCs w:val="24"/>
        </w:rPr>
        <w:t xml:space="preserve"> </w:t>
      </w:r>
      <w:r w:rsidR="008C465B">
        <w:rPr>
          <w:rFonts w:ascii="Garamond" w:hAnsi="Garamond"/>
          <w:sz w:val="24"/>
          <w:szCs w:val="24"/>
        </w:rPr>
        <w:t xml:space="preserve">računamo na </w:t>
      </w:r>
      <w:r w:rsidRPr="005445AC">
        <w:rPr>
          <w:rFonts w:ascii="Garamond" w:hAnsi="Garamond"/>
          <w:sz w:val="24"/>
          <w:szCs w:val="24"/>
        </w:rPr>
        <w:t>potpore drugih pravnih osoba u sustavu</w:t>
      </w:r>
      <w:r w:rsidR="00352820" w:rsidRPr="005445AC">
        <w:rPr>
          <w:rFonts w:ascii="Garamond" w:hAnsi="Garamond"/>
          <w:sz w:val="24"/>
          <w:szCs w:val="24"/>
        </w:rPr>
        <w:t xml:space="preserve"> kao i refundaciju dijela troškova za nastupe na sajmovima i posebnih prezentacija </w:t>
      </w:r>
      <w:r w:rsidRPr="005445AC">
        <w:rPr>
          <w:rFonts w:ascii="Garamond" w:hAnsi="Garamond"/>
          <w:sz w:val="24"/>
          <w:szCs w:val="24"/>
        </w:rPr>
        <w:t xml:space="preserve"> </w:t>
      </w:r>
      <w:r w:rsidR="00352820" w:rsidRPr="005445AC">
        <w:rPr>
          <w:rFonts w:ascii="Garamond" w:hAnsi="Garamond"/>
          <w:sz w:val="24"/>
          <w:szCs w:val="24"/>
        </w:rPr>
        <w:t>od strane HTZ-a</w:t>
      </w:r>
      <w:r w:rsidR="00396975" w:rsidRPr="005445AC">
        <w:rPr>
          <w:rFonts w:ascii="Garamond" w:hAnsi="Garamond"/>
          <w:sz w:val="24"/>
          <w:szCs w:val="24"/>
        </w:rPr>
        <w:t xml:space="preserve"> koje isti dijelom refundira kada je TZ županije nositelj i organizator bilo posebne prezentacije ili sudjelovanja na sajmovima u zemlji i inozemstvu.</w:t>
      </w:r>
      <w:r w:rsidR="00352820" w:rsidRPr="005445AC">
        <w:rPr>
          <w:rFonts w:ascii="Garamond" w:hAnsi="Garamond"/>
          <w:sz w:val="24"/>
          <w:szCs w:val="24"/>
        </w:rPr>
        <w:t xml:space="preserve"> </w:t>
      </w:r>
    </w:p>
    <w:p w:rsidR="00391DB9" w:rsidRPr="005445AC" w:rsidRDefault="00391DB9" w:rsidP="008C465B">
      <w:p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Ukoliko se tijekom 201</w:t>
      </w:r>
      <w:r w:rsidR="008A68D9" w:rsidRPr="005445AC">
        <w:rPr>
          <w:rFonts w:ascii="Garamond" w:hAnsi="Garamond"/>
          <w:sz w:val="24"/>
          <w:szCs w:val="24"/>
        </w:rPr>
        <w:t>9</w:t>
      </w:r>
      <w:r w:rsidRPr="005445AC">
        <w:rPr>
          <w:rFonts w:ascii="Garamond" w:hAnsi="Garamond"/>
          <w:sz w:val="24"/>
          <w:szCs w:val="24"/>
        </w:rPr>
        <w:t>.</w:t>
      </w:r>
      <w:r w:rsidR="008C465B">
        <w:rPr>
          <w:rFonts w:ascii="Garamond" w:hAnsi="Garamond"/>
          <w:sz w:val="24"/>
          <w:szCs w:val="24"/>
        </w:rPr>
        <w:t xml:space="preserve"> </w:t>
      </w:r>
      <w:r w:rsidRPr="005445AC">
        <w:rPr>
          <w:rFonts w:ascii="Garamond" w:hAnsi="Garamond"/>
          <w:sz w:val="24"/>
          <w:szCs w:val="24"/>
        </w:rPr>
        <w:t>g</w:t>
      </w:r>
      <w:r w:rsidR="008C465B">
        <w:rPr>
          <w:rFonts w:ascii="Garamond" w:hAnsi="Garamond"/>
          <w:sz w:val="24"/>
          <w:szCs w:val="24"/>
        </w:rPr>
        <w:t>odine</w:t>
      </w:r>
      <w:r w:rsidRPr="005445AC">
        <w:rPr>
          <w:rFonts w:ascii="Garamond" w:hAnsi="Garamond"/>
          <w:sz w:val="24"/>
          <w:szCs w:val="24"/>
        </w:rPr>
        <w:t xml:space="preserve"> ostv</w:t>
      </w:r>
      <w:r w:rsidR="00052386" w:rsidRPr="005445AC">
        <w:rPr>
          <w:rFonts w:ascii="Garamond" w:hAnsi="Garamond"/>
          <w:sz w:val="24"/>
          <w:szCs w:val="24"/>
        </w:rPr>
        <w:t>a</w:t>
      </w:r>
      <w:r w:rsidRPr="005445AC">
        <w:rPr>
          <w:rFonts w:ascii="Garamond" w:hAnsi="Garamond"/>
          <w:sz w:val="24"/>
          <w:szCs w:val="24"/>
        </w:rPr>
        <w:t xml:space="preserve">ri višak  prihoda </w:t>
      </w:r>
      <w:r w:rsidR="008C465B">
        <w:rPr>
          <w:rFonts w:ascii="Garamond" w:hAnsi="Garamond"/>
          <w:sz w:val="24"/>
          <w:szCs w:val="24"/>
        </w:rPr>
        <w:t xml:space="preserve">bit </w:t>
      </w:r>
      <w:r w:rsidR="00052386" w:rsidRPr="005445AC">
        <w:rPr>
          <w:rFonts w:ascii="Garamond" w:hAnsi="Garamond"/>
          <w:sz w:val="24"/>
          <w:szCs w:val="24"/>
        </w:rPr>
        <w:t xml:space="preserve">će angažiran za realizaciju planiranih projekata u narednim razdobljima. </w:t>
      </w:r>
      <w:r w:rsidR="00A15DFF" w:rsidRPr="005445AC">
        <w:rPr>
          <w:rFonts w:ascii="Garamond" w:hAnsi="Garamond"/>
          <w:sz w:val="24"/>
          <w:szCs w:val="24"/>
        </w:rPr>
        <w:t xml:space="preserve"> </w:t>
      </w:r>
    </w:p>
    <w:p w:rsidR="00E806F4" w:rsidRPr="005445AC" w:rsidRDefault="00E806F4">
      <w:pPr>
        <w:tabs>
          <w:tab w:val="left" w:pos="720"/>
        </w:tabs>
        <w:ind w:left="720"/>
        <w:jc w:val="both"/>
        <w:rPr>
          <w:rFonts w:ascii="Garamond" w:hAnsi="Garamond"/>
          <w:sz w:val="24"/>
          <w:szCs w:val="24"/>
        </w:rPr>
      </w:pPr>
    </w:p>
    <w:p w:rsidR="000B16E1" w:rsidRPr="005445AC" w:rsidRDefault="000B16E1" w:rsidP="006A68AD">
      <w:pPr>
        <w:pStyle w:val="Naslov1"/>
        <w:jc w:val="both"/>
        <w:rPr>
          <w:rFonts w:ascii="Garamond" w:hAnsi="Garamond"/>
          <w:szCs w:val="24"/>
        </w:rPr>
      </w:pPr>
      <w:bookmarkStart w:id="7" w:name="__RefHeading___Toc487657321"/>
      <w:bookmarkStart w:id="8" w:name="_Toc529521348"/>
      <w:r w:rsidRPr="005445AC">
        <w:rPr>
          <w:rFonts w:ascii="Garamond" w:hAnsi="Garamond"/>
          <w:szCs w:val="24"/>
        </w:rPr>
        <w:t>I</w:t>
      </w:r>
      <w:r w:rsidR="007D7CB1" w:rsidRPr="005445AC">
        <w:rPr>
          <w:rFonts w:ascii="Garamond" w:hAnsi="Garamond"/>
          <w:szCs w:val="24"/>
        </w:rPr>
        <w:t>.</w:t>
      </w:r>
      <w:r w:rsidRPr="005445AC">
        <w:rPr>
          <w:rFonts w:ascii="Garamond" w:hAnsi="Garamond"/>
          <w:szCs w:val="24"/>
        </w:rPr>
        <w:t xml:space="preserve"> ADMINISTRATIVNI </w:t>
      </w:r>
      <w:bookmarkEnd w:id="7"/>
      <w:r w:rsidR="007D7CB1" w:rsidRPr="005445AC">
        <w:rPr>
          <w:rFonts w:ascii="Garamond" w:hAnsi="Garamond"/>
          <w:szCs w:val="24"/>
        </w:rPr>
        <w:t>RASHODI</w:t>
      </w:r>
      <w:bookmarkEnd w:id="8"/>
    </w:p>
    <w:p w:rsidR="000B16E1" w:rsidRPr="005445AC" w:rsidRDefault="000B16E1" w:rsidP="006A68AD">
      <w:pPr>
        <w:jc w:val="both"/>
        <w:rPr>
          <w:rFonts w:ascii="Garamond" w:hAnsi="Garamond"/>
          <w:sz w:val="24"/>
          <w:szCs w:val="24"/>
          <w:lang w:val="it-IT"/>
        </w:rPr>
      </w:pPr>
    </w:p>
    <w:p w:rsidR="000B16E1" w:rsidRPr="005445AC" w:rsidRDefault="000B16E1" w:rsidP="006A68AD">
      <w:pPr>
        <w:pStyle w:val="Naslov2"/>
        <w:jc w:val="both"/>
        <w:rPr>
          <w:rFonts w:ascii="Garamond" w:hAnsi="Garamond"/>
          <w:szCs w:val="24"/>
          <w:lang w:val="it-IT"/>
        </w:rPr>
      </w:pPr>
      <w:bookmarkStart w:id="9" w:name="__RefHeading___Toc487657322"/>
      <w:bookmarkStart w:id="10" w:name="_Toc529521349"/>
      <w:r w:rsidRPr="005445AC">
        <w:rPr>
          <w:rFonts w:ascii="Garamond" w:hAnsi="Garamond"/>
          <w:szCs w:val="24"/>
        </w:rPr>
        <w:t>Rashodi za radnike</w:t>
      </w:r>
      <w:bookmarkEnd w:id="9"/>
      <w:r w:rsidR="00687610" w:rsidRPr="005445AC">
        <w:rPr>
          <w:rFonts w:ascii="Garamond" w:hAnsi="Garamond"/>
          <w:szCs w:val="24"/>
        </w:rPr>
        <w:t xml:space="preserve"> i rashodi turističkog ureda</w:t>
      </w:r>
      <w:bookmarkEnd w:id="10"/>
      <w:r w:rsidR="00687610" w:rsidRPr="005445AC">
        <w:rPr>
          <w:rFonts w:ascii="Garamond" w:hAnsi="Garamond"/>
          <w:szCs w:val="24"/>
        </w:rPr>
        <w:t xml:space="preserve"> </w:t>
      </w:r>
    </w:p>
    <w:p w:rsidR="000B16E1" w:rsidRPr="005445AC" w:rsidRDefault="000B16E1" w:rsidP="006A68AD">
      <w:pPr>
        <w:jc w:val="both"/>
        <w:rPr>
          <w:rFonts w:ascii="Garamond" w:hAnsi="Garamond"/>
          <w:sz w:val="24"/>
          <w:szCs w:val="24"/>
          <w:lang w:val="it-IT"/>
        </w:rPr>
      </w:pPr>
    </w:p>
    <w:p w:rsidR="008A27BB" w:rsidRPr="005445AC" w:rsidRDefault="000B16E1" w:rsidP="006A68AD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Rashodi za radnike odnose se </w:t>
      </w:r>
      <w:r w:rsidR="00C42B9D" w:rsidRPr="005445AC">
        <w:rPr>
          <w:rFonts w:ascii="Garamond" w:hAnsi="Garamond"/>
          <w:sz w:val="24"/>
          <w:szCs w:val="24"/>
        </w:rPr>
        <w:t xml:space="preserve">na </w:t>
      </w:r>
      <w:r w:rsidRPr="005445AC">
        <w:rPr>
          <w:rFonts w:ascii="Garamond" w:hAnsi="Garamond"/>
          <w:sz w:val="24"/>
          <w:szCs w:val="24"/>
        </w:rPr>
        <w:t xml:space="preserve">isplatu bruto osobnih dohodaka </w:t>
      </w:r>
      <w:r w:rsidR="000A7A4C">
        <w:rPr>
          <w:rFonts w:ascii="Garamond" w:hAnsi="Garamond"/>
          <w:sz w:val="24"/>
          <w:szCs w:val="24"/>
        </w:rPr>
        <w:t>zaposlenima u Turističkom uredu</w:t>
      </w:r>
      <w:r w:rsidRPr="005445AC">
        <w:rPr>
          <w:rFonts w:ascii="Garamond" w:hAnsi="Garamond"/>
          <w:sz w:val="24"/>
          <w:szCs w:val="24"/>
        </w:rPr>
        <w:t>,</w:t>
      </w:r>
      <w:r w:rsidR="009F1452" w:rsidRPr="005445AC">
        <w:rPr>
          <w:rFonts w:ascii="Garamond" w:hAnsi="Garamond"/>
          <w:sz w:val="24"/>
          <w:szCs w:val="24"/>
        </w:rPr>
        <w:t xml:space="preserve"> kao i ostala prava koja proizlaze iz Pravilnika </w:t>
      </w:r>
      <w:r w:rsidR="000134B7" w:rsidRPr="005445AC">
        <w:rPr>
          <w:rFonts w:ascii="Garamond" w:hAnsi="Garamond"/>
          <w:sz w:val="24"/>
          <w:szCs w:val="24"/>
        </w:rPr>
        <w:t>o plaćama i ostalim primanjima zaposlenika u Turističkom uredu</w:t>
      </w:r>
      <w:r w:rsidR="007410FC">
        <w:rPr>
          <w:rFonts w:ascii="Garamond" w:hAnsi="Garamond"/>
          <w:sz w:val="24"/>
          <w:szCs w:val="24"/>
        </w:rPr>
        <w:t>, a</w:t>
      </w:r>
      <w:r w:rsidR="000134B7" w:rsidRPr="005445AC">
        <w:rPr>
          <w:rFonts w:ascii="Garamond" w:hAnsi="Garamond"/>
          <w:sz w:val="24"/>
          <w:szCs w:val="24"/>
        </w:rPr>
        <w:t xml:space="preserve"> </w:t>
      </w:r>
      <w:r w:rsidR="009F1452" w:rsidRPr="005445AC">
        <w:rPr>
          <w:rFonts w:ascii="Garamond" w:hAnsi="Garamond"/>
          <w:sz w:val="24"/>
          <w:szCs w:val="24"/>
        </w:rPr>
        <w:t>koji ima uporišt</w:t>
      </w:r>
      <w:r w:rsidR="000134B7" w:rsidRPr="005445AC">
        <w:rPr>
          <w:rFonts w:ascii="Garamond" w:hAnsi="Garamond"/>
          <w:sz w:val="24"/>
          <w:szCs w:val="24"/>
        </w:rPr>
        <w:t>e</w:t>
      </w:r>
      <w:r w:rsidR="000A7A4C">
        <w:rPr>
          <w:rFonts w:ascii="Garamond" w:hAnsi="Garamond"/>
          <w:sz w:val="24"/>
          <w:szCs w:val="24"/>
        </w:rPr>
        <w:t xml:space="preserve"> u Zakonu o radu.</w:t>
      </w:r>
      <w:r w:rsidR="009F1452" w:rsidRPr="005445AC">
        <w:rPr>
          <w:rFonts w:ascii="Garamond" w:hAnsi="Garamond"/>
          <w:sz w:val="24"/>
          <w:szCs w:val="24"/>
        </w:rPr>
        <w:t xml:space="preserve"> </w:t>
      </w:r>
      <w:r w:rsidR="000134B7" w:rsidRPr="005445AC">
        <w:rPr>
          <w:rFonts w:ascii="Garamond" w:hAnsi="Garamond"/>
          <w:sz w:val="24"/>
          <w:szCs w:val="24"/>
        </w:rPr>
        <w:t>Budući d</w:t>
      </w:r>
      <w:r w:rsidR="000A7A4C">
        <w:rPr>
          <w:rFonts w:ascii="Garamond" w:hAnsi="Garamond"/>
          <w:sz w:val="24"/>
          <w:szCs w:val="24"/>
        </w:rPr>
        <w:t xml:space="preserve">a Turistički ured trenutno nema </w:t>
      </w:r>
      <w:r w:rsidR="000134B7" w:rsidRPr="005445AC">
        <w:rPr>
          <w:rFonts w:ascii="Garamond" w:hAnsi="Garamond"/>
          <w:sz w:val="24"/>
          <w:szCs w:val="24"/>
        </w:rPr>
        <w:t>m</w:t>
      </w:r>
      <w:r w:rsidR="007410FC">
        <w:rPr>
          <w:rFonts w:ascii="Garamond" w:hAnsi="Garamond"/>
          <w:sz w:val="24"/>
          <w:szCs w:val="24"/>
        </w:rPr>
        <w:t>ogućnosti kandidirati prema HZZ-u</w:t>
      </w:r>
      <w:r w:rsidR="000134B7" w:rsidRPr="005445AC">
        <w:rPr>
          <w:rFonts w:ascii="Garamond" w:hAnsi="Garamond"/>
          <w:sz w:val="24"/>
          <w:szCs w:val="24"/>
        </w:rPr>
        <w:t xml:space="preserve"> zahtjev za osobe koje bi radile na poslovima stručnog osposobljavanja</w:t>
      </w:r>
      <w:r w:rsidR="000A7A4C">
        <w:rPr>
          <w:rFonts w:ascii="Garamond" w:hAnsi="Garamond"/>
          <w:sz w:val="24"/>
          <w:szCs w:val="24"/>
        </w:rPr>
        <w:t xml:space="preserve"> </w:t>
      </w:r>
      <w:r w:rsidR="007410FC">
        <w:rPr>
          <w:rFonts w:ascii="Garamond" w:hAnsi="Garamond"/>
          <w:sz w:val="24"/>
          <w:szCs w:val="24"/>
        </w:rPr>
        <w:t xml:space="preserve">bez zasnivanja radnog odnosa, </w:t>
      </w:r>
      <w:r w:rsidR="000134B7" w:rsidRPr="005445AC">
        <w:rPr>
          <w:rFonts w:ascii="Garamond" w:hAnsi="Garamond"/>
          <w:sz w:val="24"/>
          <w:szCs w:val="24"/>
        </w:rPr>
        <w:t>planiramo sukladno o</w:t>
      </w:r>
      <w:r w:rsidR="007410FC">
        <w:rPr>
          <w:rFonts w:ascii="Garamond" w:hAnsi="Garamond"/>
          <w:sz w:val="24"/>
          <w:szCs w:val="24"/>
        </w:rPr>
        <w:t xml:space="preserve">bujmu kandidiranih i odobrenih </w:t>
      </w:r>
      <w:r w:rsidR="000134B7" w:rsidRPr="005445AC">
        <w:rPr>
          <w:rFonts w:ascii="Garamond" w:hAnsi="Garamond"/>
          <w:sz w:val="24"/>
          <w:szCs w:val="24"/>
        </w:rPr>
        <w:t>projekta</w:t>
      </w:r>
      <w:r w:rsidR="007410FC">
        <w:rPr>
          <w:rFonts w:ascii="Garamond" w:hAnsi="Garamond"/>
          <w:sz w:val="24"/>
          <w:szCs w:val="24"/>
        </w:rPr>
        <w:t>,</w:t>
      </w:r>
      <w:r w:rsidR="000134B7" w:rsidRPr="005445AC">
        <w:rPr>
          <w:rFonts w:ascii="Garamond" w:hAnsi="Garamond"/>
          <w:sz w:val="24"/>
          <w:szCs w:val="24"/>
        </w:rPr>
        <w:t xml:space="preserve"> ali i povećanom obujmu operativnih zadaća sukladno potrebama angažirati putem Studentskog servisa</w:t>
      </w:r>
      <w:r w:rsidR="00DD1FDF" w:rsidRPr="005445AC">
        <w:rPr>
          <w:rFonts w:ascii="Garamond" w:hAnsi="Garamond"/>
          <w:sz w:val="24"/>
          <w:szCs w:val="24"/>
        </w:rPr>
        <w:t xml:space="preserve"> ili stručnih osoba na određeno radno vrijeme imajući u vidu obujam i obaveze provođenja projekata – bilo kod kandidature ili kod provođenja u operativnom dijelu. </w:t>
      </w:r>
      <w:r w:rsidR="000134B7" w:rsidRPr="005445AC">
        <w:rPr>
          <w:rFonts w:ascii="Garamond" w:hAnsi="Garamond"/>
          <w:sz w:val="24"/>
          <w:szCs w:val="24"/>
        </w:rPr>
        <w:t>Naime, od 2018.</w:t>
      </w:r>
      <w:r w:rsidR="007410FC">
        <w:rPr>
          <w:rFonts w:ascii="Garamond" w:hAnsi="Garamond"/>
          <w:sz w:val="24"/>
          <w:szCs w:val="24"/>
        </w:rPr>
        <w:t xml:space="preserve"> godine,</w:t>
      </w:r>
      <w:r w:rsidR="000134B7" w:rsidRPr="005445AC">
        <w:rPr>
          <w:rFonts w:ascii="Garamond" w:hAnsi="Garamond"/>
          <w:sz w:val="24"/>
          <w:szCs w:val="24"/>
        </w:rPr>
        <w:t xml:space="preserve"> a također i u 2019. g</w:t>
      </w:r>
      <w:r w:rsidR="007410FC">
        <w:rPr>
          <w:rFonts w:ascii="Garamond" w:hAnsi="Garamond"/>
          <w:sz w:val="24"/>
          <w:szCs w:val="24"/>
        </w:rPr>
        <w:t>odine</w:t>
      </w:r>
      <w:r w:rsidR="000134B7" w:rsidRPr="005445AC">
        <w:rPr>
          <w:rFonts w:ascii="Garamond" w:hAnsi="Garamond"/>
          <w:sz w:val="24"/>
          <w:szCs w:val="24"/>
        </w:rPr>
        <w:t xml:space="preserve"> Turistički ured ima ulogu nositelja projekta Udruženog oglašavanja za sve TZ na području županije</w:t>
      </w:r>
      <w:r w:rsidR="000A7A4C">
        <w:rPr>
          <w:rFonts w:ascii="Garamond" w:hAnsi="Garamond"/>
          <w:sz w:val="24"/>
          <w:szCs w:val="24"/>
        </w:rPr>
        <w:t>, što ranije nije bio slučaj</w:t>
      </w:r>
      <w:r w:rsidR="000134B7" w:rsidRPr="005445AC">
        <w:rPr>
          <w:rFonts w:ascii="Garamond" w:hAnsi="Garamond"/>
          <w:sz w:val="24"/>
          <w:szCs w:val="24"/>
        </w:rPr>
        <w:t xml:space="preserve"> (</w:t>
      </w:r>
      <w:r w:rsidR="000134B7" w:rsidRPr="005445AC">
        <w:rPr>
          <w:rFonts w:ascii="Garamond" w:hAnsi="Garamond"/>
          <w:b/>
          <w:sz w:val="24"/>
          <w:szCs w:val="24"/>
        </w:rPr>
        <w:t>u 2019.</w:t>
      </w:r>
      <w:r w:rsidR="007410FC">
        <w:rPr>
          <w:rFonts w:ascii="Garamond" w:hAnsi="Garamond"/>
          <w:b/>
          <w:sz w:val="24"/>
          <w:szCs w:val="24"/>
        </w:rPr>
        <w:t xml:space="preserve"> godini</w:t>
      </w:r>
      <w:r w:rsidR="000134B7" w:rsidRPr="005445AC">
        <w:rPr>
          <w:rFonts w:ascii="Garamond" w:hAnsi="Garamond"/>
          <w:b/>
          <w:sz w:val="24"/>
          <w:szCs w:val="24"/>
        </w:rPr>
        <w:t xml:space="preserve"> očekujemo </w:t>
      </w:r>
      <w:proofErr w:type="spellStart"/>
      <w:r w:rsidR="000134B7" w:rsidRPr="005445AC">
        <w:rPr>
          <w:rFonts w:ascii="Garamond" w:hAnsi="Garamond"/>
          <w:b/>
          <w:sz w:val="24"/>
          <w:szCs w:val="24"/>
        </w:rPr>
        <w:t>cca</w:t>
      </w:r>
      <w:proofErr w:type="spellEnd"/>
      <w:r w:rsidR="000134B7" w:rsidRPr="005445AC">
        <w:rPr>
          <w:rFonts w:ascii="Garamond" w:hAnsi="Garamond"/>
          <w:b/>
          <w:sz w:val="24"/>
          <w:szCs w:val="24"/>
        </w:rPr>
        <w:t xml:space="preserve"> 3</w:t>
      </w:r>
      <w:r w:rsidR="00DD1FDF" w:rsidRPr="005445AC">
        <w:rPr>
          <w:rFonts w:ascii="Garamond" w:hAnsi="Garamond"/>
          <w:b/>
          <w:sz w:val="24"/>
          <w:szCs w:val="24"/>
        </w:rPr>
        <w:t>5</w:t>
      </w:r>
      <w:r w:rsidR="000134B7" w:rsidRPr="005445AC">
        <w:rPr>
          <w:rFonts w:ascii="Garamond" w:hAnsi="Garamond"/>
          <w:b/>
          <w:sz w:val="24"/>
          <w:szCs w:val="24"/>
        </w:rPr>
        <w:t>0.000,00</w:t>
      </w:r>
      <w:r w:rsidR="007410FC">
        <w:rPr>
          <w:rFonts w:ascii="Garamond" w:hAnsi="Garamond"/>
          <w:b/>
          <w:sz w:val="24"/>
          <w:szCs w:val="24"/>
        </w:rPr>
        <w:t xml:space="preserve"> </w:t>
      </w:r>
      <w:r w:rsidR="000134B7" w:rsidRPr="005445AC">
        <w:rPr>
          <w:rFonts w:ascii="Garamond" w:hAnsi="Garamond"/>
          <w:b/>
          <w:sz w:val="24"/>
          <w:szCs w:val="24"/>
        </w:rPr>
        <w:t>kn</w:t>
      </w:r>
      <w:r w:rsidR="000134B7" w:rsidRPr="005445AC">
        <w:rPr>
          <w:rFonts w:ascii="Garamond" w:hAnsi="Garamond"/>
          <w:sz w:val="24"/>
          <w:szCs w:val="24"/>
        </w:rPr>
        <w:t>) kao i operativno provođenje u realizaciji projekata za potpore tur</w:t>
      </w:r>
      <w:r w:rsidR="007410FC">
        <w:rPr>
          <w:rFonts w:ascii="Garamond" w:hAnsi="Garamond"/>
          <w:sz w:val="24"/>
          <w:szCs w:val="24"/>
        </w:rPr>
        <w:t>istički nerazvijenim područjima</w:t>
      </w:r>
      <w:r w:rsidR="000134B7" w:rsidRPr="007410FC">
        <w:rPr>
          <w:rFonts w:ascii="Garamond" w:hAnsi="Garamond"/>
          <w:sz w:val="24"/>
          <w:szCs w:val="24"/>
        </w:rPr>
        <w:t>.</w:t>
      </w:r>
      <w:r w:rsidR="000134B7" w:rsidRPr="005445AC">
        <w:rPr>
          <w:rFonts w:ascii="Garamond" w:hAnsi="Garamond"/>
          <w:sz w:val="24"/>
          <w:szCs w:val="24"/>
        </w:rPr>
        <w:t xml:space="preserve"> Budući da realizacija i posao ureda iziskuje puno više </w:t>
      </w:r>
      <w:r w:rsidR="00DD1FDF" w:rsidRPr="005445AC">
        <w:rPr>
          <w:rFonts w:ascii="Garamond" w:hAnsi="Garamond"/>
          <w:sz w:val="24"/>
          <w:szCs w:val="24"/>
        </w:rPr>
        <w:t xml:space="preserve">radnji i angažmana </w:t>
      </w:r>
      <w:r w:rsidR="00396975" w:rsidRPr="005445AC">
        <w:rPr>
          <w:rFonts w:ascii="Garamond" w:hAnsi="Garamond"/>
          <w:sz w:val="24"/>
          <w:szCs w:val="24"/>
        </w:rPr>
        <w:t>nego ranijih godina</w:t>
      </w:r>
      <w:r w:rsidR="007410FC">
        <w:rPr>
          <w:rFonts w:ascii="Garamond" w:hAnsi="Garamond"/>
          <w:sz w:val="24"/>
          <w:szCs w:val="24"/>
        </w:rPr>
        <w:t>,</w:t>
      </w:r>
      <w:r w:rsidR="00396975" w:rsidRPr="005445AC">
        <w:rPr>
          <w:rFonts w:ascii="Garamond" w:hAnsi="Garamond"/>
          <w:sz w:val="24"/>
          <w:szCs w:val="24"/>
        </w:rPr>
        <w:t xml:space="preserve"> </w:t>
      </w:r>
      <w:r w:rsidR="00DD1FDF" w:rsidRPr="005445AC">
        <w:rPr>
          <w:rFonts w:ascii="Garamond" w:hAnsi="Garamond"/>
          <w:sz w:val="24"/>
          <w:szCs w:val="24"/>
        </w:rPr>
        <w:t xml:space="preserve">ali i </w:t>
      </w:r>
      <w:r w:rsidR="000134B7" w:rsidRPr="005445AC">
        <w:rPr>
          <w:rFonts w:ascii="Garamond" w:hAnsi="Garamond"/>
          <w:sz w:val="24"/>
          <w:szCs w:val="24"/>
        </w:rPr>
        <w:t xml:space="preserve"> zbog </w:t>
      </w:r>
      <w:r w:rsidR="00184A54" w:rsidRPr="005445AC">
        <w:rPr>
          <w:rFonts w:ascii="Garamond" w:hAnsi="Garamond"/>
          <w:sz w:val="24"/>
          <w:szCs w:val="24"/>
        </w:rPr>
        <w:t xml:space="preserve">odgovornosti prema </w:t>
      </w:r>
      <w:r w:rsidR="00184A54" w:rsidRPr="005445AC">
        <w:rPr>
          <w:rFonts w:ascii="Garamond" w:hAnsi="Garamond"/>
          <w:b/>
          <w:sz w:val="24"/>
          <w:szCs w:val="24"/>
        </w:rPr>
        <w:t>ulozi nositelja projekta</w:t>
      </w:r>
      <w:r w:rsidR="00184A54" w:rsidRPr="005445AC">
        <w:rPr>
          <w:rFonts w:ascii="Garamond" w:hAnsi="Garamond"/>
          <w:sz w:val="24"/>
          <w:szCs w:val="24"/>
        </w:rPr>
        <w:t xml:space="preserve"> angažiramo tijekom godine i  osobe </w:t>
      </w:r>
      <w:r w:rsidR="00EB0D7B" w:rsidRPr="005445AC">
        <w:rPr>
          <w:rFonts w:ascii="Garamond" w:hAnsi="Garamond"/>
          <w:sz w:val="24"/>
          <w:szCs w:val="24"/>
        </w:rPr>
        <w:t xml:space="preserve">sa znanjem vještina i iskustvom </w:t>
      </w:r>
      <w:r w:rsidR="00184A54" w:rsidRPr="005445AC">
        <w:rPr>
          <w:rFonts w:ascii="Garamond" w:hAnsi="Garamond"/>
          <w:sz w:val="24"/>
          <w:szCs w:val="24"/>
        </w:rPr>
        <w:t xml:space="preserve">za ova područja. </w:t>
      </w:r>
      <w:r w:rsidR="000134B7" w:rsidRPr="005445AC">
        <w:rPr>
          <w:rFonts w:ascii="Garamond" w:hAnsi="Garamond"/>
          <w:sz w:val="24"/>
          <w:szCs w:val="24"/>
        </w:rPr>
        <w:t xml:space="preserve">  </w:t>
      </w:r>
    </w:p>
    <w:p w:rsidR="00276506" w:rsidRPr="005445AC" w:rsidRDefault="00276506" w:rsidP="00276506">
      <w:pPr>
        <w:jc w:val="both"/>
        <w:rPr>
          <w:rFonts w:ascii="Garamond" w:hAnsi="Garamond"/>
          <w:sz w:val="24"/>
          <w:szCs w:val="24"/>
        </w:rPr>
      </w:pPr>
    </w:p>
    <w:p w:rsidR="00276506" w:rsidRPr="005445AC" w:rsidRDefault="00276506" w:rsidP="00276506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U Turističkom uredu TZ</w:t>
      </w:r>
      <w:r w:rsidR="007410FC">
        <w:rPr>
          <w:rFonts w:ascii="Garamond" w:hAnsi="Garamond"/>
          <w:sz w:val="24"/>
          <w:szCs w:val="24"/>
        </w:rPr>
        <w:t xml:space="preserve"> </w:t>
      </w:r>
      <w:r w:rsidRPr="005445AC">
        <w:rPr>
          <w:rFonts w:ascii="Garamond" w:hAnsi="Garamond"/>
          <w:sz w:val="24"/>
          <w:szCs w:val="24"/>
        </w:rPr>
        <w:t>BPŽ su uposleni direktorica Turističkog ureda i  stručna suradnica na  administr</w:t>
      </w:r>
      <w:r w:rsidR="007410FC">
        <w:rPr>
          <w:rFonts w:ascii="Garamond" w:hAnsi="Garamond"/>
          <w:sz w:val="24"/>
          <w:szCs w:val="24"/>
        </w:rPr>
        <w:t xml:space="preserve">ativnim poslovima. Stručna suradnica </w:t>
      </w:r>
      <w:r w:rsidRPr="005445AC">
        <w:rPr>
          <w:rFonts w:ascii="Garamond" w:hAnsi="Garamond"/>
          <w:sz w:val="24"/>
          <w:szCs w:val="24"/>
        </w:rPr>
        <w:t>je većim dijelom svojih obveza zadužena za realizaciju i praćenje projektnih aktivnos</w:t>
      </w:r>
      <w:r w:rsidR="007F0F8E">
        <w:rPr>
          <w:rFonts w:ascii="Garamond" w:hAnsi="Garamond"/>
          <w:sz w:val="24"/>
          <w:szCs w:val="24"/>
        </w:rPr>
        <w:t>ti</w:t>
      </w:r>
      <w:r w:rsidR="007410FC">
        <w:rPr>
          <w:rFonts w:ascii="Garamond" w:hAnsi="Garamond"/>
          <w:sz w:val="24"/>
          <w:szCs w:val="24"/>
        </w:rPr>
        <w:t>,</w:t>
      </w:r>
      <w:r w:rsidR="007F0F8E">
        <w:rPr>
          <w:rFonts w:ascii="Garamond" w:hAnsi="Garamond"/>
          <w:sz w:val="24"/>
          <w:szCs w:val="24"/>
        </w:rPr>
        <w:t xml:space="preserve"> ali i na projektu praćenja </w:t>
      </w:r>
      <w:proofErr w:type="spellStart"/>
      <w:r w:rsidR="007F0F8E">
        <w:rPr>
          <w:rFonts w:ascii="Garamond" w:hAnsi="Garamond"/>
          <w:sz w:val="24"/>
          <w:szCs w:val="24"/>
        </w:rPr>
        <w:t>e</w:t>
      </w:r>
      <w:r w:rsidRPr="005445AC">
        <w:rPr>
          <w:rFonts w:ascii="Garamond" w:hAnsi="Garamond"/>
          <w:sz w:val="24"/>
          <w:szCs w:val="24"/>
        </w:rPr>
        <w:t>Vi</w:t>
      </w:r>
      <w:r w:rsidR="007F0F8E">
        <w:rPr>
          <w:rFonts w:ascii="Garamond" w:hAnsi="Garamond"/>
          <w:sz w:val="24"/>
          <w:szCs w:val="24"/>
        </w:rPr>
        <w:t>s</w:t>
      </w:r>
      <w:r w:rsidRPr="005445AC">
        <w:rPr>
          <w:rFonts w:ascii="Garamond" w:hAnsi="Garamond"/>
          <w:sz w:val="24"/>
          <w:szCs w:val="24"/>
        </w:rPr>
        <w:t>itor</w:t>
      </w:r>
      <w:proofErr w:type="spellEnd"/>
      <w:r w:rsidRPr="005445AC">
        <w:rPr>
          <w:rFonts w:ascii="Garamond" w:hAnsi="Garamond"/>
          <w:sz w:val="24"/>
          <w:szCs w:val="24"/>
        </w:rPr>
        <w:t xml:space="preserve"> sustava. Treć</w:t>
      </w:r>
      <w:r w:rsidR="005D1D02" w:rsidRPr="005445AC">
        <w:rPr>
          <w:rFonts w:ascii="Garamond" w:hAnsi="Garamond"/>
          <w:sz w:val="24"/>
          <w:szCs w:val="24"/>
        </w:rPr>
        <w:t>u</w:t>
      </w:r>
      <w:r w:rsidRPr="005445AC">
        <w:rPr>
          <w:rFonts w:ascii="Garamond" w:hAnsi="Garamond"/>
          <w:sz w:val="24"/>
          <w:szCs w:val="24"/>
        </w:rPr>
        <w:t xml:space="preserve"> osob</w:t>
      </w:r>
      <w:r w:rsidR="005D1D02" w:rsidRPr="005445AC">
        <w:rPr>
          <w:rFonts w:ascii="Garamond" w:hAnsi="Garamond"/>
          <w:sz w:val="24"/>
          <w:szCs w:val="24"/>
        </w:rPr>
        <w:t>u</w:t>
      </w:r>
      <w:r w:rsidRPr="005445AC">
        <w:rPr>
          <w:rFonts w:ascii="Garamond" w:hAnsi="Garamond"/>
          <w:sz w:val="24"/>
          <w:szCs w:val="24"/>
        </w:rPr>
        <w:t xml:space="preserve"> u Turističkom uredu </w:t>
      </w:r>
      <w:r w:rsidR="005D1D02" w:rsidRPr="005445AC">
        <w:rPr>
          <w:rFonts w:ascii="Garamond" w:hAnsi="Garamond"/>
          <w:sz w:val="24"/>
          <w:szCs w:val="24"/>
        </w:rPr>
        <w:t xml:space="preserve">angažiramo </w:t>
      </w:r>
      <w:r w:rsidR="007410FC">
        <w:rPr>
          <w:rFonts w:ascii="Garamond" w:hAnsi="Garamond"/>
          <w:sz w:val="24"/>
          <w:szCs w:val="24"/>
        </w:rPr>
        <w:t xml:space="preserve">po potrebi </w:t>
      </w:r>
      <w:r w:rsidRPr="005445AC">
        <w:rPr>
          <w:rFonts w:ascii="Garamond" w:hAnsi="Garamond"/>
          <w:sz w:val="24"/>
          <w:szCs w:val="24"/>
        </w:rPr>
        <w:t>zbog obujma aktivnosti projekata UO</w:t>
      </w:r>
      <w:r w:rsidR="005D1D02" w:rsidRPr="005445AC">
        <w:rPr>
          <w:rFonts w:ascii="Garamond" w:hAnsi="Garamond"/>
          <w:sz w:val="24"/>
          <w:szCs w:val="24"/>
        </w:rPr>
        <w:t>-</w:t>
      </w:r>
      <w:r w:rsidRPr="005445AC">
        <w:rPr>
          <w:rFonts w:ascii="Garamond" w:hAnsi="Garamond"/>
          <w:sz w:val="24"/>
          <w:szCs w:val="24"/>
        </w:rPr>
        <w:t>2019.</w:t>
      </w:r>
      <w:r w:rsidR="007410FC">
        <w:rPr>
          <w:rFonts w:ascii="Garamond" w:hAnsi="Garamond"/>
          <w:sz w:val="24"/>
          <w:szCs w:val="24"/>
        </w:rPr>
        <w:t xml:space="preserve"> </w:t>
      </w:r>
      <w:r w:rsidRPr="005445AC">
        <w:rPr>
          <w:rFonts w:ascii="Garamond" w:hAnsi="Garamond"/>
          <w:sz w:val="24"/>
          <w:szCs w:val="24"/>
        </w:rPr>
        <w:t>g</w:t>
      </w:r>
      <w:r w:rsidR="007410FC">
        <w:rPr>
          <w:rFonts w:ascii="Garamond" w:hAnsi="Garamond"/>
          <w:sz w:val="24"/>
          <w:szCs w:val="24"/>
        </w:rPr>
        <w:t>odine</w:t>
      </w:r>
      <w:r w:rsidRPr="005445AC">
        <w:rPr>
          <w:rFonts w:ascii="Garamond" w:hAnsi="Garamond"/>
          <w:sz w:val="24"/>
          <w:szCs w:val="24"/>
        </w:rPr>
        <w:t xml:space="preserve"> kao i aktivnosti vezano za potpore putem Javnog poziva za nerazvijena područja (praćenje realizacije i pravdanja sredstava). U 2018.</w:t>
      </w:r>
      <w:r w:rsidR="007410FC">
        <w:rPr>
          <w:rFonts w:ascii="Garamond" w:hAnsi="Garamond"/>
          <w:sz w:val="24"/>
          <w:szCs w:val="24"/>
        </w:rPr>
        <w:t xml:space="preserve"> </w:t>
      </w:r>
      <w:r w:rsidRPr="005445AC">
        <w:rPr>
          <w:rFonts w:ascii="Garamond" w:hAnsi="Garamond"/>
          <w:sz w:val="24"/>
          <w:szCs w:val="24"/>
        </w:rPr>
        <w:t>g</w:t>
      </w:r>
      <w:r w:rsidR="007410FC">
        <w:rPr>
          <w:rFonts w:ascii="Garamond" w:hAnsi="Garamond"/>
          <w:sz w:val="24"/>
          <w:szCs w:val="24"/>
        </w:rPr>
        <w:t>odini</w:t>
      </w:r>
      <w:r w:rsidRPr="005445AC">
        <w:rPr>
          <w:rFonts w:ascii="Garamond" w:hAnsi="Garamond"/>
          <w:sz w:val="24"/>
          <w:szCs w:val="24"/>
        </w:rPr>
        <w:t xml:space="preserve"> veliki dio ovih aktivnosti smo uspjeli realizirati angažmanom </w:t>
      </w:r>
      <w:r w:rsidR="00EB0D7B" w:rsidRPr="005445AC">
        <w:rPr>
          <w:rFonts w:ascii="Garamond" w:hAnsi="Garamond"/>
          <w:sz w:val="24"/>
          <w:szCs w:val="24"/>
        </w:rPr>
        <w:t>kompetentnih osoba</w:t>
      </w:r>
      <w:r w:rsidR="007410FC">
        <w:rPr>
          <w:rFonts w:ascii="Garamond" w:hAnsi="Garamond"/>
          <w:sz w:val="24"/>
          <w:szCs w:val="24"/>
        </w:rPr>
        <w:t>,</w:t>
      </w:r>
      <w:r w:rsidR="00EB0D7B" w:rsidRPr="005445AC">
        <w:rPr>
          <w:rFonts w:ascii="Garamond" w:hAnsi="Garamond"/>
          <w:sz w:val="24"/>
          <w:szCs w:val="24"/>
        </w:rPr>
        <w:t xml:space="preserve"> ali i apsolvenata studenata</w:t>
      </w:r>
      <w:r w:rsidRPr="005445AC">
        <w:rPr>
          <w:rFonts w:ascii="Garamond" w:hAnsi="Garamond"/>
          <w:sz w:val="24"/>
          <w:szCs w:val="24"/>
        </w:rPr>
        <w:t xml:space="preserve"> koji raspolažu marketinškim i organizacijskim vještinama.     </w:t>
      </w:r>
    </w:p>
    <w:p w:rsidR="00E26E78" w:rsidRDefault="00E26E78" w:rsidP="00276506">
      <w:pPr>
        <w:jc w:val="both"/>
        <w:rPr>
          <w:rFonts w:ascii="Garamond" w:hAnsi="Garamond"/>
          <w:sz w:val="24"/>
          <w:szCs w:val="24"/>
        </w:rPr>
      </w:pPr>
    </w:p>
    <w:p w:rsidR="00276506" w:rsidRPr="005445AC" w:rsidRDefault="00276506" w:rsidP="00276506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S obzirom na objektivne potrebe rada ureda </w:t>
      </w:r>
      <w:r w:rsidR="00EB0D7B" w:rsidRPr="005445AC">
        <w:rPr>
          <w:rFonts w:ascii="Garamond" w:hAnsi="Garamond"/>
          <w:sz w:val="24"/>
          <w:szCs w:val="24"/>
        </w:rPr>
        <w:t>imamo potrebu</w:t>
      </w:r>
      <w:r w:rsidR="000A7A4C">
        <w:rPr>
          <w:rFonts w:ascii="Garamond" w:hAnsi="Garamond"/>
          <w:sz w:val="24"/>
          <w:szCs w:val="24"/>
        </w:rPr>
        <w:t xml:space="preserve"> za proširenjem</w:t>
      </w:r>
      <w:r w:rsidRPr="005445AC">
        <w:rPr>
          <w:rFonts w:ascii="Garamond" w:hAnsi="Garamond"/>
          <w:sz w:val="24"/>
          <w:szCs w:val="24"/>
        </w:rPr>
        <w:t xml:space="preserve"> ureda za još jednu prostoriju.</w:t>
      </w:r>
      <w:r w:rsidR="00E26E78">
        <w:rPr>
          <w:rFonts w:ascii="Garamond" w:hAnsi="Garamond"/>
          <w:sz w:val="24"/>
          <w:szCs w:val="24"/>
        </w:rPr>
        <w:t xml:space="preserve"> Za sada se u dosadašnjem uredu</w:t>
      </w:r>
      <w:r w:rsidR="00EB0D7B" w:rsidRPr="005445AC">
        <w:rPr>
          <w:rFonts w:ascii="Garamond" w:hAnsi="Garamond"/>
          <w:sz w:val="24"/>
          <w:szCs w:val="24"/>
        </w:rPr>
        <w:t xml:space="preserve">, </w:t>
      </w:r>
      <w:r w:rsidR="000A7A4C">
        <w:rPr>
          <w:rFonts w:ascii="Garamond" w:hAnsi="Garamond"/>
          <w:sz w:val="24"/>
          <w:szCs w:val="24"/>
        </w:rPr>
        <w:t xml:space="preserve">koji čini </w:t>
      </w:r>
      <w:r w:rsidR="00EB0D7B" w:rsidRPr="005445AC">
        <w:rPr>
          <w:rFonts w:ascii="Garamond" w:hAnsi="Garamond"/>
          <w:sz w:val="24"/>
          <w:szCs w:val="24"/>
        </w:rPr>
        <w:t xml:space="preserve">jedna prostorija, </w:t>
      </w:r>
      <w:r w:rsidRPr="005445AC">
        <w:rPr>
          <w:rFonts w:ascii="Garamond" w:hAnsi="Garamond"/>
          <w:sz w:val="24"/>
          <w:szCs w:val="24"/>
        </w:rPr>
        <w:t>organiziramo i obavljamo sve zadaće</w:t>
      </w:r>
      <w:r w:rsidR="00E26E78">
        <w:rPr>
          <w:rFonts w:ascii="Garamond" w:hAnsi="Garamond"/>
          <w:sz w:val="24"/>
          <w:szCs w:val="24"/>
        </w:rPr>
        <w:t xml:space="preserve"> prema zacrtanom planu</w:t>
      </w:r>
      <w:r w:rsidRPr="005445AC">
        <w:rPr>
          <w:rFonts w:ascii="Garamond" w:hAnsi="Garamond"/>
          <w:sz w:val="24"/>
          <w:szCs w:val="24"/>
        </w:rPr>
        <w:t>, međutim imamo poteškoća kod skladištenja promotivnih materijala koje smo izdali tijekom 2018.</w:t>
      </w:r>
      <w:r w:rsidR="00E26E78">
        <w:rPr>
          <w:rFonts w:ascii="Garamond" w:hAnsi="Garamond"/>
          <w:sz w:val="24"/>
          <w:szCs w:val="24"/>
        </w:rPr>
        <w:t xml:space="preserve"> </w:t>
      </w:r>
      <w:r w:rsidRPr="005445AC">
        <w:rPr>
          <w:rFonts w:ascii="Garamond" w:hAnsi="Garamond"/>
          <w:sz w:val="24"/>
          <w:szCs w:val="24"/>
        </w:rPr>
        <w:t>g</w:t>
      </w:r>
      <w:r w:rsidR="00E26E78">
        <w:rPr>
          <w:rFonts w:ascii="Garamond" w:hAnsi="Garamond"/>
          <w:sz w:val="24"/>
          <w:szCs w:val="24"/>
        </w:rPr>
        <w:t>odine</w:t>
      </w:r>
      <w:r w:rsidRPr="005445AC">
        <w:rPr>
          <w:rFonts w:ascii="Garamond" w:hAnsi="Garamond"/>
          <w:sz w:val="24"/>
          <w:szCs w:val="24"/>
        </w:rPr>
        <w:t xml:space="preserve"> kao i sa održavanjem manjih uobičajenih sastanaka sa partnerima</w:t>
      </w:r>
      <w:r w:rsidR="000A7A4C">
        <w:rPr>
          <w:rFonts w:ascii="Garamond" w:hAnsi="Garamond"/>
          <w:sz w:val="24"/>
          <w:szCs w:val="24"/>
        </w:rPr>
        <w:t>, predstavnicima agencija i sudionicima</w:t>
      </w:r>
      <w:r w:rsidR="00E26E78">
        <w:rPr>
          <w:rFonts w:ascii="Garamond" w:hAnsi="Garamond"/>
          <w:sz w:val="24"/>
          <w:szCs w:val="24"/>
        </w:rPr>
        <w:t xml:space="preserve"> u kreiranju turističke ponude</w:t>
      </w:r>
      <w:r w:rsidRPr="005445AC">
        <w:rPr>
          <w:rFonts w:ascii="Garamond" w:hAnsi="Garamond"/>
          <w:sz w:val="24"/>
          <w:szCs w:val="24"/>
        </w:rPr>
        <w:t xml:space="preserve">. Raspolažemo sa dva radna stola i nismo u prilici zbog manjka prostora primiti na  sastanak više od </w:t>
      </w:r>
      <w:r w:rsidR="00EB0D7B" w:rsidRPr="005445AC">
        <w:rPr>
          <w:rFonts w:ascii="Garamond" w:hAnsi="Garamond"/>
          <w:sz w:val="24"/>
          <w:szCs w:val="24"/>
        </w:rPr>
        <w:t>jedne</w:t>
      </w:r>
      <w:r w:rsidR="00E26E78">
        <w:rPr>
          <w:rFonts w:ascii="Garamond" w:hAnsi="Garamond"/>
          <w:sz w:val="24"/>
          <w:szCs w:val="24"/>
        </w:rPr>
        <w:t xml:space="preserve"> osobe. </w:t>
      </w:r>
      <w:r w:rsidRPr="005445AC">
        <w:rPr>
          <w:rFonts w:ascii="Garamond" w:hAnsi="Garamond"/>
          <w:sz w:val="24"/>
          <w:szCs w:val="24"/>
        </w:rPr>
        <w:t>Sve veći problem predstavlja skladišni prostor, ali i kraći radni sastanci</w:t>
      </w:r>
      <w:r w:rsidR="00E26E78">
        <w:rPr>
          <w:rFonts w:ascii="Garamond" w:hAnsi="Garamond"/>
          <w:sz w:val="24"/>
          <w:szCs w:val="24"/>
        </w:rPr>
        <w:t xml:space="preserve"> sa stran</w:t>
      </w:r>
      <w:r w:rsidR="000E4E8D" w:rsidRPr="005445AC">
        <w:rPr>
          <w:rFonts w:ascii="Garamond" w:hAnsi="Garamond"/>
          <w:sz w:val="24"/>
          <w:szCs w:val="24"/>
        </w:rPr>
        <w:t>kama</w:t>
      </w:r>
      <w:r w:rsidRPr="005445AC">
        <w:rPr>
          <w:rFonts w:ascii="Garamond" w:hAnsi="Garamond"/>
          <w:sz w:val="24"/>
          <w:szCs w:val="24"/>
        </w:rPr>
        <w:t>. Š</w:t>
      </w:r>
      <w:r w:rsidR="005D1D02" w:rsidRPr="005445AC">
        <w:rPr>
          <w:rFonts w:ascii="Garamond" w:hAnsi="Garamond"/>
          <w:sz w:val="24"/>
          <w:szCs w:val="24"/>
        </w:rPr>
        <w:t>t</w:t>
      </w:r>
      <w:r w:rsidRPr="005445AC">
        <w:rPr>
          <w:rFonts w:ascii="Garamond" w:hAnsi="Garamond"/>
          <w:sz w:val="24"/>
          <w:szCs w:val="24"/>
        </w:rPr>
        <w:t>o se tiče sjednica radnih tijela one nam ne predstavljaju problem</w:t>
      </w:r>
      <w:r w:rsidR="00CE1E1C">
        <w:rPr>
          <w:rFonts w:ascii="Garamond" w:hAnsi="Garamond"/>
          <w:sz w:val="24"/>
          <w:szCs w:val="24"/>
        </w:rPr>
        <w:t>,</w:t>
      </w:r>
      <w:r w:rsidRPr="005445AC">
        <w:rPr>
          <w:rFonts w:ascii="Garamond" w:hAnsi="Garamond"/>
          <w:sz w:val="24"/>
          <w:szCs w:val="24"/>
        </w:rPr>
        <w:t xml:space="preserve"> jer imamo na raspolaganju prostorije koje nam ustup</w:t>
      </w:r>
      <w:r w:rsidR="00965DD8">
        <w:rPr>
          <w:rFonts w:ascii="Garamond" w:hAnsi="Garamond"/>
          <w:sz w:val="24"/>
          <w:szCs w:val="24"/>
        </w:rPr>
        <w:t>i Brodsko</w:t>
      </w:r>
      <w:r w:rsidR="007F0F8E">
        <w:rPr>
          <w:rFonts w:ascii="Garamond" w:hAnsi="Garamond"/>
          <w:sz w:val="24"/>
          <w:szCs w:val="24"/>
        </w:rPr>
        <w:t xml:space="preserve">– posavska županija. </w:t>
      </w:r>
      <w:r w:rsidRPr="005445AC">
        <w:rPr>
          <w:rFonts w:ascii="Garamond" w:hAnsi="Garamond"/>
          <w:sz w:val="24"/>
          <w:szCs w:val="24"/>
        </w:rPr>
        <w:t xml:space="preserve"> </w:t>
      </w:r>
    </w:p>
    <w:p w:rsidR="007F0F8E" w:rsidRDefault="00276506" w:rsidP="00276506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ab/>
      </w:r>
    </w:p>
    <w:p w:rsidR="00276506" w:rsidRPr="005445AC" w:rsidRDefault="00276506" w:rsidP="00FC31EA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lastRenderedPageBreak/>
        <w:t>Turistički ured zadužen je za realizaciju Programa rada. Osim planiranih, Turistički ur</w:t>
      </w:r>
      <w:r w:rsidR="00CE1E1C">
        <w:rPr>
          <w:rFonts w:ascii="Garamond" w:hAnsi="Garamond"/>
          <w:sz w:val="24"/>
          <w:szCs w:val="24"/>
        </w:rPr>
        <w:t xml:space="preserve">ed pravovremeno odgovara i na </w:t>
      </w:r>
      <w:r w:rsidRPr="005445AC">
        <w:rPr>
          <w:rFonts w:ascii="Garamond" w:hAnsi="Garamond"/>
          <w:sz w:val="24"/>
          <w:szCs w:val="24"/>
        </w:rPr>
        <w:t>sve zadatke i upite koji nastaju tijekom godine, a koje Programom rada nije moguće predvidjeti. Obavljanje poslova Turističkog ureda prati Turističko vijeće na svojim redovitim sjednicama putem pismenog i usmenog izvješća direktorice. Izvješće se podnosi za sve obavljene poslove iz Programa rada. Fond sati rada Turističkog ureda određen je Statutom TZ BPŽ i Ugovorom o radu, no stvarno je ovisan o potrebama za izvršenje pojedinih zadataka. Redovito se vodi evidencija radnih sati. Turistički ured vodi brigu o poštivanju Pravilnika o zaštiti i čuvanju arhivskog gradiva. U Turističkom uredu TZ BPŽ vodi se redovno praćenje turi</w:t>
      </w:r>
      <w:r w:rsidR="007F0F8E">
        <w:rPr>
          <w:rFonts w:ascii="Garamond" w:hAnsi="Garamond"/>
          <w:sz w:val="24"/>
          <w:szCs w:val="24"/>
        </w:rPr>
        <w:t xml:space="preserve">stičkog prometa putem sustava </w:t>
      </w:r>
      <w:proofErr w:type="spellStart"/>
      <w:r w:rsidR="007F0F8E">
        <w:rPr>
          <w:rFonts w:ascii="Garamond" w:hAnsi="Garamond"/>
          <w:sz w:val="24"/>
          <w:szCs w:val="24"/>
        </w:rPr>
        <w:t>e</w:t>
      </w:r>
      <w:r w:rsidRPr="005445AC">
        <w:rPr>
          <w:rFonts w:ascii="Garamond" w:hAnsi="Garamond"/>
          <w:sz w:val="24"/>
          <w:szCs w:val="24"/>
        </w:rPr>
        <w:t>Visitor</w:t>
      </w:r>
      <w:proofErr w:type="spellEnd"/>
      <w:r w:rsidRPr="005445AC">
        <w:rPr>
          <w:rFonts w:ascii="Garamond" w:hAnsi="Garamond"/>
          <w:sz w:val="24"/>
          <w:szCs w:val="24"/>
        </w:rPr>
        <w:t xml:space="preserve"> te </w:t>
      </w:r>
      <w:r w:rsidR="00FC31EA">
        <w:rPr>
          <w:rFonts w:ascii="Garamond" w:hAnsi="Garamond"/>
          <w:sz w:val="24"/>
          <w:szCs w:val="24"/>
        </w:rPr>
        <w:t xml:space="preserve">se </w:t>
      </w:r>
      <w:r w:rsidRPr="005445AC">
        <w:rPr>
          <w:rFonts w:ascii="Garamond" w:hAnsi="Garamond"/>
          <w:sz w:val="24"/>
          <w:szCs w:val="24"/>
        </w:rPr>
        <w:t>analiziraju podaci prema potrebama</w:t>
      </w:r>
      <w:r w:rsidR="00FC31EA">
        <w:rPr>
          <w:rFonts w:ascii="Garamond" w:hAnsi="Garamond"/>
          <w:sz w:val="24"/>
          <w:szCs w:val="24"/>
        </w:rPr>
        <w:t xml:space="preserve"> sustava TZ i njezinih članica. </w:t>
      </w:r>
      <w:r w:rsidRPr="005445AC">
        <w:rPr>
          <w:rFonts w:ascii="Garamond" w:hAnsi="Garamond"/>
          <w:sz w:val="24"/>
          <w:szCs w:val="24"/>
        </w:rPr>
        <w:t>Knjigovodst</w:t>
      </w:r>
      <w:r w:rsidR="00FC31EA">
        <w:rPr>
          <w:rFonts w:ascii="Garamond" w:hAnsi="Garamond"/>
          <w:sz w:val="24"/>
          <w:szCs w:val="24"/>
        </w:rPr>
        <w:t xml:space="preserve">vo za Turističku zajednicu BPŽ </w:t>
      </w:r>
      <w:r w:rsidRPr="005445AC">
        <w:rPr>
          <w:rFonts w:ascii="Garamond" w:hAnsi="Garamond"/>
          <w:sz w:val="24"/>
          <w:szCs w:val="24"/>
        </w:rPr>
        <w:t>vodi ovlašteni servis, „Grand obrt “. Člano</w:t>
      </w:r>
      <w:r w:rsidR="00777E59">
        <w:rPr>
          <w:rFonts w:ascii="Garamond" w:hAnsi="Garamond"/>
          <w:sz w:val="24"/>
          <w:szCs w:val="24"/>
        </w:rPr>
        <w:t xml:space="preserve">vi tijela Turističke zajednice </w:t>
      </w:r>
      <w:r w:rsidRPr="005445AC">
        <w:rPr>
          <w:rFonts w:ascii="Garamond" w:hAnsi="Garamond"/>
          <w:sz w:val="24"/>
          <w:szCs w:val="24"/>
        </w:rPr>
        <w:t>ne primaju naknadu za svoj rad</w:t>
      </w:r>
      <w:r w:rsidR="00FC31EA">
        <w:rPr>
          <w:rFonts w:ascii="Garamond" w:hAnsi="Garamond"/>
          <w:sz w:val="24"/>
          <w:szCs w:val="24"/>
        </w:rPr>
        <w:t>,</w:t>
      </w:r>
      <w:r w:rsidRPr="005445AC">
        <w:rPr>
          <w:rFonts w:ascii="Garamond" w:hAnsi="Garamond"/>
          <w:sz w:val="24"/>
          <w:szCs w:val="24"/>
        </w:rPr>
        <w:t xml:space="preserve"> ali im se refundiraju troškovi prije</w:t>
      </w:r>
      <w:r w:rsidR="00FC31EA">
        <w:rPr>
          <w:rFonts w:ascii="Garamond" w:hAnsi="Garamond"/>
          <w:sz w:val="24"/>
          <w:szCs w:val="24"/>
        </w:rPr>
        <w:t>voza i/ili  dolaska na sjednicu</w:t>
      </w:r>
      <w:r w:rsidRPr="005445AC">
        <w:rPr>
          <w:rFonts w:ascii="Garamond" w:hAnsi="Garamond"/>
          <w:sz w:val="24"/>
          <w:szCs w:val="24"/>
        </w:rPr>
        <w:t>. Ovu odluku primjenjujemo od 2018.</w:t>
      </w:r>
      <w:r w:rsidR="00FC31EA">
        <w:rPr>
          <w:rFonts w:ascii="Garamond" w:hAnsi="Garamond"/>
          <w:sz w:val="24"/>
          <w:szCs w:val="24"/>
        </w:rPr>
        <w:t xml:space="preserve"> </w:t>
      </w:r>
      <w:r w:rsidRPr="005445AC">
        <w:rPr>
          <w:rFonts w:ascii="Garamond" w:hAnsi="Garamond"/>
          <w:sz w:val="24"/>
          <w:szCs w:val="24"/>
        </w:rPr>
        <w:t>g</w:t>
      </w:r>
      <w:r w:rsidR="00FC31EA">
        <w:rPr>
          <w:rFonts w:ascii="Garamond" w:hAnsi="Garamond"/>
          <w:sz w:val="24"/>
          <w:szCs w:val="24"/>
        </w:rPr>
        <w:t>odine</w:t>
      </w:r>
      <w:r w:rsidRPr="005445AC">
        <w:rPr>
          <w:rFonts w:ascii="Garamond" w:hAnsi="Garamond"/>
          <w:sz w:val="24"/>
          <w:szCs w:val="24"/>
        </w:rPr>
        <w:t xml:space="preserve">.  </w:t>
      </w:r>
    </w:p>
    <w:p w:rsidR="00FA7E20" w:rsidRPr="005445AC" w:rsidRDefault="00FA7E20" w:rsidP="00276506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FA7E20" w:rsidRPr="005445AC" w:rsidRDefault="00FA7E20" w:rsidP="00276506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FA7E20" w:rsidRPr="00BF0B8F" w:rsidRDefault="00BF0B8F" w:rsidP="00BF0B8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Tablica 5</w:t>
      </w:r>
      <w:r w:rsidRPr="00BF0B8F">
        <w:rPr>
          <w:rFonts w:ascii="Garamond" w:hAnsi="Garamond"/>
          <w:b/>
          <w:sz w:val="24"/>
          <w:szCs w:val="24"/>
        </w:rPr>
        <w:t xml:space="preserve">: STRUKTURA </w:t>
      </w:r>
      <w:r>
        <w:rPr>
          <w:rFonts w:ascii="Garamond" w:hAnsi="Garamond"/>
          <w:b/>
          <w:sz w:val="24"/>
          <w:szCs w:val="24"/>
        </w:rPr>
        <w:t>RASHODA</w:t>
      </w:r>
      <w:r w:rsidR="006915A7">
        <w:rPr>
          <w:rFonts w:ascii="Garamond" w:hAnsi="Garamond"/>
          <w:b/>
          <w:sz w:val="24"/>
          <w:szCs w:val="24"/>
        </w:rPr>
        <w:t xml:space="preserve"> UREDA</w:t>
      </w:r>
    </w:p>
    <w:p w:rsidR="00DD707A" w:rsidRPr="005445AC" w:rsidRDefault="00DD707A" w:rsidP="00276506">
      <w:pPr>
        <w:ind w:firstLine="708"/>
        <w:jc w:val="both"/>
        <w:rPr>
          <w:rFonts w:ascii="Garamond" w:hAnsi="Garamond"/>
          <w:sz w:val="24"/>
          <w:szCs w:val="24"/>
        </w:rPr>
      </w:pPr>
    </w:p>
    <w:tbl>
      <w:tblPr>
        <w:tblW w:w="9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0"/>
        <w:gridCol w:w="2533"/>
        <w:gridCol w:w="2003"/>
      </w:tblGrid>
      <w:tr w:rsidR="00E808DF" w:rsidRPr="005445AC" w:rsidTr="0066616D">
        <w:tc>
          <w:tcPr>
            <w:tcW w:w="567" w:type="dxa"/>
            <w:shd w:val="clear" w:color="auto" w:fill="BFBFBF" w:themeFill="background1" w:themeFillShade="BF"/>
          </w:tcPr>
          <w:p w:rsidR="00E808DF" w:rsidRPr="005445AC" w:rsidRDefault="00E808DF" w:rsidP="00E808DF">
            <w:pPr>
              <w:pStyle w:val="Bezproreda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130" w:type="dxa"/>
            <w:shd w:val="clear" w:color="auto" w:fill="BFBFBF" w:themeFill="background1" w:themeFillShade="BF"/>
          </w:tcPr>
          <w:p w:rsidR="0066616D" w:rsidRDefault="00E808DF" w:rsidP="00E10776">
            <w:pPr>
              <w:pStyle w:val="Bezproreda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 xml:space="preserve">RAD TURISTIČKOG UREDA </w:t>
            </w:r>
          </w:p>
          <w:p w:rsidR="00E808DF" w:rsidRPr="005445AC" w:rsidRDefault="00E808DF" w:rsidP="00E10776">
            <w:pPr>
              <w:pStyle w:val="Bezproreda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TZ BPŽ</w:t>
            </w:r>
          </w:p>
        </w:tc>
        <w:tc>
          <w:tcPr>
            <w:tcW w:w="2533" w:type="dxa"/>
            <w:shd w:val="clear" w:color="auto" w:fill="BFBFBF" w:themeFill="background1" w:themeFillShade="BF"/>
          </w:tcPr>
          <w:p w:rsidR="00E808DF" w:rsidRPr="005445AC" w:rsidRDefault="00981DC1" w:rsidP="00DE1436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5445AC">
              <w:rPr>
                <w:rFonts w:ascii="Garamond" w:eastAsia="Calibri" w:hAnsi="Garamond"/>
                <w:b/>
                <w:sz w:val="24"/>
                <w:szCs w:val="24"/>
              </w:rPr>
              <w:t>Plan za 2018.</w:t>
            </w:r>
          </w:p>
        </w:tc>
        <w:tc>
          <w:tcPr>
            <w:tcW w:w="2003" w:type="dxa"/>
            <w:shd w:val="clear" w:color="auto" w:fill="BFBFBF" w:themeFill="background1" w:themeFillShade="BF"/>
          </w:tcPr>
          <w:p w:rsidR="00E808DF" w:rsidRPr="005445AC" w:rsidRDefault="00981DC1" w:rsidP="00E808DF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5445AC">
              <w:rPr>
                <w:rFonts w:ascii="Garamond" w:eastAsia="Calibri" w:hAnsi="Garamond"/>
                <w:b/>
                <w:sz w:val="24"/>
                <w:szCs w:val="24"/>
              </w:rPr>
              <w:t>Plan za 2019.</w:t>
            </w:r>
          </w:p>
        </w:tc>
      </w:tr>
      <w:tr w:rsidR="00E808DF" w:rsidRPr="005445AC" w:rsidTr="0066616D">
        <w:tc>
          <w:tcPr>
            <w:tcW w:w="567" w:type="dxa"/>
          </w:tcPr>
          <w:p w:rsidR="00E808DF" w:rsidRPr="005445AC" w:rsidRDefault="00914FFE" w:rsidP="00953FCC">
            <w:pPr>
              <w:pStyle w:val="Bezproreda"/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130" w:type="dxa"/>
          </w:tcPr>
          <w:p w:rsidR="00E808DF" w:rsidRPr="005445AC" w:rsidRDefault="00981DC1" w:rsidP="00E10776">
            <w:pPr>
              <w:pStyle w:val="Bezproreda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Materijalni rashodi</w:t>
            </w:r>
          </w:p>
        </w:tc>
        <w:tc>
          <w:tcPr>
            <w:tcW w:w="2533" w:type="dxa"/>
          </w:tcPr>
          <w:p w:rsidR="00E808DF" w:rsidRPr="005445AC" w:rsidRDefault="00E808DF" w:rsidP="00DE1436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5445AC">
              <w:rPr>
                <w:rFonts w:ascii="Garamond" w:eastAsia="Calibri" w:hAnsi="Garamond"/>
                <w:sz w:val="24"/>
                <w:szCs w:val="24"/>
              </w:rPr>
              <w:t>15.000,00</w:t>
            </w:r>
          </w:p>
        </w:tc>
        <w:tc>
          <w:tcPr>
            <w:tcW w:w="2003" w:type="dxa"/>
          </w:tcPr>
          <w:p w:rsidR="00E808DF" w:rsidRPr="005445AC" w:rsidRDefault="00981DC1" w:rsidP="00E808DF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5445AC">
              <w:rPr>
                <w:rFonts w:ascii="Garamond" w:eastAsia="Calibri" w:hAnsi="Garamond"/>
                <w:sz w:val="24"/>
                <w:szCs w:val="24"/>
              </w:rPr>
              <w:t>18.000,00</w:t>
            </w:r>
          </w:p>
        </w:tc>
      </w:tr>
      <w:tr w:rsidR="00E808DF" w:rsidRPr="005445AC" w:rsidTr="0066616D">
        <w:tc>
          <w:tcPr>
            <w:tcW w:w="567" w:type="dxa"/>
          </w:tcPr>
          <w:p w:rsidR="00E808DF" w:rsidRPr="005445AC" w:rsidRDefault="00981DC1" w:rsidP="004224E2">
            <w:pPr>
              <w:pStyle w:val="Bezproreda"/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130" w:type="dxa"/>
          </w:tcPr>
          <w:p w:rsidR="00E808DF" w:rsidRPr="005445AC" w:rsidRDefault="00E808DF" w:rsidP="00E10776">
            <w:pPr>
              <w:pStyle w:val="Bezproreda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Rashodi ureda</w:t>
            </w:r>
          </w:p>
        </w:tc>
        <w:tc>
          <w:tcPr>
            <w:tcW w:w="2533" w:type="dxa"/>
          </w:tcPr>
          <w:p w:rsidR="00E808DF" w:rsidRPr="005445AC" w:rsidRDefault="00E808DF" w:rsidP="00DE1436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5445AC">
              <w:rPr>
                <w:rFonts w:ascii="Garamond" w:eastAsia="Calibri" w:hAnsi="Garamond"/>
                <w:sz w:val="24"/>
                <w:szCs w:val="24"/>
              </w:rPr>
              <w:t>38.000,00</w:t>
            </w:r>
          </w:p>
        </w:tc>
        <w:tc>
          <w:tcPr>
            <w:tcW w:w="2003" w:type="dxa"/>
          </w:tcPr>
          <w:p w:rsidR="00E808DF" w:rsidRPr="005445AC" w:rsidRDefault="00981DC1" w:rsidP="00E808DF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5445AC">
              <w:rPr>
                <w:rFonts w:ascii="Garamond" w:eastAsia="Calibri" w:hAnsi="Garamond"/>
                <w:sz w:val="24"/>
                <w:szCs w:val="24"/>
              </w:rPr>
              <w:t>40.000,00</w:t>
            </w:r>
          </w:p>
        </w:tc>
      </w:tr>
      <w:tr w:rsidR="00E808DF" w:rsidRPr="005445AC" w:rsidTr="0066616D">
        <w:tc>
          <w:tcPr>
            <w:tcW w:w="567" w:type="dxa"/>
          </w:tcPr>
          <w:p w:rsidR="00E808DF" w:rsidRPr="005445AC" w:rsidRDefault="00981DC1" w:rsidP="004224E2">
            <w:pPr>
              <w:pStyle w:val="Bezproreda"/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4130" w:type="dxa"/>
          </w:tcPr>
          <w:p w:rsidR="00E808DF" w:rsidRPr="005445AC" w:rsidRDefault="00E808DF" w:rsidP="00E10776">
            <w:pPr>
              <w:pStyle w:val="Bezproreda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R</w:t>
            </w:r>
            <w:r w:rsidR="004D4666" w:rsidRPr="005445AC">
              <w:rPr>
                <w:rFonts w:ascii="Garamond" w:hAnsi="Garamond"/>
                <w:sz w:val="24"/>
                <w:szCs w:val="24"/>
              </w:rPr>
              <w:t>ashodi za zaposlene</w:t>
            </w:r>
          </w:p>
        </w:tc>
        <w:tc>
          <w:tcPr>
            <w:tcW w:w="2533" w:type="dxa"/>
          </w:tcPr>
          <w:p w:rsidR="00E808DF" w:rsidRPr="005445AC" w:rsidRDefault="00E808DF" w:rsidP="00DE1436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5445AC">
              <w:rPr>
                <w:rFonts w:ascii="Garamond" w:eastAsia="Calibri" w:hAnsi="Garamond"/>
                <w:sz w:val="24"/>
                <w:szCs w:val="24"/>
              </w:rPr>
              <w:t>354.000,00</w:t>
            </w:r>
          </w:p>
        </w:tc>
        <w:tc>
          <w:tcPr>
            <w:tcW w:w="2003" w:type="dxa"/>
          </w:tcPr>
          <w:p w:rsidR="00E808DF" w:rsidRPr="005445AC" w:rsidRDefault="00981DC1" w:rsidP="00E808DF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5445AC">
              <w:rPr>
                <w:rFonts w:ascii="Garamond" w:eastAsia="Calibri" w:hAnsi="Garamond"/>
                <w:sz w:val="24"/>
                <w:szCs w:val="24"/>
              </w:rPr>
              <w:t>384.000,00</w:t>
            </w:r>
          </w:p>
        </w:tc>
      </w:tr>
      <w:tr w:rsidR="00E808DF" w:rsidRPr="005445AC" w:rsidTr="0066616D">
        <w:tc>
          <w:tcPr>
            <w:tcW w:w="567" w:type="dxa"/>
          </w:tcPr>
          <w:p w:rsidR="00E808DF" w:rsidRPr="005445AC" w:rsidRDefault="00981DC1" w:rsidP="004224E2">
            <w:pPr>
              <w:pStyle w:val="Bezproreda"/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4130" w:type="dxa"/>
          </w:tcPr>
          <w:p w:rsidR="00E808DF" w:rsidRPr="005445AC" w:rsidRDefault="00E808DF" w:rsidP="00E10776">
            <w:pPr>
              <w:pStyle w:val="Bezproreda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Rashodi za rad sjednica tijela TZ BPŽ</w:t>
            </w:r>
          </w:p>
        </w:tc>
        <w:tc>
          <w:tcPr>
            <w:tcW w:w="2533" w:type="dxa"/>
          </w:tcPr>
          <w:p w:rsidR="00E808DF" w:rsidRPr="005445AC" w:rsidRDefault="00E808DF" w:rsidP="00DE1436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5445AC">
              <w:rPr>
                <w:rFonts w:ascii="Garamond" w:eastAsia="Calibri" w:hAnsi="Garamond"/>
                <w:sz w:val="24"/>
                <w:szCs w:val="24"/>
              </w:rPr>
              <w:t>5.000,00</w:t>
            </w:r>
          </w:p>
        </w:tc>
        <w:tc>
          <w:tcPr>
            <w:tcW w:w="2003" w:type="dxa"/>
          </w:tcPr>
          <w:p w:rsidR="00E808DF" w:rsidRPr="005445AC" w:rsidRDefault="00981DC1" w:rsidP="00E808DF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5445AC">
              <w:rPr>
                <w:rFonts w:ascii="Garamond" w:eastAsia="Calibri" w:hAnsi="Garamond"/>
                <w:sz w:val="24"/>
                <w:szCs w:val="24"/>
              </w:rPr>
              <w:t>5.000,00</w:t>
            </w:r>
          </w:p>
        </w:tc>
      </w:tr>
      <w:tr w:rsidR="00E808DF" w:rsidRPr="005445AC" w:rsidTr="0066616D">
        <w:tc>
          <w:tcPr>
            <w:tcW w:w="567" w:type="dxa"/>
          </w:tcPr>
          <w:p w:rsidR="00E808DF" w:rsidRPr="005445AC" w:rsidRDefault="00981DC1" w:rsidP="004224E2">
            <w:pPr>
              <w:pStyle w:val="Bezproreda"/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4130" w:type="dxa"/>
          </w:tcPr>
          <w:p w:rsidR="00E808DF" w:rsidRPr="005445AC" w:rsidRDefault="00E808DF" w:rsidP="00E10776">
            <w:pPr>
              <w:pStyle w:val="Bezproreda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Nematerijalni rashodi</w:t>
            </w:r>
          </w:p>
        </w:tc>
        <w:tc>
          <w:tcPr>
            <w:tcW w:w="2533" w:type="dxa"/>
          </w:tcPr>
          <w:p w:rsidR="00E808DF" w:rsidRPr="005445AC" w:rsidRDefault="00E808DF" w:rsidP="00DE1436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5445AC">
              <w:rPr>
                <w:rFonts w:ascii="Garamond" w:eastAsia="Calibri" w:hAnsi="Garamond"/>
                <w:sz w:val="24"/>
                <w:szCs w:val="24"/>
              </w:rPr>
              <w:t>10.000,00</w:t>
            </w:r>
          </w:p>
        </w:tc>
        <w:tc>
          <w:tcPr>
            <w:tcW w:w="2003" w:type="dxa"/>
          </w:tcPr>
          <w:p w:rsidR="00E808DF" w:rsidRPr="005445AC" w:rsidRDefault="00981DC1" w:rsidP="00E808DF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5445AC">
              <w:rPr>
                <w:rFonts w:ascii="Garamond" w:eastAsia="Calibri" w:hAnsi="Garamond"/>
                <w:sz w:val="24"/>
                <w:szCs w:val="24"/>
              </w:rPr>
              <w:t>15.000,00</w:t>
            </w:r>
          </w:p>
        </w:tc>
      </w:tr>
      <w:tr w:rsidR="00E808DF" w:rsidRPr="005445AC" w:rsidTr="0066616D">
        <w:tc>
          <w:tcPr>
            <w:tcW w:w="567" w:type="dxa"/>
          </w:tcPr>
          <w:p w:rsidR="00E808DF" w:rsidRPr="005445AC" w:rsidRDefault="00981DC1" w:rsidP="004224E2">
            <w:pPr>
              <w:pStyle w:val="Bezproreda"/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4130" w:type="dxa"/>
          </w:tcPr>
          <w:p w:rsidR="00E808DF" w:rsidRPr="005445AC" w:rsidRDefault="00E808DF" w:rsidP="00E10776">
            <w:pPr>
              <w:pStyle w:val="Bezproreda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Ostali izdaci</w:t>
            </w:r>
          </w:p>
        </w:tc>
        <w:tc>
          <w:tcPr>
            <w:tcW w:w="2533" w:type="dxa"/>
          </w:tcPr>
          <w:p w:rsidR="00E808DF" w:rsidRPr="005445AC" w:rsidRDefault="00E808DF" w:rsidP="00DE1436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5445AC">
              <w:rPr>
                <w:rFonts w:ascii="Garamond" w:eastAsia="Calibri" w:hAnsi="Garamond"/>
                <w:sz w:val="24"/>
                <w:szCs w:val="24"/>
              </w:rPr>
              <w:t>5.000,00</w:t>
            </w:r>
          </w:p>
        </w:tc>
        <w:tc>
          <w:tcPr>
            <w:tcW w:w="2003" w:type="dxa"/>
          </w:tcPr>
          <w:p w:rsidR="00E808DF" w:rsidRPr="005445AC" w:rsidRDefault="00981DC1" w:rsidP="00E808DF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5445AC">
              <w:rPr>
                <w:rFonts w:ascii="Garamond" w:eastAsia="Calibri" w:hAnsi="Garamond"/>
                <w:sz w:val="24"/>
                <w:szCs w:val="24"/>
              </w:rPr>
              <w:t>5.000,00</w:t>
            </w:r>
          </w:p>
        </w:tc>
      </w:tr>
      <w:tr w:rsidR="00E808DF" w:rsidRPr="005445AC" w:rsidTr="0066616D">
        <w:tc>
          <w:tcPr>
            <w:tcW w:w="567" w:type="dxa"/>
            <w:shd w:val="clear" w:color="auto" w:fill="BFBFBF" w:themeFill="background1" w:themeFillShade="BF"/>
          </w:tcPr>
          <w:p w:rsidR="00E808DF" w:rsidRPr="005445AC" w:rsidRDefault="00E808DF" w:rsidP="00E808DF">
            <w:pPr>
              <w:pStyle w:val="Bezproreda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130" w:type="dxa"/>
            <w:shd w:val="clear" w:color="auto" w:fill="BFBFBF" w:themeFill="background1" w:themeFillShade="BF"/>
          </w:tcPr>
          <w:p w:rsidR="00E808DF" w:rsidRPr="005445AC" w:rsidRDefault="00E808DF" w:rsidP="00E10776">
            <w:pPr>
              <w:pStyle w:val="Bezproreda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UKUPNO</w:t>
            </w:r>
            <w:r w:rsidR="006C1954" w:rsidRPr="005445AC">
              <w:rPr>
                <w:rFonts w:ascii="Garamond" w:hAnsi="Garamond"/>
                <w:b/>
                <w:sz w:val="24"/>
                <w:szCs w:val="24"/>
              </w:rPr>
              <w:t xml:space="preserve"> RASHODI UREDA</w:t>
            </w:r>
          </w:p>
        </w:tc>
        <w:tc>
          <w:tcPr>
            <w:tcW w:w="2533" w:type="dxa"/>
            <w:shd w:val="clear" w:color="auto" w:fill="BFBFBF" w:themeFill="background1" w:themeFillShade="BF"/>
          </w:tcPr>
          <w:p w:rsidR="00E808DF" w:rsidRPr="005445AC" w:rsidRDefault="00E808DF" w:rsidP="00DE1436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5445AC">
              <w:rPr>
                <w:rFonts w:ascii="Garamond" w:eastAsia="Calibri" w:hAnsi="Garamond"/>
                <w:b/>
                <w:sz w:val="24"/>
                <w:szCs w:val="24"/>
              </w:rPr>
              <w:t>427.000,00</w:t>
            </w:r>
          </w:p>
        </w:tc>
        <w:tc>
          <w:tcPr>
            <w:tcW w:w="2003" w:type="dxa"/>
            <w:shd w:val="clear" w:color="auto" w:fill="BFBFBF" w:themeFill="background1" w:themeFillShade="BF"/>
          </w:tcPr>
          <w:p w:rsidR="00E808DF" w:rsidRPr="005445AC" w:rsidRDefault="00981DC1" w:rsidP="00E808DF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5445AC">
              <w:rPr>
                <w:rFonts w:ascii="Garamond" w:eastAsia="Calibri" w:hAnsi="Garamond"/>
                <w:b/>
                <w:sz w:val="24"/>
                <w:szCs w:val="24"/>
              </w:rPr>
              <w:t>467.000,00</w:t>
            </w:r>
          </w:p>
        </w:tc>
      </w:tr>
    </w:tbl>
    <w:p w:rsidR="005D1D02" w:rsidRPr="005445AC" w:rsidRDefault="005D1D02" w:rsidP="005D1D02">
      <w:pPr>
        <w:jc w:val="both"/>
        <w:rPr>
          <w:rFonts w:ascii="Garamond" w:hAnsi="Garamond"/>
          <w:sz w:val="24"/>
          <w:szCs w:val="24"/>
        </w:rPr>
      </w:pPr>
    </w:p>
    <w:p w:rsidR="00276506" w:rsidRPr="005445AC" w:rsidRDefault="00276506" w:rsidP="00276506">
      <w:pPr>
        <w:jc w:val="both"/>
        <w:rPr>
          <w:rFonts w:ascii="Garamond" w:hAnsi="Garamond"/>
          <w:sz w:val="24"/>
          <w:szCs w:val="24"/>
        </w:rPr>
      </w:pPr>
    </w:p>
    <w:p w:rsidR="00276506" w:rsidRPr="005445AC" w:rsidRDefault="00276506" w:rsidP="00276506">
      <w:pPr>
        <w:rPr>
          <w:rFonts w:ascii="Garamond" w:hAnsi="Garamond" w:cs="Tahoma"/>
          <w:b/>
          <w:sz w:val="24"/>
          <w:szCs w:val="24"/>
        </w:rPr>
      </w:pPr>
      <w:r w:rsidRPr="005445AC">
        <w:rPr>
          <w:rFonts w:ascii="Garamond" w:hAnsi="Garamond" w:cs="Tahoma"/>
          <w:b/>
          <w:sz w:val="24"/>
          <w:szCs w:val="24"/>
        </w:rPr>
        <w:t>Nosit</w:t>
      </w:r>
      <w:r w:rsidR="00965DD8">
        <w:rPr>
          <w:rFonts w:ascii="Garamond" w:hAnsi="Garamond" w:cs="Tahoma"/>
          <w:b/>
          <w:sz w:val="24"/>
          <w:szCs w:val="24"/>
        </w:rPr>
        <w:t>elj: Turistički ured TZ Brodsko</w:t>
      </w:r>
      <w:r w:rsidRPr="005445AC">
        <w:rPr>
          <w:rFonts w:ascii="Garamond" w:hAnsi="Garamond" w:cs="Tahoma"/>
          <w:b/>
          <w:sz w:val="24"/>
          <w:szCs w:val="24"/>
        </w:rPr>
        <w:t xml:space="preserve">– posavske  županije </w:t>
      </w:r>
    </w:p>
    <w:p w:rsidR="00276506" w:rsidRPr="005445AC" w:rsidRDefault="00276506" w:rsidP="00276506">
      <w:pPr>
        <w:jc w:val="both"/>
        <w:rPr>
          <w:rFonts w:ascii="Garamond" w:hAnsi="Garamond"/>
          <w:b/>
          <w:sz w:val="24"/>
          <w:szCs w:val="24"/>
        </w:rPr>
      </w:pPr>
      <w:r w:rsidRPr="005445AC">
        <w:rPr>
          <w:rFonts w:ascii="Garamond" w:hAnsi="Garamond"/>
          <w:b/>
          <w:sz w:val="24"/>
          <w:szCs w:val="24"/>
        </w:rPr>
        <w:t xml:space="preserve">Sredstva: </w:t>
      </w:r>
      <w:r w:rsidR="00026675" w:rsidRPr="005445AC">
        <w:rPr>
          <w:rFonts w:ascii="Garamond" w:hAnsi="Garamond"/>
          <w:b/>
          <w:sz w:val="24"/>
          <w:szCs w:val="24"/>
        </w:rPr>
        <w:t>467.000,00</w:t>
      </w:r>
      <w:r w:rsidR="00C24F5D">
        <w:rPr>
          <w:rFonts w:ascii="Garamond" w:hAnsi="Garamond"/>
          <w:b/>
          <w:sz w:val="24"/>
          <w:szCs w:val="24"/>
        </w:rPr>
        <w:t xml:space="preserve"> kn</w:t>
      </w:r>
    </w:p>
    <w:p w:rsidR="00276506" w:rsidRPr="005445AC" w:rsidRDefault="00276506" w:rsidP="00276506">
      <w:pPr>
        <w:jc w:val="both"/>
        <w:rPr>
          <w:rFonts w:ascii="Garamond" w:hAnsi="Garamond"/>
          <w:b/>
          <w:sz w:val="24"/>
          <w:szCs w:val="24"/>
        </w:rPr>
      </w:pPr>
      <w:r w:rsidRPr="005445AC">
        <w:rPr>
          <w:rFonts w:ascii="Garamond" w:hAnsi="Garamond"/>
          <w:b/>
          <w:sz w:val="24"/>
          <w:szCs w:val="24"/>
        </w:rPr>
        <w:t xml:space="preserve">Rok </w:t>
      </w:r>
      <w:r w:rsidR="00C24F5D">
        <w:rPr>
          <w:rFonts w:ascii="Garamond" w:hAnsi="Garamond"/>
          <w:b/>
          <w:sz w:val="24"/>
          <w:szCs w:val="24"/>
        </w:rPr>
        <w:t>provedbe: tijekom cijele godine</w:t>
      </w:r>
    </w:p>
    <w:p w:rsidR="000B16E1" w:rsidRPr="005445AC" w:rsidRDefault="000B16E1" w:rsidP="006A68AD">
      <w:pPr>
        <w:jc w:val="both"/>
        <w:rPr>
          <w:rFonts w:ascii="Garamond" w:hAnsi="Garamond"/>
          <w:sz w:val="24"/>
          <w:szCs w:val="24"/>
        </w:rPr>
      </w:pPr>
    </w:p>
    <w:p w:rsidR="000B16E1" w:rsidRPr="005445AC" w:rsidRDefault="000B16E1" w:rsidP="00276506">
      <w:pPr>
        <w:pStyle w:val="Naslov2"/>
        <w:jc w:val="both"/>
        <w:rPr>
          <w:rFonts w:ascii="Garamond" w:hAnsi="Garamond"/>
          <w:szCs w:val="24"/>
        </w:rPr>
      </w:pPr>
    </w:p>
    <w:p w:rsidR="000B16E1" w:rsidRPr="005445AC" w:rsidRDefault="000B16E1" w:rsidP="006A68AD">
      <w:pPr>
        <w:jc w:val="both"/>
        <w:rPr>
          <w:rFonts w:ascii="Garamond" w:hAnsi="Garamond"/>
          <w:b/>
          <w:sz w:val="24"/>
          <w:szCs w:val="24"/>
        </w:rPr>
      </w:pPr>
      <w:r w:rsidRPr="005445AC">
        <w:rPr>
          <w:rFonts w:ascii="Garamond" w:hAnsi="Garamond"/>
          <w:b/>
          <w:sz w:val="24"/>
          <w:szCs w:val="24"/>
        </w:rPr>
        <w:t>Redovni poslovi Turističkog ureda propisani su Statutom Turističke</w:t>
      </w:r>
      <w:r w:rsidR="00276506" w:rsidRPr="005445AC">
        <w:rPr>
          <w:rFonts w:ascii="Garamond" w:hAnsi="Garamond"/>
          <w:b/>
          <w:sz w:val="24"/>
          <w:szCs w:val="24"/>
        </w:rPr>
        <w:t xml:space="preserve"> zajednice BPŽ</w:t>
      </w:r>
      <w:r w:rsidR="00D2310D">
        <w:rPr>
          <w:rFonts w:ascii="Garamond" w:hAnsi="Garamond"/>
          <w:b/>
          <w:sz w:val="24"/>
          <w:szCs w:val="24"/>
        </w:rPr>
        <w:t>.</w:t>
      </w:r>
      <w:r w:rsidRPr="005445AC">
        <w:rPr>
          <w:rFonts w:ascii="Garamond" w:hAnsi="Garamond"/>
          <w:b/>
          <w:sz w:val="24"/>
          <w:szCs w:val="24"/>
        </w:rPr>
        <w:t xml:space="preserve"> </w:t>
      </w:r>
    </w:p>
    <w:p w:rsidR="000B16E1" w:rsidRPr="005445AC" w:rsidRDefault="000B16E1" w:rsidP="006A68AD">
      <w:pPr>
        <w:tabs>
          <w:tab w:val="left" w:pos="294"/>
        </w:tabs>
        <w:jc w:val="both"/>
        <w:rPr>
          <w:rFonts w:ascii="Garamond" w:hAnsi="Garamond"/>
          <w:sz w:val="24"/>
          <w:szCs w:val="24"/>
        </w:rPr>
      </w:pPr>
    </w:p>
    <w:p w:rsidR="000B16E1" w:rsidRPr="005445AC" w:rsidRDefault="000B16E1" w:rsidP="006A68AD">
      <w:pPr>
        <w:tabs>
          <w:tab w:val="left" w:pos="294"/>
        </w:tabs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Turistički ured obavlja osobito ove poslove:</w:t>
      </w:r>
    </w:p>
    <w:p w:rsidR="000B16E1" w:rsidRPr="005445AC" w:rsidRDefault="000B16E1" w:rsidP="006A68AD">
      <w:pPr>
        <w:tabs>
          <w:tab w:val="left" w:pos="294"/>
        </w:tabs>
        <w:jc w:val="both"/>
        <w:rPr>
          <w:rFonts w:ascii="Garamond" w:hAnsi="Garamond"/>
          <w:sz w:val="24"/>
          <w:szCs w:val="24"/>
        </w:rPr>
      </w:pPr>
    </w:p>
    <w:p w:rsidR="000B16E1" w:rsidRPr="005445AC" w:rsidRDefault="000B16E1" w:rsidP="003D4B4E">
      <w:pPr>
        <w:numPr>
          <w:ilvl w:val="0"/>
          <w:numId w:val="9"/>
        </w:numPr>
        <w:tabs>
          <w:tab w:val="left" w:pos="294"/>
        </w:tabs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provodi zadatke utvrđene programom rada Zajednice,</w:t>
      </w:r>
    </w:p>
    <w:p w:rsidR="000B16E1" w:rsidRPr="005445AC" w:rsidRDefault="000B16E1" w:rsidP="003D4B4E">
      <w:pPr>
        <w:numPr>
          <w:ilvl w:val="0"/>
          <w:numId w:val="9"/>
        </w:numPr>
        <w:tabs>
          <w:tab w:val="left" w:pos="294"/>
        </w:tabs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obavlja stručne i administrativne poslove u svezi pripremanja sjednica tijela Zajednice,</w:t>
      </w:r>
    </w:p>
    <w:p w:rsidR="000B16E1" w:rsidRPr="005445AC" w:rsidRDefault="000B16E1" w:rsidP="003D4B4E">
      <w:pPr>
        <w:numPr>
          <w:ilvl w:val="0"/>
          <w:numId w:val="9"/>
        </w:numPr>
        <w:tabs>
          <w:tab w:val="left" w:pos="142"/>
        </w:tabs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obavlja stručne i administrativne poslove u svezi s izradom i izvršavanjem akata tijela Zajednice,</w:t>
      </w:r>
    </w:p>
    <w:p w:rsidR="000B16E1" w:rsidRPr="005445AC" w:rsidRDefault="000B16E1" w:rsidP="003D4B4E">
      <w:pPr>
        <w:numPr>
          <w:ilvl w:val="0"/>
          <w:numId w:val="9"/>
        </w:numPr>
        <w:tabs>
          <w:tab w:val="left" w:pos="294"/>
        </w:tabs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obavlja pravne, financijske poslove, kadrovske i opće poslove, vodi evidencije i statisti</w:t>
      </w:r>
      <w:r w:rsidRPr="005445AC">
        <w:rPr>
          <w:rFonts w:ascii="Garamond" w:hAnsi="Garamond"/>
          <w:sz w:val="24"/>
          <w:szCs w:val="24"/>
        </w:rPr>
        <w:softHyphen/>
      </w:r>
      <w:proofErr w:type="spellStart"/>
      <w:r w:rsidRPr="005445AC">
        <w:rPr>
          <w:rFonts w:ascii="Garamond" w:hAnsi="Garamond"/>
          <w:sz w:val="24"/>
          <w:szCs w:val="24"/>
        </w:rPr>
        <w:t>čke</w:t>
      </w:r>
      <w:proofErr w:type="spellEnd"/>
      <w:r w:rsidRPr="005445AC">
        <w:rPr>
          <w:rFonts w:ascii="Garamond" w:hAnsi="Garamond"/>
          <w:sz w:val="24"/>
          <w:szCs w:val="24"/>
        </w:rPr>
        <w:t xml:space="preserve"> podatke utvrđene propisima i aktima Zajednice,</w:t>
      </w:r>
    </w:p>
    <w:p w:rsidR="000B16E1" w:rsidRPr="005445AC" w:rsidRDefault="000B16E1" w:rsidP="003D4B4E">
      <w:pPr>
        <w:numPr>
          <w:ilvl w:val="0"/>
          <w:numId w:val="9"/>
        </w:numPr>
        <w:tabs>
          <w:tab w:val="left" w:pos="294"/>
        </w:tabs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izrađuje analize, informacije i druge materijale za potrebe tijela Zajednice,</w:t>
      </w:r>
    </w:p>
    <w:p w:rsidR="000B16E1" w:rsidRPr="005445AC" w:rsidRDefault="000B16E1" w:rsidP="003D4B4E">
      <w:pPr>
        <w:numPr>
          <w:ilvl w:val="0"/>
          <w:numId w:val="9"/>
        </w:numPr>
        <w:tabs>
          <w:tab w:val="left" w:pos="294"/>
        </w:tabs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daje tijelima Zajednice kao i drugim zainteresiranim stručna mišljenja o pitanjima iz djelokruga Zajednice,</w:t>
      </w:r>
    </w:p>
    <w:p w:rsidR="000B16E1" w:rsidRPr="005445AC" w:rsidRDefault="000B16E1" w:rsidP="003D4B4E">
      <w:pPr>
        <w:numPr>
          <w:ilvl w:val="0"/>
          <w:numId w:val="9"/>
        </w:numPr>
        <w:tabs>
          <w:tab w:val="left" w:pos="294"/>
        </w:tabs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obavlja i druge poslove koje mu odrede tijela Zajednice.</w:t>
      </w:r>
    </w:p>
    <w:p w:rsidR="000B16E1" w:rsidRPr="005445AC" w:rsidRDefault="000B16E1" w:rsidP="006A68AD">
      <w:pPr>
        <w:jc w:val="both"/>
        <w:rPr>
          <w:rFonts w:ascii="Garamond" w:hAnsi="Garamond"/>
          <w:sz w:val="24"/>
          <w:szCs w:val="24"/>
        </w:rPr>
      </w:pPr>
    </w:p>
    <w:p w:rsidR="000B16E1" w:rsidRPr="005445AC" w:rsidRDefault="000B16E1" w:rsidP="006A68AD">
      <w:pPr>
        <w:jc w:val="both"/>
        <w:rPr>
          <w:rFonts w:ascii="Garamond" w:hAnsi="Garamond"/>
          <w:sz w:val="24"/>
          <w:szCs w:val="24"/>
        </w:rPr>
      </w:pPr>
    </w:p>
    <w:p w:rsidR="000B16E1" w:rsidRPr="005445AC" w:rsidRDefault="009E09A0" w:rsidP="006A68A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Rad Ureda Turističke zajednice </w:t>
      </w:r>
      <w:r w:rsidR="000B16E1" w:rsidRPr="005445AC">
        <w:rPr>
          <w:rFonts w:ascii="Garamond" w:hAnsi="Garamond"/>
          <w:sz w:val="24"/>
          <w:szCs w:val="24"/>
        </w:rPr>
        <w:t>regulira se odredbama Zakona o radu</w:t>
      </w:r>
      <w:r w:rsidR="004F11AE" w:rsidRPr="005445AC">
        <w:rPr>
          <w:rFonts w:ascii="Garamond" w:hAnsi="Garamond"/>
          <w:sz w:val="24"/>
          <w:szCs w:val="24"/>
        </w:rPr>
        <w:t xml:space="preserve">, Zakona o turističkim zajednicama, Pravilnika o </w:t>
      </w:r>
      <w:r w:rsidR="00C71459" w:rsidRPr="005445AC">
        <w:rPr>
          <w:rFonts w:ascii="Garamond" w:hAnsi="Garamond"/>
          <w:sz w:val="24"/>
          <w:szCs w:val="24"/>
        </w:rPr>
        <w:t xml:space="preserve">posebnim </w:t>
      </w:r>
      <w:r w:rsidR="004F11AE" w:rsidRPr="005445AC">
        <w:rPr>
          <w:rFonts w:ascii="Garamond" w:hAnsi="Garamond"/>
          <w:sz w:val="24"/>
          <w:szCs w:val="24"/>
        </w:rPr>
        <w:t>uvjetima koje moraju ispunjavati zaposleni u Turističkom uredu</w:t>
      </w:r>
      <w:r>
        <w:rPr>
          <w:rFonts w:ascii="Garamond" w:hAnsi="Garamond"/>
          <w:sz w:val="24"/>
          <w:szCs w:val="24"/>
        </w:rPr>
        <w:t xml:space="preserve"> i </w:t>
      </w:r>
      <w:r w:rsidR="00C71459" w:rsidRPr="005445AC">
        <w:rPr>
          <w:rFonts w:ascii="Garamond" w:hAnsi="Garamond"/>
          <w:sz w:val="24"/>
          <w:szCs w:val="24"/>
        </w:rPr>
        <w:t xml:space="preserve">Pravilnika o ustroju i sistematizaciji radnih mjesta. </w:t>
      </w:r>
    </w:p>
    <w:p w:rsidR="000B16E1" w:rsidRPr="005445AC" w:rsidRDefault="000B16E1" w:rsidP="006A68AD">
      <w:pPr>
        <w:jc w:val="both"/>
        <w:rPr>
          <w:rFonts w:ascii="Garamond" w:hAnsi="Garamond"/>
          <w:sz w:val="24"/>
          <w:szCs w:val="24"/>
        </w:rPr>
      </w:pPr>
    </w:p>
    <w:p w:rsidR="000B16E1" w:rsidRPr="005445AC" w:rsidRDefault="000B16E1" w:rsidP="006A68AD">
      <w:pPr>
        <w:jc w:val="both"/>
        <w:rPr>
          <w:rFonts w:ascii="Garamond" w:hAnsi="Garamond"/>
          <w:b/>
          <w:sz w:val="24"/>
          <w:szCs w:val="24"/>
        </w:rPr>
      </w:pPr>
      <w:r w:rsidRPr="005445AC">
        <w:rPr>
          <w:rFonts w:ascii="Garamond" w:hAnsi="Garamond"/>
          <w:b/>
          <w:sz w:val="24"/>
          <w:szCs w:val="24"/>
        </w:rPr>
        <w:t xml:space="preserve">Direktor  Turističkog ureda </w:t>
      </w:r>
    </w:p>
    <w:p w:rsidR="000B16E1" w:rsidRPr="005445AC" w:rsidRDefault="000B16E1" w:rsidP="006A68AD">
      <w:pPr>
        <w:jc w:val="both"/>
        <w:rPr>
          <w:rFonts w:ascii="Garamond" w:hAnsi="Garamond"/>
          <w:sz w:val="24"/>
          <w:szCs w:val="24"/>
        </w:rPr>
      </w:pPr>
    </w:p>
    <w:p w:rsidR="000B16E1" w:rsidRPr="005445AC" w:rsidRDefault="000B16E1" w:rsidP="006A68AD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Ovlasti direktora Turističke zajednice u izvođenju programa definirane su Statutom Turističke zajednice te odredbama </w:t>
      </w:r>
      <w:r w:rsidR="00C71459" w:rsidRPr="005445AC">
        <w:rPr>
          <w:rFonts w:ascii="Garamond" w:hAnsi="Garamond"/>
          <w:sz w:val="24"/>
          <w:szCs w:val="24"/>
        </w:rPr>
        <w:t>Zakona</w:t>
      </w:r>
      <w:r w:rsidRPr="005445AC">
        <w:rPr>
          <w:rFonts w:ascii="Garamond" w:hAnsi="Garamond"/>
          <w:sz w:val="24"/>
          <w:szCs w:val="24"/>
        </w:rPr>
        <w:t xml:space="preserve">. Ukoliko Pravilnik nije donijet na nadležnim tijelima tada se postupa po Zakonu o turističkim zajednicama i po Zakonu o radu. </w:t>
      </w:r>
    </w:p>
    <w:p w:rsidR="000B16E1" w:rsidRPr="005445AC" w:rsidRDefault="000B16E1" w:rsidP="006A68AD">
      <w:pPr>
        <w:jc w:val="both"/>
        <w:rPr>
          <w:rFonts w:ascii="Garamond" w:hAnsi="Garamond"/>
          <w:sz w:val="24"/>
          <w:szCs w:val="24"/>
        </w:rPr>
      </w:pPr>
    </w:p>
    <w:p w:rsidR="00B93353" w:rsidRPr="005445AC" w:rsidRDefault="00B93353" w:rsidP="003D4B4E">
      <w:pPr>
        <w:widowControl w:val="0"/>
        <w:numPr>
          <w:ilvl w:val="0"/>
          <w:numId w:val="10"/>
        </w:numPr>
        <w:overflowPunct/>
        <w:autoSpaceDE/>
        <w:jc w:val="both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Direktor Turističkog ureda organizira i rukovodi radom i poslovanjem Turističkog ureda i u granicama utvrđenih ovlasti odgovoran je za poslovanje Zajednice.</w:t>
      </w:r>
    </w:p>
    <w:p w:rsidR="00B93353" w:rsidRPr="005445AC" w:rsidRDefault="00B93353" w:rsidP="003D4B4E">
      <w:pPr>
        <w:widowControl w:val="0"/>
        <w:numPr>
          <w:ilvl w:val="0"/>
          <w:numId w:val="10"/>
        </w:numPr>
        <w:overflowPunct/>
        <w:autoSpaceDE/>
        <w:jc w:val="both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Direktor je za svoj rad odgovoran Turističkom vijeću i Predsjedniku Zajednice.</w:t>
      </w:r>
    </w:p>
    <w:p w:rsidR="00B93353" w:rsidRPr="005445AC" w:rsidRDefault="00B93353" w:rsidP="003D4B4E">
      <w:pPr>
        <w:widowControl w:val="0"/>
        <w:numPr>
          <w:ilvl w:val="0"/>
          <w:numId w:val="10"/>
        </w:numPr>
        <w:overflowPunct/>
        <w:autoSpaceDE/>
        <w:jc w:val="both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Direktor Turističkog ureda i drugi radnici zaposleni u Turističkom uredu ne mogu biti predsjednicima niti članovima skupštine, turističkog vijeća i nadzornog odbora niti jedne turističke zajednice.</w:t>
      </w:r>
    </w:p>
    <w:p w:rsidR="00B93353" w:rsidRPr="005445AC" w:rsidRDefault="00B93353" w:rsidP="003D4B4E">
      <w:pPr>
        <w:widowControl w:val="0"/>
        <w:numPr>
          <w:ilvl w:val="0"/>
          <w:numId w:val="10"/>
        </w:numPr>
        <w:overflowPunct/>
        <w:autoSpaceDE/>
        <w:jc w:val="both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Direktoru Turističkog ureda nije dopušteno obavljanje ugostiteljske i turističke djelatnosti na području županije.</w:t>
      </w:r>
    </w:p>
    <w:p w:rsidR="00B93353" w:rsidRPr="005445AC" w:rsidRDefault="00B93353" w:rsidP="003D4B4E">
      <w:pPr>
        <w:widowControl w:val="0"/>
        <w:numPr>
          <w:ilvl w:val="0"/>
          <w:numId w:val="10"/>
        </w:numPr>
        <w:overflowPunct/>
        <w:autoSpaceDE/>
        <w:jc w:val="both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Direktor Turističkog ureda ne smije donositi odluke, odnosno sudjelovati u donošenju odluka koje utječu na financijski ili drugi interes njegovog bračnog druga, djeteta ili roditelja.</w:t>
      </w:r>
    </w:p>
    <w:p w:rsidR="00B93353" w:rsidRPr="005445AC" w:rsidRDefault="00B93353" w:rsidP="003D4B4E">
      <w:pPr>
        <w:widowControl w:val="0"/>
        <w:numPr>
          <w:ilvl w:val="0"/>
          <w:numId w:val="10"/>
        </w:numPr>
        <w:overflowPunct/>
        <w:autoSpaceDE/>
        <w:jc w:val="both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Direktor Turističkog ureda ne smije biti član upravnog ili nadzornog odbora trgovačkog društva ili druge pravne osobe koja je član Zajednice.</w:t>
      </w:r>
    </w:p>
    <w:p w:rsidR="00B93353" w:rsidRPr="005445AC" w:rsidRDefault="00B93353" w:rsidP="003D4B4E">
      <w:pPr>
        <w:widowControl w:val="0"/>
        <w:numPr>
          <w:ilvl w:val="0"/>
          <w:numId w:val="10"/>
        </w:numPr>
        <w:overflowPunct/>
        <w:autoSpaceDE/>
        <w:jc w:val="both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Direktor Turističkog ureda:</w:t>
      </w:r>
    </w:p>
    <w:p w:rsidR="006A68AD" w:rsidRPr="005445AC" w:rsidRDefault="006A68AD" w:rsidP="006A68AD">
      <w:pPr>
        <w:widowControl w:val="0"/>
        <w:overflowPunct/>
        <w:autoSpaceDE/>
        <w:ind w:left="720"/>
        <w:jc w:val="both"/>
        <w:textAlignment w:val="auto"/>
        <w:rPr>
          <w:rFonts w:ascii="Garamond" w:hAnsi="Garamond"/>
          <w:sz w:val="24"/>
          <w:szCs w:val="24"/>
        </w:rPr>
      </w:pPr>
    </w:p>
    <w:p w:rsidR="00B93353" w:rsidRPr="005445AC" w:rsidRDefault="00B93353" w:rsidP="003D4B4E">
      <w:pPr>
        <w:numPr>
          <w:ilvl w:val="0"/>
          <w:numId w:val="11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provodi odluke Turističkog vijeća,</w:t>
      </w:r>
    </w:p>
    <w:p w:rsidR="00B93353" w:rsidRPr="005445AC" w:rsidRDefault="00B93353" w:rsidP="003D4B4E">
      <w:pPr>
        <w:numPr>
          <w:ilvl w:val="0"/>
          <w:numId w:val="11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organizira izvršenje zadaća Zajednice,</w:t>
      </w:r>
    </w:p>
    <w:p w:rsidR="00B93353" w:rsidRPr="005445AC" w:rsidRDefault="00B93353" w:rsidP="003D4B4E">
      <w:pPr>
        <w:numPr>
          <w:ilvl w:val="0"/>
          <w:numId w:val="11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zastupa Zajednicu i preuzima sve pravne radnje u ime i za račun Zajednice, </w:t>
      </w:r>
    </w:p>
    <w:p w:rsidR="00B93353" w:rsidRPr="005445AC" w:rsidRDefault="00B93353" w:rsidP="003D4B4E">
      <w:pPr>
        <w:numPr>
          <w:ilvl w:val="0"/>
          <w:numId w:val="11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zastupa Zajednicu u svim postupcima pred sudovima, upravnim i drugim državnim tijelima te pravnim osobama s javnim ovlastima, </w:t>
      </w:r>
    </w:p>
    <w:p w:rsidR="00B93353" w:rsidRPr="005445AC" w:rsidRDefault="00B93353" w:rsidP="003D4B4E">
      <w:pPr>
        <w:numPr>
          <w:ilvl w:val="0"/>
          <w:numId w:val="11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odgovoran je za namjensko korištenje sredstava koja se vode u Zajednici,</w:t>
      </w:r>
    </w:p>
    <w:p w:rsidR="00B93353" w:rsidRPr="005445AC" w:rsidRDefault="00B93353" w:rsidP="003D4B4E">
      <w:pPr>
        <w:numPr>
          <w:ilvl w:val="0"/>
          <w:numId w:val="11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usklađuje materijalne i druge uvjete rada Turističkog ureda i brine se da poslovi i zadaci budu na vrijeme i kvalitetno obavljeni u skladu s odlukama, zaključcima i programom rada Zajednice i njezinih tijela,</w:t>
      </w:r>
    </w:p>
    <w:p w:rsidR="00B93353" w:rsidRPr="005445AC" w:rsidRDefault="00B93353" w:rsidP="003D4B4E">
      <w:pPr>
        <w:numPr>
          <w:ilvl w:val="0"/>
          <w:numId w:val="11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odlučuje o zapošljavanju radnika u Turističkom uredu i raspoređivanju r</w:t>
      </w:r>
      <w:r w:rsidR="000A78D2">
        <w:rPr>
          <w:rFonts w:ascii="Garamond" w:hAnsi="Garamond"/>
          <w:sz w:val="24"/>
          <w:szCs w:val="24"/>
        </w:rPr>
        <w:t>adnika na određena radna mjesta</w:t>
      </w:r>
      <w:r w:rsidRPr="005445AC">
        <w:rPr>
          <w:rFonts w:ascii="Garamond" w:hAnsi="Garamond"/>
          <w:sz w:val="24"/>
          <w:szCs w:val="24"/>
        </w:rPr>
        <w:t xml:space="preserve"> te o prestanku rada u skladu sa aktom o ustrojstvu i sistematizaciji Turističkog ureda,</w:t>
      </w:r>
    </w:p>
    <w:p w:rsidR="00B93353" w:rsidRPr="005445AC" w:rsidRDefault="00B93353" w:rsidP="003D4B4E">
      <w:pPr>
        <w:numPr>
          <w:ilvl w:val="0"/>
          <w:numId w:val="11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upozorava radnike Turističkog ureda i tijela Zajednice na zakonitost njihovih odluka, odlučuje o službenom putovanju radnika Zajednice, korištenju osobnih automobila u službene svrhe i o korištenju sredstava reprezentacije,</w:t>
      </w:r>
    </w:p>
    <w:p w:rsidR="00B93353" w:rsidRPr="005445AC" w:rsidRDefault="00B93353" w:rsidP="003D4B4E">
      <w:pPr>
        <w:numPr>
          <w:ilvl w:val="0"/>
          <w:numId w:val="11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predlaže ustrojstvo i sistematizaciju Turističkog ureda,</w:t>
      </w:r>
    </w:p>
    <w:p w:rsidR="00B93353" w:rsidRPr="005445AC" w:rsidRDefault="00B93353" w:rsidP="003D4B4E">
      <w:pPr>
        <w:numPr>
          <w:ilvl w:val="0"/>
          <w:numId w:val="11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odlučuje o povjeri pojedinih stručnih poslova trećim osobama ako ocijeni da je potrebno i svrsishodno, a u cilju izvršenja zadataka Zajednice, </w:t>
      </w:r>
    </w:p>
    <w:p w:rsidR="00B93353" w:rsidRPr="005445AC" w:rsidRDefault="00B93353" w:rsidP="003D4B4E">
      <w:pPr>
        <w:numPr>
          <w:ilvl w:val="0"/>
          <w:numId w:val="11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potpisuje poslovnu dokumentaciju Zajednice, </w:t>
      </w:r>
    </w:p>
    <w:p w:rsidR="00B93353" w:rsidRPr="005445AC" w:rsidRDefault="00B93353" w:rsidP="003D4B4E">
      <w:pPr>
        <w:numPr>
          <w:ilvl w:val="0"/>
          <w:numId w:val="11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priprema, zajedno s predsjednikom Zajednice, sjednice Turističkog vijeća i Skupštine Zajednice, </w:t>
      </w:r>
    </w:p>
    <w:p w:rsidR="00B93353" w:rsidRPr="005445AC" w:rsidRDefault="00B93353" w:rsidP="003D4B4E">
      <w:pPr>
        <w:numPr>
          <w:ilvl w:val="0"/>
          <w:numId w:val="11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podnosi Turističkom vijeću, najmanje jednom godišnje, izvješće o svom radu i o radu Turističkog ureda, te predlaže mjere za unap</w:t>
      </w:r>
      <w:r w:rsidR="006A68AD" w:rsidRPr="005445AC">
        <w:rPr>
          <w:rFonts w:ascii="Garamond" w:hAnsi="Garamond"/>
          <w:sz w:val="24"/>
          <w:szCs w:val="24"/>
        </w:rPr>
        <w:t xml:space="preserve">ređenje rada Turističkog ureda, </w:t>
      </w:r>
      <w:r w:rsidRPr="005445AC">
        <w:rPr>
          <w:rFonts w:ascii="Garamond" w:hAnsi="Garamond"/>
          <w:sz w:val="24"/>
          <w:szCs w:val="24"/>
        </w:rPr>
        <w:t>obavlja i druge poslove utvrđene Zakonom, akt</w:t>
      </w:r>
      <w:r w:rsidR="006A68AD" w:rsidRPr="005445AC">
        <w:rPr>
          <w:rFonts w:ascii="Garamond" w:hAnsi="Garamond"/>
          <w:sz w:val="24"/>
          <w:szCs w:val="24"/>
        </w:rPr>
        <w:t>ima Zajednice i odlukama tijela z</w:t>
      </w:r>
      <w:r w:rsidRPr="005445AC">
        <w:rPr>
          <w:rFonts w:ascii="Garamond" w:hAnsi="Garamond"/>
          <w:sz w:val="24"/>
          <w:szCs w:val="24"/>
        </w:rPr>
        <w:t>ajednice.</w:t>
      </w:r>
    </w:p>
    <w:p w:rsidR="000B16E1" w:rsidRPr="005445AC" w:rsidRDefault="000B16E1" w:rsidP="003E0702">
      <w:pPr>
        <w:tabs>
          <w:tab w:val="left" w:pos="294"/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584893" w:rsidRDefault="00584893" w:rsidP="003E0702">
      <w:pPr>
        <w:pStyle w:val="Naslov2"/>
        <w:jc w:val="both"/>
        <w:rPr>
          <w:rFonts w:ascii="Garamond" w:hAnsi="Garamond"/>
          <w:b w:val="0"/>
          <w:bCs w:val="0"/>
          <w:szCs w:val="24"/>
        </w:rPr>
      </w:pPr>
      <w:bookmarkStart w:id="11" w:name="__RefHeading___Toc487657324"/>
    </w:p>
    <w:p w:rsidR="00EE19AE" w:rsidRPr="00EE19AE" w:rsidRDefault="00EE19AE" w:rsidP="00EE19AE"/>
    <w:p w:rsidR="00584893" w:rsidRDefault="00584893" w:rsidP="003E0702">
      <w:pPr>
        <w:pStyle w:val="Naslov2"/>
        <w:jc w:val="both"/>
        <w:rPr>
          <w:rFonts w:ascii="Garamond" w:hAnsi="Garamond"/>
          <w:szCs w:val="24"/>
        </w:rPr>
      </w:pPr>
    </w:p>
    <w:p w:rsidR="000B16E1" w:rsidRPr="005445AC" w:rsidRDefault="00BE423A" w:rsidP="003E0702">
      <w:pPr>
        <w:pStyle w:val="Naslov2"/>
        <w:jc w:val="both"/>
        <w:rPr>
          <w:rFonts w:ascii="Garamond" w:hAnsi="Garamond"/>
          <w:szCs w:val="24"/>
        </w:rPr>
      </w:pPr>
      <w:bookmarkStart w:id="12" w:name="_Toc529521350"/>
      <w:r w:rsidRPr="005445AC">
        <w:rPr>
          <w:rFonts w:ascii="Garamond" w:hAnsi="Garamond"/>
          <w:szCs w:val="24"/>
        </w:rPr>
        <w:t>Ti</w:t>
      </w:r>
      <w:r w:rsidR="000B16E1" w:rsidRPr="005445AC">
        <w:rPr>
          <w:rFonts w:ascii="Garamond" w:hAnsi="Garamond"/>
          <w:szCs w:val="24"/>
        </w:rPr>
        <w:t>jela Turističke zajednice</w:t>
      </w:r>
      <w:bookmarkEnd w:id="11"/>
      <w:bookmarkEnd w:id="12"/>
    </w:p>
    <w:p w:rsidR="000B16E1" w:rsidRPr="005445AC" w:rsidRDefault="000B16E1" w:rsidP="003E0702">
      <w:pPr>
        <w:jc w:val="both"/>
        <w:rPr>
          <w:rFonts w:ascii="Garamond" w:hAnsi="Garamond"/>
          <w:sz w:val="24"/>
          <w:szCs w:val="24"/>
        </w:rPr>
      </w:pPr>
    </w:p>
    <w:p w:rsidR="000B16E1" w:rsidRPr="005445AC" w:rsidRDefault="000B16E1" w:rsidP="003E0702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Rad tijela Turističke zajednice reguliran je Zakonom o turističkim zajednicama i promicanju hrvatskog turizma (članci 13.</w:t>
      </w:r>
      <w:r w:rsidR="00DD289C">
        <w:rPr>
          <w:rFonts w:ascii="Garamond" w:hAnsi="Garamond"/>
          <w:sz w:val="24"/>
          <w:szCs w:val="24"/>
        </w:rPr>
        <w:t xml:space="preserve">, </w:t>
      </w:r>
      <w:r w:rsidRPr="005445AC">
        <w:rPr>
          <w:rFonts w:ascii="Garamond" w:hAnsi="Garamond"/>
          <w:sz w:val="24"/>
          <w:szCs w:val="24"/>
        </w:rPr>
        <w:t>14.</w:t>
      </w:r>
      <w:r w:rsidR="00DD289C">
        <w:rPr>
          <w:rFonts w:ascii="Garamond" w:hAnsi="Garamond"/>
          <w:sz w:val="24"/>
          <w:szCs w:val="24"/>
        </w:rPr>
        <w:t xml:space="preserve">, </w:t>
      </w:r>
      <w:r w:rsidRPr="005445AC">
        <w:rPr>
          <w:rFonts w:ascii="Garamond" w:hAnsi="Garamond"/>
          <w:sz w:val="24"/>
          <w:szCs w:val="24"/>
        </w:rPr>
        <w:t>15.</w:t>
      </w:r>
      <w:r w:rsidR="00DD289C">
        <w:rPr>
          <w:rFonts w:ascii="Garamond" w:hAnsi="Garamond"/>
          <w:sz w:val="24"/>
          <w:szCs w:val="24"/>
        </w:rPr>
        <w:t xml:space="preserve">, </w:t>
      </w:r>
      <w:r w:rsidRPr="005445AC">
        <w:rPr>
          <w:rFonts w:ascii="Garamond" w:hAnsi="Garamond"/>
          <w:sz w:val="24"/>
          <w:szCs w:val="24"/>
        </w:rPr>
        <w:t>16.</w:t>
      </w:r>
      <w:r w:rsidR="00DD289C">
        <w:rPr>
          <w:rFonts w:ascii="Garamond" w:hAnsi="Garamond"/>
          <w:sz w:val="24"/>
          <w:szCs w:val="24"/>
        </w:rPr>
        <w:t xml:space="preserve">, </w:t>
      </w:r>
      <w:r w:rsidRPr="005445AC">
        <w:rPr>
          <w:rFonts w:ascii="Garamond" w:hAnsi="Garamond"/>
          <w:sz w:val="24"/>
          <w:szCs w:val="24"/>
        </w:rPr>
        <w:t>17.</w:t>
      </w:r>
      <w:r w:rsidR="00DD289C">
        <w:rPr>
          <w:rFonts w:ascii="Garamond" w:hAnsi="Garamond"/>
          <w:sz w:val="24"/>
          <w:szCs w:val="24"/>
        </w:rPr>
        <w:t xml:space="preserve">, </w:t>
      </w:r>
      <w:r w:rsidRPr="005445AC">
        <w:rPr>
          <w:rFonts w:ascii="Garamond" w:hAnsi="Garamond"/>
          <w:sz w:val="24"/>
          <w:szCs w:val="24"/>
        </w:rPr>
        <w:t>18.</w:t>
      </w:r>
      <w:r w:rsidR="00DD289C">
        <w:rPr>
          <w:rFonts w:ascii="Garamond" w:hAnsi="Garamond"/>
          <w:sz w:val="24"/>
          <w:szCs w:val="24"/>
        </w:rPr>
        <w:t xml:space="preserve">, </w:t>
      </w:r>
      <w:r w:rsidRPr="005445AC">
        <w:rPr>
          <w:rFonts w:ascii="Garamond" w:hAnsi="Garamond"/>
          <w:sz w:val="24"/>
          <w:szCs w:val="24"/>
        </w:rPr>
        <w:t xml:space="preserve">19. i 20.), te  Statutom Turističke zajednice  Brodsko– posavske županije.  </w:t>
      </w:r>
    </w:p>
    <w:p w:rsidR="000B16E1" w:rsidRPr="005445AC" w:rsidRDefault="000B16E1" w:rsidP="003E0702">
      <w:pPr>
        <w:jc w:val="both"/>
        <w:rPr>
          <w:rFonts w:ascii="Garamond" w:hAnsi="Garamond"/>
          <w:sz w:val="24"/>
          <w:szCs w:val="24"/>
        </w:rPr>
      </w:pPr>
    </w:p>
    <w:p w:rsidR="000B16E1" w:rsidRPr="005445AC" w:rsidRDefault="000B16E1" w:rsidP="003E0702">
      <w:pPr>
        <w:jc w:val="both"/>
        <w:rPr>
          <w:rFonts w:ascii="Garamond" w:hAnsi="Garamond"/>
          <w:b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Ostali akti kojima se regulira rad tijela su Poslovnik o radu Skupštine Turističke zajednice</w:t>
      </w:r>
      <w:r w:rsidR="0048701E">
        <w:rPr>
          <w:rFonts w:ascii="Garamond" w:hAnsi="Garamond"/>
          <w:sz w:val="24"/>
          <w:szCs w:val="24"/>
        </w:rPr>
        <w:t>,</w:t>
      </w:r>
      <w:r w:rsidRPr="005445AC">
        <w:rPr>
          <w:rFonts w:ascii="Garamond" w:hAnsi="Garamond"/>
          <w:sz w:val="24"/>
          <w:szCs w:val="24"/>
        </w:rPr>
        <w:t xml:space="preserve"> Poslovnik o radu Turističkog vijeća i Poslovnik o radu Nadzornog odbora.  </w:t>
      </w:r>
    </w:p>
    <w:p w:rsidR="006D755B" w:rsidRPr="005445AC" w:rsidRDefault="006D755B" w:rsidP="003E0702">
      <w:pPr>
        <w:jc w:val="both"/>
        <w:rPr>
          <w:rFonts w:ascii="Garamond" w:hAnsi="Garamond"/>
          <w:b/>
          <w:sz w:val="24"/>
          <w:szCs w:val="24"/>
        </w:rPr>
      </w:pPr>
    </w:p>
    <w:p w:rsidR="000B16E1" w:rsidRPr="005445AC" w:rsidRDefault="000B16E1" w:rsidP="003E0702">
      <w:pPr>
        <w:jc w:val="both"/>
        <w:rPr>
          <w:rFonts w:ascii="Garamond" w:hAnsi="Garamond"/>
          <w:b/>
          <w:sz w:val="24"/>
          <w:szCs w:val="24"/>
        </w:rPr>
      </w:pPr>
      <w:r w:rsidRPr="005445AC">
        <w:rPr>
          <w:rFonts w:ascii="Garamond" w:hAnsi="Garamond"/>
          <w:b/>
          <w:sz w:val="24"/>
          <w:szCs w:val="24"/>
        </w:rPr>
        <w:t>Skupština Zajednice:</w:t>
      </w:r>
    </w:p>
    <w:p w:rsidR="006A68AD" w:rsidRPr="005445AC" w:rsidRDefault="006A68AD" w:rsidP="003E0702">
      <w:pPr>
        <w:jc w:val="both"/>
        <w:rPr>
          <w:rFonts w:ascii="Garamond" w:hAnsi="Garamond"/>
          <w:b/>
          <w:sz w:val="24"/>
          <w:szCs w:val="24"/>
        </w:rPr>
      </w:pPr>
    </w:p>
    <w:p w:rsidR="007C7C04" w:rsidRPr="005445AC" w:rsidRDefault="007C7C04" w:rsidP="003D4B4E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donosi Statut Zajednice,</w:t>
      </w:r>
    </w:p>
    <w:p w:rsidR="007C7C04" w:rsidRPr="005445AC" w:rsidRDefault="007C7C04" w:rsidP="003D4B4E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donosi poslovnik o radu Skupštine,</w:t>
      </w:r>
    </w:p>
    <w:p w:rsidR="007C7C04" w:rsidRPr="005445AC" w:rsidRDefault="007C7C04" w:rsidP="003D4B4E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odlučuje o izboru i razrješenju članova Turističkog vijeća i Nadzornog odbora, koje prema odredbama ovoga Zakona bira Skupština, </w:t>
      </w:r>
    </w:p>
    <w:p w:rsidR="007C7C04" w:rsidRPr="005445AC" w:rsidRDefault="007C7C04" w:rsidP="003D4B4E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donosi godišnji program rada i godišnji financijski plan Zajednice,</w:t>
      </w:r>
    </w:p>
    <w:p w:rsidR="007C7C04" w:rsidRPr="005445AC" w:rsidRDefault="007C7C04" w:rsidP="003D4B4E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donosi godišnje financijsko izvješće Zajednice,</w:t>
      </w:r>
    </w:p>
    <w:p w:rsidR="007C7C04" w:rsidRPr="005445AC" w:rsidRDefault="007C7C04" w:rsidP="003D4B4E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donosi odluku o osnivanju i ustroju Turističkog ureda,</w:t>
      </w:r>
    </w:p>
    <w:p w:rsidR="007C7C04" w:rsidRPr="005445AC" w:rsidRDefault="007C7C04" w:rsidP="003D4B4E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donosi odluku o izvješćima koja podnose turističko vijeće i nadzorni odbor,</w:t>
      </w:r>
    </w:p>
    <w:p w:rsidR="007C7C04" w:rsidRPr="005445AC" w:rsidRDefault="007C7C04" w:rsidP="003D4B4E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donosi odluke i rješava druga pitanja kada je to predviđeno propisima i statutom Zajednice,</w:t>
      </w:r>
    </w:p>
    <w:p w:rsidR="000B16E1" w:rsidRPr="005445AC" w:rsidRDefault="007C7C04" w:rsidP="003D4B4E">
      <w:pPr>
        <w:numPr>
          <w:ilvl w:val="0"/>
          <w:numId w:val="12"/>
        </w:numPr>
        <w:jc w:val="both"/>
        <w:rPr>
          <w:rFonts w:ascii="Garamond" w:hAnsi="Garamond"/>
          <w:b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bira predstavnike u Sabor Hrvatske turističke zajednice,</w:t>
      </w:r>
      <w:r w:rsidR="00027240">
        <w:rPr>
          <w:rFonts w:ascii="Garamond" w:hAnsi="Garamond"/>
          <w:sz w:val="24"/>
          <w:szCs w:val="24"/>
        </w:rPr>
        <w:t xml:space="preserve"> </w:t>
      </w:r>
      <w:r w:rsidRPr="005445AC">
        <w:rPr>
          <w:rFonts w:ascii="Garamond" w:hAnsi="Garamond"/>
          <w:sz w:val="24"/>
          <w:szCs w:val="24"/>
        </w:rPr>
        <w:t>obavlja i druge poslove utvrđene ovim Zakonom i Statutom Zajednice</w:t>
      </w:r>
      <w:r w:rsidR="00CE1E1C">
        <w:rPr>
          <w:rFonts w:ascii="Garamond" w:hAnsi="Garamond"/>
          <w:sz w:val="24"/>
          <w:szCs w:val="24"/>
        </w:rPr>
        <w:t>.</w:t>
      </w:r>
    </w:p>
    <w:p w:rsidR="000B16E1" w:rsidRPr="005445AC" w:rsidRDefault="000B16E1" w:rsidP="003E0702">
      <w:pPr>
        <w:jc w:val="both"/>
        <w:rPr>
          <w:rFonts w:ascii="Garamond" w:hAnsi="Garamond"/>
          <w:sz w:val="24"/>
          <w:szCs w:val="24"/>
        </w:rPr>
      </w:pPr>
    </w:p>
    <w:p w:rsidR="000B16E1" w:rsidRPr="005445AC" w:rsidRDefault="000B16E1" w:rsidP="003E0702">
      <w:pPr>
        <w:tabs>
          <w:tab w:val="left" w:pos="294"/>
        </w:tabs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b/>
          <w:sz w:val="24"/>
          <w:szCs w:val="24"/>
        </w:rPr>
        <w:t>Turističko vijeće Zajednice</w:t>
      </w:r>
      <w:r w:rsidRPr="005445AC">
        <w:rPr>
          <w:rFonts w:ascii="Garamond" w:hAnsi="Garamond"/>
          <w:sz w:val="24"/>
          <w:szCs w:val="24"/>
        </w:rPr>
        <w:t>:</w:t>
      </w:r>
    </w:p>
    <w:p w:rsidR="006A68AD" w:rsidRPr="005445AC" w:rsidRDefault="006A68AD" w:rsidP="003E0702">
      <w:pPr>
        <w:tabs>
          <w:tab w:val="left" w:pos="294"/>
        </w:tabs>
        <w:jc w:val="both"/>
        <w:rPr>
          <w:rFonts w:ascii="Garamond" w:hAnsi="Garamond"/>
          <w:sz w:val="24"/>
          <w:szCs w:val="24"/>
        </w:rPr>
      </w:pPr>
    </w:p>
    <w:p w:rsidR="008F686E" w:rsidRPr="005445AC" w:rsidRDefault="008F686E" w:rsidP="003D4B4E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provodi odluke i zaključke Skupštine Zajednice,</w:t>
      </w:r>
    </w:p>
    <w:p w:rsidR="008F686E" w:rsidRPr="005445AC" w:rsidRDefault="008F686E" w:rsidP="003D4B4E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predlaže Skupštini godišnji program rada i financijski plan Zajednice ili podružnica, te godišnje financijsko izvješće,</w:t>
      </w:r>
    </w:p>
    <w:p w:rsidR="008F686E" w:rsidRPr="005445AC" w:rsidRDefault="008F686E" w:rsidP="003D4B4E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podnosi Skupštini izvješće o svom radu najmanje jednom godišnje,</w:t>
      </w:r>
    </w:p>
    <w:p w:rsidR="008F686E" w:rsidRPr="005445AC" w:rsidRDefault="008F686E" w:rsidP="003D4B4E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zahtjeva i razmatra izvješće direktora o njegovom radu i radu Turističkog ureda, te obvezno donosi odluku o prihvaćanju ili neprihvaćanju navedenog izvješća,</w:t>
      </w:r>
    </w:p>
    <w:p w:rsidR="008F686E" w:rsidRPr="005445AC" w:rsidRDefault="008F686E" w:rsidP="003D4B4E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upravlja imovinom Zajednice sukladno Zakonu i Statutu te sukladno programu rada i financijskom planu,</w:t>
      </w:r>
    </w:p>
    <w:p w:rsidR="008F686E" w:rsidRPr="005445AC" w:rsidRDefault="008F686E" w:rsidP="003D4B4E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donosi opće akte za stručnu službu Zajednice,</w:t>
      </w:r>
    </w:p>
    <w:p w:rsidR="008F686E" w:rsidRPr="005445AC" w:rsidRDefault="008F686E" w:rsidP="003D4B4E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imenuje direktora Turističkog ureda i voditelje podružnica</w:t>
      </w:r>
      <w:r w:rsidR="00E5493B">
        <w:rPr>
          <w:rFonts w:ascii="Garamond" w:hAnsi="Garamond"/>
          <w:sz w:val="24"/>
          <w:szCs w:val="24"/>
        </w:rPr>
        <w:t xml:space="preserve"> na temelju javnog natječaja te</w:t>
      </w:r>
      <w:r w:rsidRPr="005445AC">
        <w:rPr>
          <w:rFonts w:ascii="Garamond" w:hAnsi="Garamond"/>
          <w:sz w:val="24"/>
          <w:szCs w:val="24"/>
        </w:rPr>
        <w:t xml:space="preserve"> razrješava direktora Turističkog ureda i voditelje podružnica,</w:t>
      </w:r>
    </w:p>
    <w:p w:rsidR="008F686E" w:rsidRPr="005445AC" w:rsidRDefault="008F686E" w:rsidP="003D4B4E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utvrđuje granice ovlasti za zastupanje Zajednice i raspolaganje financijskim sredstvima Zajednice,</w:t>
      </w:r>
    </w:p>
    <w:p w:rsidR="008F686E" w:rsidRPr="005445AC" w:rsidRDefault="008F686E" w:rsidP="003D4B4E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daje ovlaštenje za zastupanje Zajednice u slučaju spriječenosti direktora,</w:t>
      </w:r>
    </w:p>
    <w:p w:rsidR="008F686E" w:rsidRPr="005445AC" w:rsidRDefault="008F686E" w:rsidP="003D4B4E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donosi poslovnik o svom radu,</w:t>
      </w:r>
    </w:p>
    <w:p w:rsidR="008F686E" w:rsidRPr="005445AC" w:rsidRDefault="008F686E" w:rsidP="003D4B4E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imenuje povjerenstva, komisije i druga radna tijela od interesa za Zajednicu,</w:t>
      </w:r>
    </w:p>
    <w:p w:rsidR="000B16E1" w:rsidRPr="005445AC" w:rsidRDefault="008F686E" w:rsidP="003D4B4E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obavlja i druge poslove utvrđene ovim Zakonom i statutom turističke zajednice</w:t>
      </w:r>
      <w:r w:rsidR="00E5493B">
        <w:rPr>
          <w:rFonts w:ascii="Garamond" w:hAnsi="Garamond"/>
          <w:sz w:val="24"/>
          <w:szCs w:val="24"/>
        </w:rPr>
        <w:t>.</w:t>
      </w:r>
    </w:p>
    <w:p w:rsidR="000B16E1" w:rsidRPr="005445AC" w:rsidRDefault="000B16E1" w:rsidP="003E0702">
      <w:pPr>
        <w:jc w:val="both"/>
        <w:rPr>
          <w:rFonts w:ascii="Garamond" w:hAnsi="Garamond"/>
          <w:sz w:val="24"/>
          <w:szCs w:val="24"/>
        </w:rPr>
      </w:pPr>
    </w:p>
    <w:p w:rsidR="000B16E1" w:rsidRPr="005445AC" w:rsidRDefault="000B16E1" w:rsidP="003E0702">
      <w:pPr>
        <w:tabs>
          <w:tab w:val="left" w:pos="294"/>
        </w:tabs>
        <w:jc w:val="both"/>
        <w:rPr>
          <w:rFonts w:ascii="Garamond" w:hAnsi="Garamond"/>
          <w:b/>
          <w:sz w:val="24"/>
          <w:szCs w:val="24"/>
        </w:rPr>
      </w:pPr>
      <w:r w:rsidRPr="005445AC">
        <w:rPr>
          <w:rFonts w:ascii="Garamond" w:hAnsi="Garamond"/>
          <w:b/>
          <w:sz w:val="24"/>
          <w:szCs w:val="24"/>
        </w:rPr>
        <w:t>Nadzorni odbor Zajednice</w:t>
      </w:r>
      <w:r w:rsidR="00A23C70">
        <w:rPr>
          <w:rFonts w:ascii="Garamond" w:hAnsi="Garamond"/>
          <w:b/>
          <w:sz w:val="24"/>
          <w:szCs w:val="24"/>
        </w:rPr>
        <w:t xml:space="preserve"> </w:t>
      </w:r>
      <w:r w:rsidRPr="005445AC">
        <w:rPr>
          <w:rFonts w:ascii="Garamond" w:hAnsi="Garamond"/>
          <w:b/>
          <w:sz w:val="24"/>
          <w:szCs w:val="24"/>
        </w:rPr>
        <w:t>nadzire:</w:t>
      </w:r>
    </w:p>
    <w:p w:rsidR="006A68AD" w:rsidRPr="005445AC" w:rsidRDefault="006A68AD" w:rsidP="003E0702">
      <w:pPr>
        <w:tabs>
          <w:tab w:val="left" w:pos="294"/>
        </w:tabs>
        <w:jc w:val="both"/>
        <w:rPr>
          <w:rFonts w:ascii="Garamond" w:hAnsi="Garamond"/>
          <w:b/>
          <w:sz w:val="24"/>
          <w:szCs w:val="24"/>
        </w:rPr>
      </w:pPr>
    </w:p>
    <w:p w:rsidR="00782BA8" w:rsidRPr="005445AC" w:rsidRDefault="00782BA8" w:rsidP="003D4B4E">
      <w:pPr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vođenje poslova Zajednice,</w:t>
      </w:r>
    </w:p>
    <w:p w:rsidR="006A68AD" w:rsidRPr="005445AC" w:rsidRDefault="00782BA8" w:rsidP="003D4B4E">
      <w:pPr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materijalno i financijsko poslovanje i raspolaganje sredstvima Zajednice i podružnica</w:t>
      </w:r>
      <w:r w:rsidR="00EC36AD">
        <w:rPr>
          <w:rFonts w:ascii="Garamond" w:hAnsi="Garamond"/>
          <w:sz w:val="24"/>
          <w:szCs w:val="24"/>
        </w:rPr>
        <w:t>,</w:t>
      </w:r>
    </w:p>
    <w:p w:rsidR="003E0702" w:rsidRPr="005445AC" w:rsidRDefault="00782BA8" w:rsidP="003D4B4E">
      <w:pPr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izvršenje i provedbu programa rada i financijskog plana Zajednice.</w:t>
      </w:r>
    </w:p>
    <w:p w:rsidR="003E0702" w:rsidRPr="005445AC" w:rsidRDefault="003E0702" w:rsidP="003E0702">
      <w:pPr>
        <w:ind w:left="720"/>
        <w:jc w:val="both"/>
        <w:rPr>
          <w:rFonts w:ascii="Garamond" w:hAnsi="Garamond"/>
          <w:sz w:val="24"/>
          <w:szCs w:val="24"/>
        </w:rPr>
      </w:pPr>
    </w:p>
    <w:p w:rsidR="003E0702" w:rsidRPr="005445AC" w:rsidRDefault="00782BA8" w:rsidP="003E0702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lastRenderedPageBreak/>
        <w:t>Nadzorni odbor provodi nadzor najmanje dva puta godišnje.</w:t>
      </w:r>
    </w:p>
    <w:p w:rsidR="003E0702" w:rsidRPr="005445AC" w:rsidRDefault="00782BA8" w:rsidP="003E0702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Nadzorni odbor o obavljenom nadzoru podnosi pismeno izvješće Turističkom vijeću i Skupštini Zajednice.</w:t>
      </w:r>
    </w:p>
    <w:p w:rsidR="00782BA8" w:rsidRPr="005445AC" w:rsidRDefault="00782BA8" w:rsidP="003E0702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Nadzorni odbor je u pismenom izvješću iz stavka 3. ovog članka dužan posebno navesti:</w:t>
      </w:r>
    </w:p>
    <w:p w:rsidR="00782BA8" w:rsidRPr="005445AC" w:rsidRDefault="00782BA8" w:rsidP="003D4B4E">
      <w:pPr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djeluje li Zajednica u skladu sa zakonima i aktima Zajednice, te odlukama Skupštine i Turističkog vijeća,</w:t>
      </w:r>
    </w:p>
    <w:p w:rsidR="00782BA8" w:rsidRPr="005445AC" w:rsidRDefault="00782BA8" w:rsidP="003D4B4E">
      <w:pPr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jesu li godišnja i druga financijska izvješća sastavljena u skladu sa stanjem u poslovnim knjigama Zajednice i pokazuju li ispravno stanje,</w:t>
      </w:r>
    </w:p>
    <w:p w:rsidR="00782BA8" w:rsidRPr="005445AC" w:rsidRDefault="00782BA8" w:rsidP="003D4B4E">
      <w:pPr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ocjenu o poslovanju i vođenju poslova,</w:t>
      </w:r>
    </w:p>
    <w:p w:rsidR="00782BA8" w:rsidRPr="005445AC" w:rsidRDefault="00027240" w:rsidP="003D4B4E">
      <w:pPr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</w:t>
      </w:r>
      <w:r w:rsidR="00782BA8" w:rsidRPr="005445AC">
        <w:rPr>
          <w:rFonts w:ascii="Garamond" w:hAnsi="Garamond"/>
          <w:sz w:val="24"/>
          <w:szCs w:val="24"/>
        </w:rPr>
        <w:t xml:space="preserve"> li se program rada i financijski plan izvršavaju i provode i u kojoj mjeri, te mišljenja i savjeti o mogućnosti poboljšanja njihove provedbe.</w:t>
      </w:r>
    </w:p>
    <w:p w:rsidR="000B16E1" w:rsidRPr="005445AC" w:rsidRDefault="000B16E1">
      <w:pPr>
        <w:tabs>
          <w:tab w:val="left" w:pos="294"/>
        </w:tabs>
        <w:jc w:val="both"/>
        <w:rPr>
          <w:rFonts w:ascii="Garamond" w:hAnsi="Garamond"/>
          <w:sz w:val="24"/>
          <w:szCs w:val="24"/>
        </w:rPr>
      </w:pPr>
    </w:p>
    <w:p w:rsidR="000B16E1" w:rsidRPr="005445AC" w:rsidRDefault="000B16E1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b/>
          <w:sz w:val="24"/>
          <w:szCs w:val="24"/>
        </w:rPr>
        <w:t>Predsjednik Zajednice</w:t>
      </w:r>
      <w:r w:rsidRPr="005445AC">
        <w:rPr>
          <w:rFonts w:ascii="Garamond" w:hAnsi="Garamond"/>
          <w:sz w:val="24"/>
          <w:szCs w:val="24"/>
        </w:rPr>
        <w:t>:</w:t>
      </w:r>
    </w:p>
    <w:p w:rsidR="000B16E1" w:rsidRPr="005445AC" w:rsidRDefault="000B16E1">
      <w:pPr>
        <w:jc w:val="both"/>
        <w:rPr>
          <w:rFonts w:ascii="Garamond" w:hAnsi="Garamond"/>
          <w:sz w:val="24"/>
          <w:szCs w:val="24"/>
        </w:rPr>
      </w:pPr>
    </w:p>
    <w:p w:rsidR="000B16E1" w:rsidRPr="005445AC" w:rsidRDefault="000B16E1" w:rsidP="003D4B4E">
      <w:pPr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predstavlja Zajednicu,</w:t>
      </w:r>
    </w:p>
    <w:p w:rsidR="000B16E1" w:rsidRPr="005445AC" w:rsidRDefault="000B16E1" w:rsidP="003D4B4E">
      <w:pPr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saziva i predsjeda Skupštini Zajednice,</w:t>
      </w:r>
    </w:p>
    <w:p w:rsidR="000B16E1" w:rsidRPr="005445AC" w:rsidRDefault="000B16E1" w:rsidP="003D4B4E">
      <w:pPr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saziva i predsjeda Turističkom vijeću,</w:t>
      </w:r>
    </w:p>
    <w:p w:rsidR="000B16E1" w:rsidRPr="005445AC" w:rsidRDefault="000B16E1" w:rsidP="003D4B4E">
      <w:pPr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organizira, koordinira i usklađuje rad i aktivnosti Zajednice u skladu sa zakonom, ovim Statutom i pro</w:t>
      </w:r>
      <w:r w:rsidRPr="005445AC">
        <w:rPr>
          <w:rFonts w:ascii="Garamond" w:hAnsi="Garamond"/>
          <w:sz w:val="24"/>
          <w:szCs w:val="24"/>
        </w:rPr>
        <w:softHyphen/>
        <w:t>gramom rada Zajednice,</w:t>
      </w:r>
    </w:p>
    <w:p w:rsidR="000B16E1" w:rsidRPr="005445AC" w:rsidRDefault="000B16E1" w:rsidP="003D4B4E">
      <w:pPr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brine se o zakonitom i pravodobnom izvršavanju zada</w:t>
      </w:r>
      <w:r w:rsidRPr="005445AC">
        <w:rPr>
          <w:rFonts w:ascii="Garamond" w:hAnsi="Garamond"/>
          <w:sz w:val="24"/>
          <w:szCs w:val="24"/>
        </w:rPr>
        <w:softHyphen/>
      </w:r>
      <w:proofErr w:type="spellStart"/>
      <w:r w:rsidR="00AB52F1">
        <w:rPr>
          <w:rFonts w:ascii="Garamond" w:hAnsi="Garamond"/>
          <w:sz w:val="24"/>
          <w:szCs w:val="24"/>
        </w:rPr>
        <w:t>ć</w:t>
      </w:r>
      <w:r w:rsidRPr="005445AC">
        <w:rPr>
          <w:rFonts w:ascii="Garamond" w:hAnsi="Garamond"/>
          <w:sz w:val="24"/>
          <w:szCs w:val="24"/>
        </w:rPr>
        <w:t>a</w:t>
      </w:r>
      <w:proofErr w:type="spellEnd"/>
      <w:r w:rsidRPr="005445AC">
        <w:rPr>
          <w:rFonts w:ascii="Garamond" w:hAnsi="Garamond"/>
          <w:sz w:val="24"/>
          <w:szCs w:val="24"/>
        </w:rPr>
        <w:t xml:space="preserve"> Zajednice,</w:t>
      </w:r>
    </w:p>
    <w:p w:rsidR="000B16E1" w:rsidRPr="00E977D1" w:rsidRDefault="000B16E1" w:rsidP="003D4B4E">
      <w:pPr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pokreće i brine se o suradnji Zajednice s drugim turistički</w:t>
      </w:r>
      <w:r w:rsidR="00E977D1">
        <w:rPr>
          <w:rFonts w:ascii="Garamond" w:hAnsi="Garamond"/>
          <w:sz w:val="24"/>
          <w:szCs w:val="24"/>
        </w:rPr>
        <w:t xml:space="preserve">m zajednicama i drugim tijelima </w:t>
      </w:r>
      <w:r w:rsidRPr="00E977D1">
        <w:rPr>
          <w:rFonts w:ascii="Garamond" w:hAnsi="Garamond"/>
          <w:sz w:val="24"/>
          <w:szCs w:val="24"/>
        </w:rPr>
        <w:t>sa zajedni</w:t>
      </w:r>
      <w:r w:rsidR="0026346B" w:rsidRPr="00E977D1">
        <w:rPr>
          <w:rFonts w:ascii="Garamond" w:hAnsi="Garamond"/>
          <w:sz w:val="24"/>
          <w:szCs w:val="24"/>
        </w:rPr>
        <w:t>č</w:t>
      </w:r>
      <w:r w:rsidRPr="00E977D1">
        <w:rPr>
          <w:rFonts w:ascii="Garamond" w:hAnsi="Garamond"/>
          <w:sz w:val="24"/>
          <w:szCs w:val="24"/>
        </w:rPr>
        <w:t>kim interesom,</w:t>
      </w:r>
    </w:p>
    <w:p w:rsidR="000B16E1" w:rsidRPr="005445AC" w:rsidRDefault="000B16E1" w:rsidP="003D4B4E">
      <w:pPr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brine se o pripremi sjednica Skupštine Zajednice i Turističkog vijeća,</w:t>
      </w:r>
    </w:p>
    <w:p w:rsidR="000B16E1" w:rsidRPr="005445AC" w:rsidRDefault="000B16E1" w:rsidP="003D4B4E">
      <w:pPr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potpisuje odluke i druge akte koje donosi Skupština Zajednice i Turističko vijeće,</w:t>
      </w:r>
    </w:p>
    <w:p w:rsidR="000B16E1" w:rsidRPr="005445AC" w:rsidRDefault="000B16E1" w:rsidP="003D4B4E">
      <w:pPr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obavlja i druge poslove utvrđene aktima Skupštine Zajednice i Turističkog vijeća.</w:t>
      </w:r>
    </w:p>
    <w:p w:rsidR="000B16E1" w:rsidRPr="005445AC" w:rsidRDefault="000B16E1" w:rsidP="003E0702">
      <w:pPr>
        <w:tabs>
          <w:tab w:val="left" w:pos="360"/>
        </w:tabs>
        <w:jc w:val="both"/>
        <w:rPr>
          <w:rFonts w:ascii="Garamond" w:hAnsi="Garamond"/>
          <w:sz w:val="24"/>
          <w:szCs w:val="24"/>
        </w:rPr>
      </w:pPr>
    </w:p>
    <w:p w:rsidR="000B16E1" w:rsidRPr="005445AC" w:rsidRDefault="000B16E1" w:rsidP="003E0702">
      <w:pPr>
        <w:tabs>
          <w:tab w:val="left" w:pos="360"/>
        </w:tabs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Dužnost predsjednika zajednice obnaša župan. Predsjednik Zajednice je i predsjednik Skupštine i predsjednik Turističkog vijeća. </w:t>
      </w:r>
    </w:p>
    <w:p w:rsidR="004E0A0B" w:rsidRPr="005445AC" w:rsidRDefault="000B16E1" w:rsidP="00AA0824">
      <w:pPr>
        <w:tabs>
          <w:tab w:val="left" w:pos="294"/>
        </w:tabs>
        <w:spacing w:before="280" w:after="280"/>
        <w:jc w:val="both"/>
        <w:rPr>
          <w:rFonts w:ascii="Garamond" w:hAnsi="Garamond"/>
          <w:b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U slučaju odsutnosti, odnosno spriječenosti predsjednika, sjednicama Skupštine i Turističkog vijeća koje će se održavati u 201</w:t>
      </w:r>
      <w:r w:rsidR="00184A54" w:rsidRPr="005445AC">
        <w:rPr>
          <w:rFonts w:ascii="Garamond" w:hAnsi="Garamond"/>
          <w:sz w:val="24"/>
          <w:szCs w:val="24"/>
        </w:rPr>
        <w:t>9</w:t>
      </w:r>
      <w:r w:rsidRPr="005445AC">
        <w:rPr>
          <w:rFonts w:ascii="Garamond" w:hAnsi="Garamond"/>
          <w:sz w:val="24"/>
          <w:szCs w:val="24"/>
        </w:rPr>
        <w:t xml:space="preserve">. </w:t>
      </w:r>
      <w:r w:rsidR="000F5114">
        <w:rPr>
          <w:rFonts w:ascii="Garamond" w:hAnsi="Garamond"/>
          <w:sz w:val="24"/>
          <w:szCs w:val="24"/>
        </w:rPr>
        <w:t xml:space="preserve">godini </w:t>
      </w:r>
      <w:r w:rsidRPr="005445AC">
        <w:rPr>
          <w:rFonts w:ascii="Garamond" w:hAnsi="Garamond"/>
          <w:sz w:val="24"/>
          <w:szCs w:val="24"/>
        </w:rPr>
        <w:t>predsjedat će zamjenik predsjednika kojeg odredi predsjednik Zajednice i koji će za svoj rad odgovarati predsjedniku Zajednice.</w:t>
      </w:r>
      <w:r w:rsidR="000239A7" w:rsidRPr="005445AC">
        <w:rPr>
          <w:rFonts w:ascii="Garamond" w:hAnsi="Garamond"/>
          <w:sz w:val="24"/>
          <w:szCs w:val="24"/>
        </w:rPr>
        <w:t xml:space="preserve"> Sve akte koje donese Turističko vijeće potpisuje sukladno </w:t>
      </w:r>
      <w:r w:rsidR="000F5114">
        <w:rPr>
          <w:rFonts w:ascii="Garamond" w:hAnsi="Garamond"/>
          <w:sz w:val="24"/>
          <w:szCs w:val="24"/>
        </w:rPr>
        <w:t>Zakonu i Statutu predsjednik TZ.</w:t>
      </w:r>
    </w:p>
    <w:p w:rsidR="004E0A0B" w:rsidRPr="005445AC" w:rsidRDefault="004E0A0B" w:rsidP="004E0A0B">
      <w:pPr>
        <w:rPr>
          <w:rFonts w:ascii="Garamond" w:hAnsi="Garamond"/>
          <w:b/>
          <w:sz w:val="24"/>
          <w:szCs w:val="24"/>
        </w:rPr>
      </w:pPr>
    </w:p>
    <w:p w:rsidR="000B16E1" w:rsidRPr="005445AC" w:rsidRDefault="000B16E1" w:rsidP="00653B18">
      <w:pPr>
        <w:pStyle w:val="Naslov1"/>
        <w:rPr>
          <w:rFonts w:ascii="Garamond" w:hAnsi="Garamond"/>
          <w:szCs w:val="24"/>
        </w:rPr>
      </w:pPr>
      <w:bookmarkStart w:id="13" w:name="__RefHeading___Toc487657325"/>
      <w:bookmarkStart w:id="14" w:name="_Toc529521351"/>
      <w:r w:rsidRPr="005445AC">
        <w:rPr>
          <w:rFonts w:ascii="Garamond" w:hAnsi="Garamond"/>
          <w:szCs w:val="24"/>
        </w:rPr>
        <w:t>II. FUNKCIONALNI MARKETING</w:t>
      </w:r>
      <w:bookmarkStart w:id="15" w:name="__RefHeading___Toc487657326"/>
      <w:bookmarkEnd w:id="13"/>
      <w:r w:rsidR="00653B18" w:rsidRPr="005445AC">
        <w:rPr>
          <w:rFonts w:ascii="Garamond" w:hAnsi="Garamond"/>
          <w:szCs w:val="24"/>
        </w:rPr>
        <w:t xml:space="preserve"> - </w:t>
      </w:r>
      <w:r w:rsidR="00077831" w:rsidRPr="005445AC">
        <w:rPr>
          <w:rFonts w:ascii="Garamond" w:hAnsi="Garamond"/>
          <w:szCs w:val="24"/>
        </w:rPr>
        <w:t>D</w:t>
      </w:r>
      <w:r w:rsidRPr="005445AC">
        <w:rPr>
          <w:rFonts w:ascii="Garamond" w:hAnsi="Garamond"/>
          <w:szCs w:val="24"/>
        </w:rPr>
        <w:t>IZAJN VRIJEDNOSTI</w:t>
      </w:r>
      <w:bookmarkEnd w:id="14"/>
      <w:bookmarkEnd w:id="15"/>
    </w:p>
    <w:p w:rsidR="00F8287C" w:rsidRPr="005445AC" w:rsidRDefault="00F8287C" w:rsidP="00F8287C">
      <w:pPr>
        <w:rPr>
          <w:rFonts w:ascii="Garamond" w:hAnsi="Garamond"/>
          <w:sz w:val="24"/>
          <w:szCs w:val="24"/>
        </w:rPr>
      </w:pPr>
    </w:p>
    <w:p w:rsidR="00D21C2D" w:rsidRPr="005445AC" w:rsidRDefault="00D21C2D" w:rsidP="00D21C2D">
      <w:pPr>
        <w:jc w:val="both"/>
        <w:rPr>
          <w:rFonts w:ascii="Garamond" w:hAnsi="Garamond" w:cs="Tahoma"/>
          <w:sz w:val="24"/>
          <w:szCs w:val="24"/>
        </w:rPr>
      </w:pPr>
      <w:r w:rsidRPr="005445AC">
        <w:rPr>
          <w:rFonts w:ascii="Garamond" w:hAnsi="Garamond" w:cs="Tahoma"/>
          <w:sz w:val="24"/>
          <w:szCs w:val="24"/>
        </w:rPr>
        <w:t xml:space="preserve">Glavni ured HTZ-a svake godine financijski podupire određeni broj manifestacija, a u koordinaciji s </w:t>
      </w:r>
      <w:r w:rsidR="00CE1E1C">
        <w:rPr>
          <w:rFonts w:ascii="Garamond" w:hAnsi="Garamond" w:cs="Tahoma"/>
          <w:sz w:val="24"/>
          <w:szCs w:val="24"/>
        </w:rPr>
        <w:t xml:space="preserve">gradskim i općinskim </w:t>
      </w:r>
      <w:r w:rsidRPr="005445AC">
        <w:rPr>
          <w:rFonts w:ascii="Garamond" w:hAnsi="Garamond" w:cs="Tahoma"/>
          <w:sz w:val="24"/>
          <w:szCs w:val="24"/>
        </w:rPr>
        <w:t>tu</w:t>
      </w:r>
      <w:r w:rsidR="00CE1E1C">
        <w:rPr>
          <w:rFonts w:ascii="Garamond" w:hAnsi="Garamond" w:cs="Tahoma"/>
          <w:sz w:val="24"/>
          <w:szCs w:val="24"/>
        </w:rPr>
        <w:t>rističkim zajednicama u županiji</w:t>
      </w:r>
      <w:r w:rsidRPr="005445AC">
        <w:rPr>
          <w:rFonts w:ascii="Garamond" w:hAnsi="Garamond" w:cs="Tahoma"/>
          <w:sz w:val="24"/>
          <w:szCs w:val="24"/>
        </w:rPr>
        <w:t xml:space="preserve">, TZ </w:t>
      </w:r>
      <w:r w:rsidR="00AB52F1">
        <w:rPr>
          <w:rFonts w:ascii="Garamond" w:hAnsi="Garamond" w:cs="Tahoma"/>
          <w:sz w:val="24"/>
          <w:szCs w:val="24"/>
        </w:rPr>
        <w:t>Brodsko</w:t>
      </w:r>
      <w:r w:rsidR="00F8287C" w:rsidRPr="005445AC">
        <w:rPr>
          <w:rFonts w:ascii="Garamond" w:hAnsi="Garamond" w:cs="Tahoma"/>
          <w:sz w:val="24"/>
          <w:szCs w:val="24"/>
        </w:rPr>
        <w:t xml:space="preserve">– posavske županije </w:t>
      </w:r>
      <w:r w:rsidR="00CE1E1C">
        <w:rPr>
          <w:rFonts w:ascii="Garamond" w:hAnsi="Garamond" w:cs="Tahoma"/>
          <w:sz w:val="24"/>
          <w:szCs w:val="24"/>
        </w:rPr>
        <w:t>sukladno će</w:t>
      </w:r>
      <w:r w:rsidRPr="005445AC">
        <w:rPr>
          <w:rFonts w:ascii="Garamond" w:hAnsi="Garamond" w:cs="Tahoma"/>
          <w:sz w:val="24"/>
          <w:szCs w:val="24"/>
        </w:rPr>
        <w:t xml:space="preserve"> proceduri proslijediti Glavnom uredu HTZ-a </w:t>
      </w:r>
      <w:r w:rsidR="00CE1E1C">
        <w:rPr>
          <w:rFonts w:ascii="Garamond" w:hAnsi="Garamond" w:cs="Tahoma"/>
          <w:sz w:val="24"/>
          <w:szCs w:val="24"/>
        </w:rPr>
        <w:t xml:space="preserve">zahtjev </w:t>
      </w:r>
      <w:r w:rsidRPr="005445AC">
        <w:rPr>
          <w:rFonts w:ascii="Garamond" w:hAnsi="Garamond" w:cs="Tahoma"/>
          <w:sz w:val="24"/>
          <w:szCs w:val="24"/>
        </w:rPr>
        <w:t xml:space="preserve">za financijsku potporu ukoliko </w:t>
      </w:r>
      <w:r w:rsidR="00CE1E1C">
        <w:rPr>
          <w:rFonts w:ascii="Garamond" w:hAnsi="Garamond" w:cs="Tahoma"/>
          <w:sz w:val="24"/>
          <w:szCs w:val="24"/>
        </w:rPr>
        <w:t xml:space="preserve">za </w:t>
      </w:r>
      <w:r w:rsidRPr="005445AC">
        <w:rPr>
          <w:rFonts w:ascii="Garamond" w:hAnsi="Garamond" w:cs="Tahoma"/>
          <w:sz w:val="24"/>
          <w:szCs w:val="24"/>
        </w:rPr>
        <w:t>to Javnim pozivom bude predviđena procedura.</w:t>
      </w:r>
    </w:p>
    <w:p w:rsidR="0080258F" w:rsidRPr="005445AC" w:rsidRDefault="0080258F" w:rsidP="00D21C2D">
      <w:pPr>
        <w:jc w:val="both"/>
        <w:rPr>
          <w:rFonts w:ascii="Garamond" w:hAnsi="Garamond" w:cs="Tahoma"/>
          <w:sz w:val="24"/>
          <w:szCs w:val="24"/>
        </w:rPr>
      </w:pPr>
    </w:p>
    <w:p w:rsidR="00D21C2D" w:rsidRPr="005445AC" w:rsidRDefault="00D21C2D" w:rsidP="00332ADA">
      <w:pPr>
        <w:jc w:val="both"/>
        <w:rPr>
          <w:rFonts w:ascii="Garamond" w:hAnsi="Garamond" w:cs="Tahoma"/>
          <w:sz w:val="24"/>
          <w:szCs w:val="24"/>
        </w:rPr>
      </w:pPr>
      <w:r w:rsidRPr="005445AC">
        <w:rPr>
          <w:rFonts w:ascii="Garamond" w:hAnsi="Garamond" w:cs="Tahoma"/>
          <w:sz w:val="24"/>
          <w:szCs w:val="24"/>
        </w:rPr>
        <w:t xml:space="preserve">TZ </w:t>
      </w:r>
      <w:r w:rsidR="0080258F" w:rsidRPr="005445AC">
        <w:rPr>
          <w:rFonts w:ascii="Garamond" w:hAnsi="Garamond" w:cs="Tahoma"/>
          <w:sz w:val="24"/>
          <w:szCs w:val="24"/>
        </w:rPr>
        <w:t xml:space="preserve">BPŽ </w:t>
      </w:r>
      <w:r w:rsidRPr="005445AC">
        <w:rPr>
          <w:rFonts w:ascii="Garamond" w:hAnsi="Garamond" w:cs="Tahoma"/>
          <w:sz w:val="24"/>
          <w:szCs w:val="24"/>
        </w:rPr>
        <w:t xml:space="preserve"> podupirat će manifestacije koje svojim sadržaji</w:t>
      </w:r>
      <w:r w:rsidR="00AB52F1">
        <w:rPr>
          <w:rFonts w:ascii="Garamond" w:hAnsi="Garamond" w:cs="Tahoma"/>
          <w:sz w:val="24"/>
          <w:szCs w:val="24"/>
        </w:rPr>
        <w:t>ma doprinose prepoznatljivosti ž</w:t>
      </w:r>
      <w:r w:rsidRPr="005445AC">
        <w:rPr>
          <w:rFonts w:ascii="Garamond" w:hAnsi="Garamond" w:cs="Tahoma"/>
          <w:sz w:val="24"/>
          <w:szCs w:val="24"/>
        </w:rPr>
        <w:t xml:space="preserve">upanije, razvoju turističkog proizvoda, afirmiraju i turistički valoriziraju vrijednosti </w:t>
      </w:r>
      <w:r w:rsidR="00AB52F1">
        <w:rPr>
          <w:rFonts w:ascii="Garamond" w:hAnsi="Garamond" w:cs="Tahoma"/>
          <w:sz w:val="24"/>
          <w:szCs w:val="24"/>
        </w:rPr>
        <w:t>Brodsko</w:t>
      </w:r>
      <w:r w:rsidR="0080258F" w:rsidRPr="005445AC">
        <w:rPr>
          <w:rFonts w:ascii="Garamond" w:hAnsi="Garamond" w:cs="Tahoma"/>
          <w:sz w:val="24"/>
          <w:szCs w:val="24"/>
        </w:rPr>
        <w:t xml:space="preserve">– posavske </w:t>
      </w:r>
      <w:r w:rsidRPr="005445AC">
        <w:rPr>
          <w:rFonts w:ascii="Garamond" w:hAnsi="Garamond" w:cs="Tahoma"/>
          <w:sz w:val="24"/>
          <w:szCs w:val="24"/>
        </w:rPr>
        <w:t xml:space="preserve"> županije, ističu se kvalitetom sadržaja i organizacije</w:t>
      </w:r>
      <w:r w:rsidR="00332ADA">
        <w:rPr>
          <w:rFonts w:ascii="Garamond" w:hAnsi="Garamond" w:cs="Tahoma"/>
          <w:sz w:val="24"/>
          <w:szCs w:val="24"/>
        </w:rPr>
        <w:t>,</w:t>
      </w:r>
      <w:r w:rsidRPr="005445AC">
        <w:rPr>
          <w:rFonts w:ascii="Garamond" w:hAnsi="Garamond" w:cs="Tahoma"/>
          <w:sz w:val="24"/>
          <w:szCs w:val="24"/>
        </w:rPr>
        <w:t xml:space="preserve"> te imaju potencijal za razvoj i rast prema novom, samostalnom i prepoznatljivom t</w:t>
      </w:r>
      <w:r w:rsidR="00332ADA">
        <w:rPr>
          <w:rFonts w:ascii="Garamond" w:hAnsi="Garamond" w:cs="Tahoma"/>
          <w:sz w:val="24"/>
          <w:szCs w:val="24"/>
        </w:rPr>
        <w:t>urističkom proizvodu županije i</w:t>
      </w:r>
      <w:r w:rsidRPr="005445AC">
        <w:rPr>
          <w:rFonts w:ascii="Garamond" w:hAnsi="Garamond" w:cs="Tahoma"/>
          <w:sz w:val="24"/>
          <w:szCs w:val="24"/>
        </w:rPr>
        <w:t xml:space="preserve"> utječu na rast turističkog prometa.</w:t>
      </w:r>
    </w:p>
    <w:p w:rsidR="00D21C2D" w:rsidRPr="005445AC" w:rsidRDefault="00D21C2D" w:rsidP="00D21C2D">
      <w:pPr>
        <w:rPr>
          <w:rFonts w:ascii="Garamond" w:hAnsi="Garamond"/>
          <w:sz w:val="24"/>
          <w:szCs w:val="24"/>
        </w:rPr>
      </w:pPr>
    </w:p>
    <w:p w:rsidR="0080258F" w:rsidRDefault="0080258F" w:rsidP="00AA6234">
      <w:pPr>
        <w:jc w:val="both"/>
        <w:rPr>
          <w:rFonts w:ascii="Garamond" w:hAnsi="Garamond" w:cs="Tahoma"/>
          <w:sz w:val="24"/>
          <w:szCs w:val="24"/>
        </w:rPr>
      </w:pPr>
      <w:r w:rsidRPr="005445AC">
        <w:rPr>
          <w:rFonts w:ascii="Garamond" w:eastAsia="Batang" w:hAnsi="Garamond"/>
          <w:sz w:val="24"/>
          <w:szCs w:val="24"/>
        </w:rPr>
        <w:t xml:space="preserve">U našoj županiji </w:t>
      </w:r>
      <w:r w:rsidR="00F44F35" w:rsidRPr="005445AC">
        <w:rPr>
          <w:rFonts w:ascii="Garamond" w:hAnsi="Garamond" w:cs="Tahoma"/>
          <w:sz w:val="24"/>
          <w:szCs w:val="24"/>
        </w:rPr>
        <w:t xml:space="preserve"> postoji duga tradicija održavanja </w:t>
      </w:r>
      <w:r w:rsidR="00BD2FE5" w:rsidRPr="005445AC">
        <w:rPr>
          <w:rFonts w:ascii="Garamond" w:hAnsi="Garamond" w:cs="Tahoma"/>
          <w:sz w:val="24"/>
          <w:szCs w:val="24"/>
        </w:rPr>
        <w:t xml:space="preserve">puno </w:t>
      </w:r>
      <w:r w:rsidR="00F44F35" w:rsidRPr="005445AC">
        <w:rPr>
          <w:rFonts w:ascii="Garamond" w:hAnsi="Garamond" w:cs="Tahoma"/>
          <w:sz w:val="24"/>
          <w:szCs w:val="24"/>
        </w:rPr>
        <w:t xml:space="preserve">manifestacija različitih </w:t>
      </w:r>
      <w:r w:rsidR="00BD2FE5" w:rsidRPr="005445AC">
        <w:rPr>
          <w:rFonts w:ascii="Garamond" w:hAnsi="Garamond" w:cs="Tahoma"/>
          <w:sz w:val="24"/>
          <w:szCs w:val="24"/>
        </w:rPr>
        <w:t>sadržaja</w:t>
      </w:r>
      <w:r w:rsidR="00F44F35" w:rsidRPr="005445AC">
        <w:rPr>
          <w:rFonts w:ascii="Garamond" w:hAnsi="Garamond" w:cs="Tahoma"/>
          <w:sz w:val="24"/>
          <w:szCs w:val="24"/>
        </w:rPr>
        <w:t xml:space="preserve">, u kojima se ogleda bogatstvo tradicije, folklora, običaja, povijesti i kulture. </w:t>
      </w:r>
      <w:r w:rsidRPr="005445AC">
        <w:rPr>
          <w:rFonts w:ascii="Garamond" w:hAnsi="Garamond" w:cs="Tahoma"/>
          <w:sz w:val="24"/>
          <w:szCs w:val="24"/>
        </w:rPr>
        <w:t xml:space="preserve">Istovremeno su se pojavile i </w:t>
      </w:r>
      <w:r w:rsidR="00F44F35" w:rsidRPr="005445AC">
        <w:rPr>
          <w:rFonts w:ascii="Garamond" w:hAnsi="Garamond" w:cs="Tahoma"/>
          <w:sz w:val="24"/>
          <w:szCs w:val="24"/>
        </w:rPr>
        <w:t xml:space="preserve"> </w:t>
      </w:r>
      <w:r w:rsidRPr="005445AC">
        <w:rPr>
          <w:rFonts w:ascii="Garamond" w:hAnsi="Garamond" w:cs="Tahoma"/>
          <w:sz w:val="24"/>
          <w:szCs w:val="24"/>
        </w:rPr>
        <w:lastRenderedPageBreak/>
        <w:t xml:space="preserve">nove manifestacije koje </w:t>
      </w:r>
      <w:r w:rsidR="00F44F35" w:rsidRPr="005445AC">
        <w:rPr>
          <w:rFonts w:ascii="Garamond" w:hAnsi="Garamond" w:cs="Tahoma"/>
          <w:sz w:val="24"/>
          <w:szCs w:val="24"/>
        </w:rPr>
        <w:t>znatno pridonos</w:t>
      </w:r>
      <w:r w:rsidRPr="005445AC">
        <w:rPr>
          <w:rFonts w:ascii="Garamond" w:hAnsi="Garamond" w:cs="Tahoma"/>
          <w:sz w:val="24"/>
          <w:szCs w:val="24"/>
        </w:rPr>
        <w:t>e</w:t>
      </w:r>
      <w:r w:rsidR="00F44F35" w:rsidRPr="005445AC">
        <w:rPr>
          <w:rFonts w:ascii="Garamond" w:hAnsi="Garamond" w:cs="Tahoma"/>
          <w:sz w:val="24"/>
          <w:szCs w:val="24"/>
        </w:rPr>
        <w:t xml:space="preserve"> dinamici i obogaćivanju turističkog ozračja. Riječ je o manifestacijama koje se vežu uz nove tematike te ciljaju prema </w:t>
      </w:r>
      <w:r w:rsidR="00BD2FE5" w:rsidRPr="005445AC">
        <w:rPr>
          <w:rFonts w:ascii="Garamond" w:hAnsi="Garamond" w:cs="Tahoma"/>
          <w:sz w:val="24"/>
          <w:szCs w:val="24"/>
        </w:rPr>
        <w:t xml:space="preserve">različitoj </w:t>
      </w:r>
      <w:r w:rsidR="00F44F35" w:rsidRPr="005445AC">
        <w:rPr>
          <w:rFonts w:ascii="Garamond" w:hAnsi="Garamond" w:cs="Tahoma"/>
          <w:sz w:val="24"/>
          <w:szCs w:val="24"/>
        </w:rPr>
        <w:t>publici</w:t>
      </w:r>
      <w:r w:rsidR="00332ADA">
        <w:rPr>
          <w:rFonts w:ascii="Garamond" w:hAnsi="Garamond" w:cs="Tahoma"/>
          <w:sz w:val="24"/>
          <w:szCs w:val="24"/>
        </w:rPr>
        <w:t xml:space="preserve"> sa različitim prefere</w:t>
      </w:r>
      <w:r w:rsidR="00BD2FE5" w:rsidRPr="005445AC">
        <w:rPr>
          <w:rFonts w:ascii="Garamond" w:hAnsi="Garamond" w:cs="Tahoma"/>
          <w:sz w:val="24"/>
          <w:szCs w:val="24"/>
        </w:rPr>
        <w:t>ncijama.</w:t>
      </w:r>
      <w:r w:rsidR="00F44F35" w:rsidRPr="005445AC">
        <w:rPr>
          <w:rFonts w:ascii="Garamond" w:hAnsi="Garamond" w:cs="Tahoma"/>
          <w:sz w:val="24"/>
          <w:szCs w:val="24"/>
        </w:rPr>
        <w:t xml:space="preserve"> Ovakve manifestacije postaju brže prepoznatljive prije svega od strane svoje publike, a kao novina pobuđuju interes i kod potencijalnih i novih posjetitelja. </w:t>
      </w:r>
    </w:p>
    <w:p w:rsidR="00332ADA" w:rsidRPr="005445AC" w:rsidRDefault="00332ADA" w:rsidP="00AA6234">
      <w:pPr>
        <w:jc w:val="both"/>
        <w:rPr>
          <w:rFonts w:ascii="Garamond" w:hAnsi="Garamond" w:cs="Tahoma"/>
          <w:sz w:val="24"/>
          <w:szCs w:val="24"/>
        </w:rPr>
      </w:pPr>
    </w:p>
    <w:p w:rsidR="0080258F" w:rsidRPr="005445AC" w:rsidRDefault="0080258F" w:rsidP="00AA6234">
      <w:pPr>
        <w:jc w:val="both"/>
        <w:rPr>
          <w:rFonts w:ascii="Garamond" w:hAnsi="Garamond" w:cs="Tahoma"/>
          <w:b/>
          <w:sz w:val="24"/>
          <w:szCs w:val="24"/>
        </w:rPr>
      </w:pPr>
      <w:r w:rsidRPr="005445AC">
        <w:rPr>
          <w:rFonts w:ascii="Garamond" w:hAnsi="Garamond" w:cs="Tahoma"/>
          <w:b/>
          <w:sz w:val="24"/>
          <w:szCs w:val="24"/>
        </w:rPr>
        <w:t>Tijekom 2018.</w:t>
      </w:r>
      <w:r w:rsidR="00332ADA">
        <w:rPr>
          <w:rFonts w:ascii="Garamond" w:hAnsi="Garamond" w:cs="Tahoma"/>
          <w:b/>
          <w:sz w:val="24"/>
          <w:szCs w:val="24"/>
        </w:rPr>
        <w:t xml:space="preserve"> godine</w:t>
      </w:r>
      <w:r w:rsidRPr="005445AC">
        <w:rPr>
          <w:rFonts w:ascii="Garamond" w:hAnsi="Garamond" w:cs="Tahoma"/>
          <w:b/>
          <w:sz w:val="24"/>
          <w:szCs w:val="24"/>
        </w:rPr>
        <w:t xml:space="preserve"> smo sukladno napucima Glavnog ureda HTZ-a donijeli i </w:t>
      </w:r>
      <w:r w:rsidR="000E4E8D" w:rsidRPr="005445AC">
        <w:rPr>
          <w:rFonts w:ascii="Garamond" w:hAnsi="Garamond" w:cs="Tahoma"/>
          <w:b/>
          <w:sz w:val="24"/>
          <w:szCs w:val="24"/>
        </w:rPr>
        <w:t>formalno pravni oblik Internog poziva za kandidature manifestacija i događanja za dodjelu potpora i programa „Potpore događanjima u 2019.</w:t>
      </w:r>
      <w:r w:rsidR="00332ADA">
        <w:rPr>
          <w:rFonts w:ascii="Garamond" w:hAnsi="Garamond" w:cs="Tahoma"/>
          <w:b/>
          <w:sz w:val="24"/>
          <w:szCs w:val="24"/>
        </w:rPr>
        <w:t xml:space="preserve"> godini“,</w:t>
      </w:r>
      <w:r w:rsidRPr="005445AC">
        <w:rPr>
          <w:rFonts w:ascii="Garamond" w:hAnsi="Garamond" w:cs="Tahoma"/>
          <w:b/>
          <w:sz w:val="24"/>
          <w:szCs w:val="24"/>
        </w:rPr>
        <w:t xml:space="preserve"> koji ćemo objaviti putem javnog poziva početkom 2019.</w:t>
      </w:r>
      <w:r w:rsidR="00332ADA">
        <w:rPr>
          <w:rFonts w:ascii="Garamond" w:hAnsi="Garamond" w:cs="Tahoma"/>
          <w:b/>
          <w:sz w:val="24"/>
          <w:szCs w:val="24"/>
        </w:rPr>
        <w:t xml:space="preserve"> </w:t>
      </w:r>
      <w:r w:rsidRPr="005445AC">
        <w:rPr>
          <w:rFonts w:ascii="Garamond" w:hAnsi="Garamond" w:cs="Tahoma"/>
          <w:b/>
          <w:sz w:val="24"/>
          <w:szCs w:val="24"/>
        </w:rPr>
        <w:t>g</w:t>
      </w:r>
      <w:r w:rsidR="00332ADA">
        <w:rPr>
          <w:rFonts w:ascii="Garamond" w:hAnsi="Garamond" w:cs="Tahoma"/>
          <w:b/>
          <w:sz w:val="24"/>
          <w:szCs w:val="24"/>
        </w:rPr>
        <w:t>odine</w:t>
      </w:r>
      <w:r w:rsidRPr="005445AC">
        <w:rPr>
          <w:rFonts w:ascii="Garamond" w:hAnsi="Garamond" w:cs="Tahoma"/>
          <w:b/>
          <w:sz w:val="24"/>
          <w:szCs w:val="24"/>
        </w:rPr>
        <w:t>.</w:t>
      </w:r>
    </w:p>
    <w:p w:rsidR="00F44F35" w:rsidRPr="005445AC" w:rsidRDefault="0080258F" w:rsidP="00AA6234">
      <w:pPr>
        <w:jc w:val="both"/>
        <w:rPr>
          <w:rFonts w:ascii="Garamond" w:hAnsi="Garamond" w:cs="Tahoma"/>
          <w:sz w:val="24"/>
          <w:szCs w:val="24"/>
        </w:rPr>
      </w:pPr>
      <w:r w:rsidRPr="005445AC">
        <w:rPr>
          <w:rFonts w:ascii="Garamond" w:hAnsi="Garamond" w:cs="Tahoma"/>
          <w:sz w:val="24"/>
          <w:szCs w:val="24"/>
        </w:rPr>
        <w:t xml:space="preserve"> </w:t>
      </w:r>
      <w:r w:rsidR="00F44F35" w:rsidRPr="005445AC">
        <w:rPr>
          <w:rFonts w:ascii="Garamond" w:hAnsi="Garamond" w:cs="Tahoma"/>
          <w:sz w:val="24"/>
          <w:szCs w:val="24"/>
        </w:rPr>
        <w:t xml:space="preserve"> </w:t>
      </w:r>
    </w:p>
    <w:p w:rsidR="000B16E1" w:rsidRPr="005445AC" w:rsidRDefault="000B16E1" w:rsidP="003E0702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Aktivnosti koje će se odvijati u okviru područja politike „Dizajn vrijednosti“ odnosit će se na poticanje i sudjelovanje pri organi</w:t>
      </w:r>
      <w:r w:rsidR="00AB52F1">
        <w:rPr>
          <w:rFonts w:ascii="Garamond" w:hAnsi="Garamond"/>
          <w:sz w:val="24"/>
          <w:szCs w:val="24"/>
        </w:rPr>
        <w:t>ziranju prigodnih  manifestacija</w:t>
      </w:r>
      <w:r w:rsidRPr="005445AC">
        <w:rPr>
          <w:rFonts w:ascii="Garamond" w:hAnsi="Garamond"/>
          <w:sz w:val="24"/>
          <w:szCs w:val="24"/>
        </w:rPr>
        <w:t xml:space="preserve"> koje imaju turistički karakter, a čiji su organizatori drugi subjekti; stvaranje novih turističkih proizvoda i potporu razvoju destinacijskih menadžment kompanija.   </w:t>
      </w:r>
    </w:p>
    <w:p w:rsidR="00653B18" w:rsidRPr="005445AC" w:rsidRDefault="00653B1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653B18" w:rsidRPr="005445AC" w:rsidRDefault="00653B1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5445AC" w:rsidRDefault="008C5C7B" w:rsidP="00C90920">
      <w:pPr>
        <w:pStyle w:val="Naslov2"/>
        <w:rPr>
          <w:rFonts w:ascii="Garamond" w:hAnsi="Garamond"/>
          <w:szCs w:val="24"/>
        </w:rPr>
      </w:pPr>
      <w:bookmarkStart w:id="16" w:name="__RefHeading___Toc487657327"/>
      <w:bookmarkStart w:id="17" w:name="_Toc529521352"/>
      <w:r w:rsidRPr="005445AC">
        <w:rPr>
          <w:rFonts w:ascii="Garamond" w:hAnsi="Garamond"/>
          <w:szCs w:val="24"/>
        </w:rPr>
        <w:t>2</w:t>
      </w:r>
      <w:r w:rsidR="000B16E1" w:rsidRPr="005445AC">
        <w:rPr>
          <w:rFonts w:ascii="Garamond" w:hAnsi="Garamond"/>
          <w:szCs w:val="24"/>
        </w:rPr>
        <w:t xml:space="preserve">.1. </w:t>
      </w:r>
      <w:r w:rsidR="001755C0" w:rsidRPr="005445AC">
        <w:rPr>
          <w:rFonts w:ascii="Garamond" w:hAnsi="Garamond"/>
          <w:szCs w:val="24"/>
        </w:rPr>
        <w:t xml:space="preserve">Potpore događanjima i </w:t>
      </w:r>
      <w:r w:rsidR="00E46B74" w:rsidRPr="005445AC">
        <w:rPr>
          <w:rFonts w:ascii="Garamond" w:hAnsi="Garamond"/>
          <w:szCs w:val="24"/>
        </w:rPr>
        <w:t>manifestacij</w:t>
      </w:r>
      <w:bookmarkEnd w:id="16"/>
      <w:r w:rsidR="001755C0" w:rsidRPr="005445AC">
        <w:rPr>
          <w:rFonts w:ascii="Garamond" w:hAnsi="Garamond"/>
          <w:szCs w:val="24"/>
        </w:rPr>
        <w:t>ama</w:t>
      </w:r>
      <w:bookmarkEnd w:id="17"/>
    </w:p>
    <w:p w:rsidR="00686DF3" w:rsidRPr="005445AC" w:rsidRDefault="00686DF3" w:rsidP="00686DF3">
      <w:pPr>
        <w:rPr>
          <w:rFonts w:ascii="Garamond" w:hAnsi="Garamond"/>
          <w:sz w:val="24"/>
          <w:szCs w:val="24"/>
        </w:rPr>
      </w:pPr>
    </w:p>
    <w:p w:rsidR="00E23189" w:rsidRPr="005445AC" w:rsidRDefault="009504E5" w:rsidP="009504E5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Turističko vijeće je na svojoj 10. sjednici u srpnju 2018.</w:t>
      </w:r>
      <w:r w:rsidR="00624BEA">
        <w:rPr>
          <w:rFonts w:ascii="Garamond" w:hAnsi="Garamond"/>
          <w:sz w:val="24"/>
          <w:szCs w:val="24"/>
        </w:rPr>
        <w:t xml:space="preserve"> godine</w:t>
      </w:r>
      <w:r w:rsidRPr="005445AC">
        <w:rPr>
          <w:rFonts w:ascii="Garamond" w:hAnsi="Garamond"/>
          <w:sz w:val="24"/>
          <w:szCs w:val="24"/>
        </w:rPr>
        <w:t xml:space="preserve"> donijelo oblik internog poziva za kandidature  manifestacija</w:t>
      </w:r>
      <w:r w:rsidR="00624BEA">
        <w:rPr>
          <w:rFonts w:ascii="Garamond" w:hAnsi="Garamond"/>
          <w:sz w:val="24"/>
          <w:szCs w:val="24"/>
        </w:rPr>
        <w:t xml:space="preserve"> i događanja za dodjelu potpora</w:t>
      </w:r>
      <w:r w:rsidRPr="005445AC">
        <w:rPr>
          <w:rFonts w:ascii="Garamond" w:hAnsi="Garamond"/>
          <w:sz w:val="24"/>
          <w:szCs w:val="24"/>
        </w:rPr>
        <w:t xml:space="preserve"> pod nazivom „Potpore događanjima u 2019</w:t>
      </w:r>
      <w:r w:rsidR="00624BEA">
        <w:rPr>
          <w:rFonts w:ascii="Garamond" w:hAnsi="Garamond"/>
          <w:sz w:val="24"/>
          <w:szCs w:val="24"/>
        </w:rPr>
        <w:t>. godini“.</w:t>
      </w:r>
      <w:r w:rsidR="00073EC1">
        <w:rPr>
          <w:rFonts w:ascii="Garamond" w:hAnsi="Garamond"/>
          <w:sz w:val="24"/>
          <w:szCs w:val="24"/>
        </w:rPr>
        <w:t xml:space="preserve"> </w:t>
      </w:r>
      <w:r w:rsidRPr="005445AC">
        <w:rPr>
          <w:rFonts w:ascii="Garamond" w:hAnsi="Garamond"/>
          <w:sz w:val="24"/>
          <w:szCs w:val="24"/>
        </w:rPr>
        <w:t xml:space="preserve">Interni poziv ćemo objaviti </w:t>
      </w:r>
      <w:r w:rsidR="00765824" w:rsidRPr="005445AC">
        <w:rPr>
          <w:rFonts w:ascii="Garamond" w:hAnsi="Garamond"/>
          <w:sz w:val="24"/>
          <w:szCs w:val="24"/>
        </w:rPr>
        <w:t>početkom 2019.</w:t>
      </w:r>
      <w:r w:rsidR="00624BEA">
        <w:rPr>
          <w:rFonts w:ascii="Garamond" w:hAnsi="Garamond"/>
          <w:sz w:val="24"/>
          <w:szCs w:val="24"/>
        </w:rPr>
        <w:t xml:space="preserve"> godine</w:t>
      </w:r>
      <w:r w:rsidRPr="005445AC">
        <w:rPr>
          <w:rFonts w:ascii="Garamond" w:hAnsi="Garamond"/>
          <w:sz w:val="24"/>
          <w:szCs w:val="24"/>
        </w:rPr>
        <w:t xml:space="preserve"> nakon što </w:t>
      </w:r>
      <w:r w:rsidR="00765824" w:rsidRPr="005445AC">
        <w:rPr>
          <w:rFonts w:ascii="Garamond" w:hAnsi="Garamond"/>
          <w:sz w:val="24"/>
          <w:szCs w:val="24"/>
        </w:rPr>
        <w:t xml:space="preserve">tijela </w:t>
      </w:r>
      <w:r w:rsidRPr="005445AC">
        <w:rPr>
          <w:rFonts w:ascii="Garamond" w:hAnsi="Garamond"/>
          <w:sz w:val="24"/>
          <w:szCs w:val="24"/>
        </w:rPr>
        <w:t>Turističke zajednice BPŽ d</w:t>
      </w:r>
      <w:r w:rsidR="00624BEA">
        <w:rPr>
          <w:rFonts w:ascii="Garamond" w:hAnsi="Garamond"/>
          <w:sz w:val="24"/>
          <w:szCs w:val="24"/>
        </w:rPr>
        <w:t>onesu F</w:t>
      </w:r>
      <w:r w:rsidRPr="005445AC">
        <w:rPr>
          <w:rFonts w:ascii="Garamond" w:hAnsi="Garamond"/>
          <w:sz w:val="24"/>
          <w:szCs w:val="24"/>
        </w:rPr>
        <w:t>inancijski plan i program rada za 2019.</w:t>
      </w:r>
      <w:r w:rsidR="00624BEA">
        <w:rPr>
          <w:rFonts w:ascii="Garamond" w:hAnsi="Garamond"/>
          <w:sz w:val="24"/>
          <w:szCs w:val="24"/>
        </w:rPr>
        <w:t xml:space="preserve"> </w:t>
      </w:r>
      <w:r w:rsidRPr="005445AC">
        <w:rPr>
          <w:rFonts w:ascii="Garamond" w:hAnsi="Garamond"/>
          <w:sz w:val="24"/>
          <w:szCs w:val="24"/>
        </w:rPr>
        <w:t>g</w:t>
      </w:r>
      <w:r w:rsidR="00624BEA">
        <w:rPr>
          <w:rFonts w:ascii="Garamond" w:hAnsi="Garamond"/>
          <w:sz w:val="24"/>
          <w:szCs w:val="24"/>
        </w:rPr>
        <w:t>odinu</w:t>
      </w:r>
      <w:r w:rsidRPr="005445AC">
        <w:rPr>
          <w:rFonts w:ascii="Garamond" w:hAnsi="Garamond"/>
          <w:sz w:val="24"/>
          <w:szCs w:val="24"/>
        </w:rPr>
        <w:t>.</w:t>
      </w:r>
    </w:p>
    <w:p w:rsidR="00E23189" w:rsidRPr="005445AC" w:rsidRDefault="00E23189" w:rsidP="009504E5">
      <w:pPr>
        <w:jc w:val="both"/>
        <w:rPr>
          <w:rFonts w:ascii="Garamond" w:hAnsi="Garamond"/>
          <w:sz w:val="24"/>
          <w:szCs w:val="24"/>
        </w:rPr>
      </w:pPr>
    </w:p>
    <w:p w:rsidR="00E23189" w:rsidRPr="009F381C" w:rsidRDefault="00E23189" w:rsidP="009F381C">
      <w:pPr>
        <w:jc w:val="both"/>
        <w:rPr>
          <w:rFonts w:ascii="Garamond" w:hAnsi="Garamond" w:cs="Arial"/>
        </w:rPr>
      </w:pPr>
      <w:r w:rsidRPr="009F381C">
        <w:rPr>
          <w:rFonts w:ascii="Garamond" w:hAnsi="Garamond" w:cs="Arial"/>
          <w:b/>
        </w:rPr>
        <w:t>Predmet Internog poziva</w:t>
      </w:r>
      <w:r w:rsidRPr="009F381C">
        <w:rPr>
          <w:rFonts w:ascii="Garamond" w:hAnsi="Garamond" w:cs="Arial"/>
        </w:rPr>
        <w:t xml:space="preserve"> </w:t>
      </w:r>
    </w:p>
    <w:p w:rsidR="00073EC1" w:rsidRDefault="00073EC1" w:rsidP="00073EC1">
      <w:pPr>
        <w:contextualSpacing/>
        <w:jc w:val="both"/>
        <w:rPr>
          <w:rFonts w:ascii="Garamond" w:hAnsi="Garamond" w:cs="Arial"/>
          <w:sz w:val="24"/>
          <w:szCs w:val="24"/>
        </w:rPr>
      </w:pPr>
    </w:p>
    <w:p w:rsidR="00E23189" w:rsidRPr="005445AC" w:rsidRDefault="00E23189" w:rsidP="00073EC1">
      <w:pPr>
        <w:contextualSpacing/>
        <w:jc w:val="both"/>
        <w:rPr>
          <w:rFonts w:ascii="Garamond" w:hAnsi="Garamond" w:cs="Arial"/>
          <w:sz w:val="24"/>
          <w:szCs w:val="24"/>
        </w:rPr>
      </w:pPr>
      <w:r w:rsidRPr="005445AC">
        <w:rPr>
          <w:rFonts w:ascii="Garamond" w:hAnsi="Garamond" w:cs="Arial"/>
          <w:sz w:val="24"/>
          <w:szCs w:val="24"/>
        </w:rPr>
        <w:t>Predmet Internog poziva je dodjela bespovratnih novčanih sredstava Turističke zajednice Brodsko-</w:t>
      </w:r>
      <w:r w:rsidR="00AB52F1">
        <w:rPr>
          <w:rFonts w:ascii="Garamond" w:hAnsi="Garamond" w:cs="Arial"/>
          <w:sz w:val="24"/>
          <w:szCs w:val="24"/>
        </w:rPr>
        <w:t xml:space="preserve"> </w:t>
      </w:r>
      <w:r w:rsidRPr="005445AC">
        <w:rPr>
          <w:rFonts w:ascii="Garamond" w:hAnsi="Garamond" w:cs="Arial"/>
          <w:sz w:val="24"/>
          <w:szCs w:val="24"/>
        </w:rPr>
        <w:t>posavske županije (dalje u tekstu: TZ BPŽ) za manifestacije ili događanja koja doprinose sljedećim ciljevima:</w:t>
      </w:r>
    </w:p>
    <w:p w:rsidR="00E23189" w:rsidRPr="005445AC" w:rsidRDefault="00E23189" w:rsidP="00E23189">
      <w:pPr>
        <w:ind w:left="1287"/>
        <w:contextualSpacing/>
        <w:jc w:val="both"/>
        <w:rPr>
          <w:rFonts w:ascii="Garamond" w:hAnsi="Garamond" w:cs="Arial"/>
          <w:sz w:val="24"/>
          <w:szCs w:val="24"/>
        </w:rPr>
      </w:pPr>
    </w:p>
    <w:p w:rsidR="00E23189" w:rsidRPr="005445AC" w:rsidRDefault="00E23189" w:rsidP="00F2110B">
      <w:pPr>
        <w:numPr>
          <w:ilvl w:val="0"/>
          <w:numId w:val="31"/>
        </w:numPr>
        <w:suppressAutoHyphens w:val="0"/>
        <w:overflowPunct/>
        <w:autoSpaceDE/>
        <w:contextualSpacing/>
        <w:jc w:val="both"/>
        <w:textAlignment w:val="auto"/>
        <w:rPr>
          <w:rFonts w:ascii="Garamond" w:hAnsi="Garamond" w:cs="Arial"/>
          <w:sz w:val="24"/>
          <w:szCs w:val="24"/>
        </w:rPr>
      </w:pPr>
      <w:r w:rsidRPr="005445AC">
        <w:rPr>
          <w:rFonts w:ascii="Garamond" w:hAnsi="Garamond" w:cs="Arial"/>
          <w:sz w:val="24"/>
          <w:szCs w:val="24"/>
        </w:rPr>
        <w:t xml:space="preserve">unapređenju/obogaćivanju turističkog proizvoda/ponude destinacije BP županije „Graničarsko – </w:t>
      </w:r>
      <w:proofErr w:type="spellStart"/>
      <w:r w:rsidRPr="005445AC">
        <w:rPr>
          <w:rFonts w:ascii="Garamond" w:hAnsi="Garamond" w:cs="Arial"/>
          <w:sz w:val="24"/>
          <w:szCs w:val="24"/>
        </w:rPr>
        <w:t>posavlje</w:t>
      </w:r>
      <w:proofErr w:type="spellEnd"/>
      <w:r w:rsidRPr="005445AC">
        <w:rPr>
          <w:rFonts w:ascii="Garamond" w:hAnsi="Garamond" w:cs="Arial"/>
          <w:sz w:val="24"/>
          <w:szCs w:val="24"/>
        </w:rPr>
        <w:t>“</w:t>
      </w:r>
    </w:p>
    <w:p w:rsidR="00E23189" w:rsidRPr="005445AC" w:rsidRDefault="00E23189" w:rsidP="00F2110B">
      <w:pPr>
        <w:numPr>
          <w:ilvl w:val="0"/>
          <w:numId w:val="31"/>
        </w:numPr>
        <w:suppressAutoHyphens w:val="0"/>
        <w:overflowPunct/>
        <w:autoSpaceDE/>
        <w:contextualSpacing/>
        <w:jc w:val="both"/>
        <w:textAlignment w:val="auto"/>
        <w:rPr>
          <w:rFonts w:ascii="Garamond" w:hAnsi="Garamond" w:cs="Arial"/>
          <w:sz w:val="24"/>
          <w:szCs w:val="24"/>
        </w:rPr>
      </w:pPr>
      <w:r w:rsidRPr="005445AC">
        <w:rPr>
          <w:rFonts w:ascii="Garamond" w:hAnsi="Garamond" w:cs="Arial"/>
          <w:sz w:val="24"/>
          <w:szCs w:val="24"/>
        </w:rPr>
        <w:t xml:space="preserve">povećanju ugostiteljskog i drugog turističkog prometa, </w:t>
      </w:r>
    </w:p>
    <w:p w:rsidR="00E23189" w:rsidRPr="005445AC" w:rsidRDefault="00E23189" w:rsidP="00F2110B">
      <w:pPr>
        <w:numPr>
          <w:ilvl w:val="0"/>
          <w:numId w:val="31"/>
        </w:numPr>
        <w:suppressAutoHyphens w:val="0"/>
        <w:overflowPunct/>
        <w:autoSpaceDE/>
        <w:contextualSpacing/>
        <w:jc w:val="both"/>
        <w:textAlignment w:val="auto"/>
        <w:rPr>
          <w:rFonts w:ascii="Garamond" w:hAnsi="Garamond" w:cs="Arial"/>
          <w:sz w:val="24"/>
          <w:szCs w:val="24"/>
        </w:rPr>
      </w:pPr>
      <w:r w:rsidRPr="005445AC">
        <w:rPr>
          <w:rFonts w:ascii="Garamond" w:hAnsi="Garamond" w:cs="Arial"/>
          <w:sz w:val="24"/>
          <w:szCs w:val="24"/>
        </w:rPr>
        <w:t xml:space="preserve">stvaranju prepoznatljivog imidža destinacije BP županije „Graničarsko – </w:t>
      </w:r>
      <w:proofErr w:type="spellStart"/>
      <w:r w:rsidRPr="005445AC">
        <w:rPr>
          <w:rFonts w:ascii="Garamond" w:hAnsi="Garamond" w:cs="Arial"/>
          <w:sz w:val="24"/>
          <w:szCs w:val="24"/>
        </w:rPr>
        <w:t>posavlje</w:t>
      </w:r>
      <w:proofErr w:type="spellEnd"/>
      <w:r w:rsidRPr="005445AC">
        <w:rPr>
          <w:rFonts w:ascii="Garamond" w:hAnsi="Garamond" w:cs="Arial"/>
          <w:sz w:val="24"/>
          <w:szCs w:val="24"/>
        </w:rPr>
        <w:t xml:space="preserve">“, </w:t>
      </w:r>
    </w:p>
    <w:p w:rsidR="00E23189" w:rsidRPr="005445AC" w:rsidRDefault="00E23189" w:rsidP="00F2110B">
      <w:pPr>
        <w:numPr>
          <w:ilvl w:val="0"/>
          <w:numId w:val="31"/>
        </w:numPr>
        <w:suppressAutoHyphens w:val="0"/>
        <w:overflowPunct/>
        <w:autoSpaceDE/>
        <w:contextualSpacing/>
        <w:jc w:val="both"/>
        <w:textAlignment w:val="auto"/>
        <w:rPr>
          <w:rFonts w:ascii="Garamond" w:hAnsi="Garamond" w:cs="Arial"/>
          <w:sz w:val="24"/>
          <w:szCs w:val="24"/>
        </w:rPr>
      </w:pPr>
      <w:r w:rsidRPr="005445AC">
        <w:rPr>
          <w:rFonts w:ascii="Garamond" w:hAnsi="Garamond" w:cs="Arial"/>
          <w:sz w:val="24"/>
          <w:szCs w:val="24"/>
        </w:rPr>
        <w:t xml:space="preserve">razvoj turističkih manifestacija koje su motiv dolaska u destinaciju, </w:t>
      </w:r>
    </w:p>
    <w:p w:rsidR="00E23189" w:rsidRPr="005445AC" w:rsidRDefault="00E23189" w:rsidP="00F2110B">
      <w:pPr>
        <w:numPr>
          <w:ilvl w:val="0"/>
          <w:numId w:val="31"/>
        </w:numPr>
        <w:suppressAutoHyphens w:val="0"/>
        <w:overflowPunct/>
        <w:autoSpaceDE/>
        <w:contextualSpacing/>
        <w:jc w:val="both"/>
        <w:textAlignment w:val="auto"/>
        <w:rPr>
          <w:rFonts w:ascii="Garamond" w:hAnsi="Garamond" w:cs="Arial"/>
          <w:sz w:val="24"/>
          <w:szCs w:val="24"/>
        </w:rPr>
      </w:pPr>
      <w:r w:rsidRPr="005445AC">
        <w:rPr>
          <w:rFonts w:ascii="Garamond" w:hAnsi="Garamond" w:cs="Arial"/>
          <w:sz w:val="24"/>
          <w:szCs w:val="24"/>
        </w:rPr>
        <w:t xml:space="preserve">razvoju kulturnog, sportskog i ostalih selektivnih oblika turizma. </w:t>
      </w:r>
    </w:p>
    <w:p w:rsidR="00E23189" w:rsidRPr="005445AC" w:rsidRDefault="00E23189" w:rsidP="00E23189">
      <w:pPr>
        <w:ind w:left="1287"/>
        <w:contextualSpacing/>
        <w:jc w:val="both"/>
        <w:rPr>
          <w:rFonts w:ascii="Garamond" w:hAnsi="Garamond" w:cs="Arial"/>
          <w:sz w:val="24"/>
          <w:szCs w:val="24"/>
        </w:rPr>
      </w:pPr>
    </w:p>
    <w:p w:rsidR="00E23189" w:rsidRDefault="00E23189" w:rsidP="00073EC1">
      <w:pPr>
        <w:contextualSpacing/>
        <w:jc w:val="both"/>
        <w:rPr>
          <w:rFonts w:ascii="Garamond" w:hAnsi="Garamond" w:cs="Arial"/>
          <w:sz w:val="24"/>
          <w:szCs w:val="24"/>
        </w:rPr>
      </w:pPr>
      <w:r w:rsidRPr="005445AC">
        <w:rPr>
          <w:rFonts w:ascii="Garamond" w:hAnsi="Garamond" w:cs="Arial"/>
          <w:sz w:val="24"/>
          <w:szCs w:val="24"/>
        </w:rPr>
        <w:t>U tu svrhu podupirat će se događanja:</w:t>
      </w:r>
    </w:p>
    <w:p w:rsidR="00DE0323" w:rsidRPr="005445AC" w:rsidRDefault="00DE0323" w:rsidP="00073EC1">
      <w:pPr>
        <w:contextualSpacing/>
        <w:jc w:val="both"/>
        <w:rPr>
          <w:rFonts w:ascii="Garamond" w:hAnsi="Garamond" w:cs="Arial"/>
          <w:sz w:val="24"/>
          <w:szCs w:val="24"/>
        </w:rPr>
      </w:pPr>
    </w:p>
    <w:p w:rsidR="00E23189" w:rsidRPr="007009A6" w:rsidRDefault="00E23189" w:rsidP="007009A6">
      <w:pPr>
        <w:pStyle w:val="Odlomakpopisa"/>
        <w:numPr>
          <w:ilvl w:val="0"/>
          <w:numId w:val="35"/>
        </w:numPr>
        <w:jc w:val="both"/>
        <w:rPr>
          <w:rFonts w:ascii="Garamond" w:hAnsi="Garamond" w:cs="Arial"/>
        </w:rPr>
      </w:pPr>
      <w:r w:rsidRPr="007009A6">
        <w:rPr>
          <w:rFonts w:ascii="Garamond" w:hAnsi="Garamond" w:cs="Arial"/>
        </w:rPr>
        <w:t xml:space="preserve">top </w:t>
      </w:r>
      <w:proofErr w:type="spellStart"/>
      <w:r w:rsidRPr="007009A6">
        <w:rPr>
          <w:rFonts w:ascii="Garamond" w:hAnsi="Garamond" w:cs="Arial"/>
        </w:rPr>
        <w:t>manifestacije</w:t>
      </w:r>
      <w:proofErr w:type="spellEnd"/>
      <w:r w:rsidRPr="007009A6">
        <w:rPr>
          <w:rFonts w:ascii="Garamond" w:hAnsi="Garamond" w:cs="Arial"/>
        </w:rPr>
        <w:t>,</w:t>
      </w:r>
    </w:p>
    <w:p w:rsidR="00E23189" w:rsidRPr="007009A6" w:rsidRDefault="00E23189" w:rsidP="007009A6">
      <w:pPr>
        <w:pStyle w:val="Odlomakpopisa"/>
        <w:numPr>
          <w:ilvl w:val="0"/>
          <w:numId w:val="35"/>
        </w:numPr>
        <w:jc w:val="both"/>
        <w:rPr>
          <w:rFonts w:ascii="Garamond" w:hAnsi="Garamond" w:cs="Arial"/>
        </w:rPr>
      </w:pPr>
      <w:proofErr w:type="spellStart"/>
      <w:r w:rsidRPr="007009A6">
        <w:rPr>
          <w:rFonts w:ascii="Garamond" w:hAnsi="Garamond" w:cs="Arial"/>
        </w:rPr>
        <w:t>nove</w:t>
      </w:r>
      <w:proofErr w:type="spellEnd"/>
      <w:r w:rsidRPr="007009A6">
        <w:rPr>
          <w:rFonts w:ascii="Garamond" w:hAnsi="Garamond" w:cs="Arial"/>
        </w:rPr>
        <w:t xml:space="preserve"> </w:t>
      </w:r>
      <w:proofErr w:type="spellStart"/>
      <w:r w:rsidRPr="007009A6">
        <w:rPr>
          <w:rFonts w:ascii="Garamond" w:hAnsi="Garamond" w:cs="Arial"/>
        </w:rPr>
        <w:t>manifestacije</w:t>
      </w:r>
      <w:proofErr w:type="spellEnd"/>
      <w:r w:rsidRPr="007009A6">
        <w:rPr>
          <w:rFonts w:ascii="Garamond" w:hAnsi="Garamond" w:cs="Arial"/>
        </w:rPr>
        <w:t>.</w:t>
      </w:r>
    </w:p>
    <w:p w:rsidR="00E23189" w:rsidRPr="005445AC" w:rsidRDefault="00E23189" w:rsidP="00E23189">
      <w:pPr>
        <w:jc w:val="both"/>
        <w:rPr>
          <w:rFonts w:ascii="Garamond" w:hAnsi="Garamond" w:cs="Arial"/>
          <w:sz w:val="24"/>
          <w:szCs w:val="24"/>
        </w:rPr>
      </w:pPr>
    </w:p>
    <w:p w:rsidR="00E23189" w:rsidRPr="005445AC" w:rsidRDefault="00E23189" w:rsidP="00073EC1">
      <w:pPr>
        <w:contextualSpacing/>
        <w:jc w:val="both"/>
        <w:rPr>
          <w:rFonts w:ascii="Garamond" w:hAnsi="Garamond" w:cs="Arial"/>
          <w:sz w:val="24"/>
          <w:szCs w:val="24"/>
        </w:rPr>
      </w:pPr>
      <w:r w:rsidRPr="005445AC">
        <w:rPr>
          <w:rFonts w:ascii="Garamond" w:hAnsi="Garamond" w:cs="Arial"/>
          <w:sz w:val="24"/>
          <w:szCs w:val="24"/>
        </w:rPr>
        <w:t xml:space="preserve">Sredstva potpore odobravat će se za organizaciju i realizaciju: </w:t>
      </w:r>
    </w:p>
    <w:p w:rsidR="00E23189" w:rsidRPr="007009A6" w:rsidRDefault="00E23189" w:rsidP="007009A6">
      <w:pPr>
        <w:pStyle w:val="Odlomakpopisa"/>
        <w:numPr>
          <w:ilvl w:val="0"/>
          <w:numId w:val="34"/>
        </w:numPr>
        <w:jc w:val="both"/>
        <w:rPr>
          <w:rFonts w:ascii="Garamond" w:hAnsi="Garamond" w:cs="Arial"/>
        </w:rPr>
      </w:pPr>
      <w:proofErr w:type="spellStart"/>
      <w:r w:rsidRPr="007009A6">
        <w:rPr>
          <w:rFonts w:ascii="Garamond" w:hAnsi="Garamond" w:cs="Arial"/>
        </w:rPr>
        <w:t>kulturne</w:t>
      </w:r>
      <w:proofErr w:type="spellEnd"/>
      <w:r w:rsidRPr="007009A6">
        <w:rPr>
          <w:rFonts w:ascii="Garamond" w:hAnsi="Garamond" w:cs="Arial"/>
        </w:rPr>
        <w:t xml:space="preserve"> </w:t>
      </w:r>
      <w:proofErr w:type="spellStart"/>
      <w:r w:rsidRPr="007009A6">
        <w:rPr>
          <w:rFonts w:ascii="Garamond" w:hAnsi="Garamond" w:cs="Arial"/>
        </w:rPr>
        <w:t>manifestacije</w:t>
      </w:r>
      <w:proofErr w:type="spellEnd"/>
      <w:r w:rsidRPr="007009A6">
        <w:rPr>
          <w:rFonts w:ascii="Garamond" w:hAnsi="Garamond" w:cs="Arial"/>
        </w:rPr>
        <w:t xml:space="preserve"> </w:t>
      </w:r>
      <w:proofErr w:type="spellStart"/>
      <w:r w:rsidRPr="007009A6">
        <w:rPr>
          <w:rFonts w:ascii="Garamond" w:hAnsi="Garamond" w:cs="Arial"/>
        </w:rPr>
        <w:t>ili</w:t>
      </w:r>
      <w:proofErr w:type="spellEnd"/>
      <w:r w:rsidRPr="007009A6">
        <w:rPr>
          <w:rFonts w:ascii="Garamond" w:hAnsi="Garamond" w:cs="Arial"/>
        </w:rPr>
        <w:t xml:space="preserve"> </w:t>
      </w:r>
      <w:proofErr w:type="spellStart"/>
      <w:r w:rsidRPr="007009A6">
        <w:rPr>
          <w:rFonts w:ascii="Garamond" w:hAnsi="Garamond" w:cs="Arial"/>
        </w:rPr>
        <w:t>događanja</w:t>
      </w:r>
      <w:proofErr w:type="spellEnd"/>
      <w:r w:rsidRPr="007009A6">
        <w:rPr>
          <w:rFonts w:ascii="Garamond" w:hAnsi="Garamond" w:cs="Arial"/>
        </w:rPr>
        <w:t>,</w:t>
      </w:r>
    </w:p>
    <w:p w:rsidR="00E23189" w:rsidRPr="007009A6" w:rsidRDefault="00E23189" w:rsidP="007009A6">
      <w:pPr>
        <w:pStyle w:val="Odlomakpopisa"/>
        <w:numPr>
          <w:ilvl w:val="0"/>
          <w:numId w:val="34"/>
        </w:numPr>
        <w:jc w:val="both"/>
        <w:rPr>
          <w:rFonts w:ascii="Garamond" w:hAnsi="Garamond" w:cs="Arial"/>
        </w:rPr>
      </w:pPr>
      <w:proofErr w:type="spellStart"/>
      <w:r w:rsidRPr="007009A6">
        <w:rPr>
          <w:rFonts w:ascii="Garamond" w:hAnsi="Garamond" w:cs="Arial"/>
        </w:rPr>
        <w:t>zabavne</w:t>
      </w:r>
      <w:proofErr w:type="spellEnd"/>
      <w:r w:rsidRPr="007009A6">
        <w:rPr>
          <w:rFonts w:ascii="Garamond" w:hAnsi="Garamond" w:cs="Arial"/>
        </w:rPr>
        <w:t xml:space="preserve"> </w:t>
      </w:r>
      <w:proofErr w:type="spellStart"/>
      <w:r w:rsidRPr="007009A6">
        <w:rPr>
          <w:rFonts w:ascii="Garamond" w:hAnsi="Garamond" w:cs="Arial"/>
        </w:rPr>
        <w:t>manifestacije</w:t>
      </w:r>
      <w:proofErr w:type="spellEnd"/>
      <w:r w:rsidRPr="007009A6">
        <w:rPr>
          <w:rFonts w:ascii="Garamond" w:hAnsi="Garamond" w:cs="Arial"/>
        </w:rPr>
        <w:t xml:space="preserve"> </w:t>
      </w:r>
      <w:proofErr w:type="spellStart"/>
      <w:r w:rsidRPr="007009A6">
        <w:rPr>
          <w:rFonts w:ascii="Garamond" w:hAnsi="Garamond" w:cs="Arial"/>
        </w:rPr>
        <w:t>ili</w:t>
      </w:r>
      <w:proofErr w:type="spellEnd"/>
      <w:r w:rsidRPr="007009A6">
        <w:rPr>
          <w:rFonts w:ascii="Garamond" w:hAnsi="Garamond" w:cs="Arial"/>
        </w:rPr>
        <w:t xml:space="preserve"> </w:t>
      </w:r>
      <w:proofErr w:type="spellStart"/>
      <w:r w:rsidRPr="007009A6">
        <w:rPr>
          <w:rFonts w:ascii="Garamond" w:hAnsi="Garamond" w:cs="Arial"/>
        </w:rPr>
        <w:t>događanja</w:t>
      </w:r>
      <w:proofErr w:type="spellEnd"/>
      <w:r w:rsidRPr="007009A6">
        <w:rPr>
          <w:rFonts w:ascii="Garamond" w:hAnsi="Garamond" w:cs="Arial"/>
        </w:rPr>
        <w:t>,</w:t>
      </w:r>
    </w:p>
    <w:p w:rsidR="00E23189" w:rsidRPr="007009A6" w:rsidRDefault="00E23189" w:rsidP="007009A6">
      <w:pPr>
        <w:pStyle w:val="Odlomakpopisa"/>
        <w:numPr>
          <w:ilvl w:val="0"/>
          <w:numId w:val="34"/>
        </w:numPr>
        <w:jc w:val="both"/>
        <w:rPr>
          <w:rFonts w:ascii="Garamond" w:hAnsi="Garamond" w:cs="Arial"/>
        </w:rPr>
      </w:pPr>
      <w:proofErr w:type="spellStart"/>
      <w:r w:rsidRPr="007009A6">
        <w:rPr>
          <w:rFonts w:ascii="Garamond" w:hAnsi="Garamond" w:cs="Arial"/>
        </w:rPr>
        <w:t>sportske</w:t>
      </w:r>
      <w:proofErr w:type="spellEnd"/>
      <w:r w:rsidRPr="007009A6">
        <w:rPr>
          <w:rFonts w:ascii="Garamond" w:hAnsi="Garamond" w:cs="Arial"/>
        </w:rPr>
        <w:t xml:space="preserve"> </w:t>
      </w:r>
      <w:proofErr w:type="spellStart"/>
      <w:r w:rsidRPr="007009A6">
        <w:rPr>
          <w:rFonts w:ascii="Garamond" w:hAnsi="Garamond" w:cs="Arial"/>
        </w:rPr>
        <w:t>manifestacije</w:t>
      </w:r>
      <w:proofErr w:type="spellEnd"/>
      <w:r w:rsidRPr="007009A6">
        <w:rPr>
          <w:rFonts w:ascii="Garamond" w:hAnsi="Garamond" w:cs="Arial"/>
        </w:rPr>
        <w:t xml:space="preserve"> </w:t>
      </w:r>
      <w:proofErr w:type="spellStart"/>
      <w:r w:rsidRPr="007009A6">
        <w:rPr>
          <w:rFonts w:ascii="Garamond" w:hAnsi="Garamond" w:cs="Arial"/>
        </w:rPr>
        <w:t>ili</w:t>
      </w:r>
      <w:proofErr w:type="spellEnd"/>
      <w:r w:rsidRPr="007009A6">
        <w:rPr>
          <w:rFonts w:ascii="Garamond" w:hAnsi="Garamond" w:cs="Arial"/>
        </w:rPr>
        <w:t xml:space="preserve"> </w:t>
      </w:r>
      <w:proofErr w:type="spellStart"/>
      <w:r w:rsidRPr="007009A6">
        <w:rPr>
          <w:rFonts w:ascii="Garamond" w:hAnsi="Garamond" w:cs="Arial"/>
        </w:rPr>
        <w:t>događanja</w:t>
      </w:r>
      <w:proofErr w:type="spellEnd"/>
      <w:r w:rsidRPr="007009A6">
        <w:rPr>
          <w:rFonts w:ascii="Garamond" w:hAnsi="Garamond" w:cs="Arial"/>
        </w:rPr>
        <w:t xml:space="preserve">, </w:t>
      </w:r>
    </w:p>
    <w:p w:rsidR="00E23189" w:rsidRPr="007009A6" w:rsidRDefault="00E23189" w:rsidP="007009A6">
      <w:pPr>
        <w:pStyle w:val="Odlomakpopisa"/>
        <w:numPr>
          <w:ilvl w:val="0"/>
          <w:numId w:val="34"/>
        </w:numPr>
        <w:jc w:val="both"/>
        <w:rPr>
          <w:rFonts w:ascii="Garamond" w:hAnsi="Garamond" w:cs="Arial"/>
        </w:rPr>
      </w:pPr>
      <w:proofErr w:type="spellStart"/>
      <w:r w:rsidRPr="007009A6">
        <w:rPr>
          <w:rFonts w:ascii="Garamond" w:hAnsi="Garamond" w:cs="Arial"/>
        </w:rPr>
        <w:t>eno</w:t>
      </w:r>
      <w:proofErr w:type="spellEnd"/>
      <w:r w:rsidRPr="007009A6">
        <w:rPr>
          <w:rFonts w:ascii="Garamond" w:hAnsi="Garamond" w:cs="Arial"/>
        </w:rPr>
        <w:t>-</w:t>
      </w:r>
      <w:r w:rsidR="000702D2">
        <w:rPr>
          <w:rFonts w:ascii="Garamond" w:hAnsi="Garamond" w:cs="Arial"/>
        </w:rPr>
        <w:t xml:space="preserve"> </w:t>
      </w:r>
      <w:proofErr w:type="spellStart"/>
      <w:r w:rsidRPr="007009A6">
        <w:rPr>
          <w:rFonts w:ascii="Garamond" w:hAnsi="Garamond" w:cs="Arial"/>
        </w:rPr>
        <w:t>gastronomske</w:t>
      </w:r>
      <w:proofErr w:type="spellEnd"/>
      <w:r w:rsidRPr="007009A6">
        <w:rPr>
          <w:rFonts w:ascii="Garamond" w:hAnsi="Garamond" w:cs="Arial"/>
        </w:rPr>
        <w:t xml:space="preserve"> </w:t>
      </w:r>
      <w:proofErr w:type="spellStart"/>
      <w:r w:rsidRPr="007009A6">
        <w:rPr>
          <w:rFonts w:ascii="Garamond" w:hAnsi="Garamond" w:cs="Arial"/>
        </w:rPr>
        <w:t>manifestacije</w:t>
      </w:r>
      <w:proofErr w:type="spellEnd"/>
      <w:r w:rsidRPr="007009A6">
        <w:rPr>
          <w:rFonts w:ascii="Garamond" w:hAnsi="Garamond" w:cs="Arial"/>
        </w:rPr>
        <w:t xml:space="preserve"> </w:t>
      </w:r>
      <w:proofErr w:type="spellStart"/>
      <w:r w:rsidRPr="007009A6">
        <w:rPr>
          <w:rFonts w:ascii="Garamond" w:hAnsi="Garamond" w:cs="Arial"/>
        </w:rPr>
        <w:t>ili</w:t>
      </w:r>
      <w:proofErr w:type="spellEnd"/>
      <w:r w:rsidRPr="007009A6">
        <w:rPr>
          <w:rFonts w:ascii="Garamond" w:hAnsi="Garamond" w:cs="Arial"/>
        </w:rPr>
        <w:t xml:space="preserve"> </w:t>
      </w:r>
      <w:proofErr w:type="spellStart"/>
      <w:r w:rsidRPr="007009A6">
        <w:rPr>
          <w:rFonts w:ascii="Garamond" w:hAnsi="Garamond" w:cs="Arial"/>
        </w:rPr>
        <w:t>događanja</w:t>
      </w:r>
      <w:proofErr w:type="spellEnd"/>
      <w:r w:rsidRPr="007009A6">
        <w:rPr>
          <w:rFonts w:ascii="Garamond" w:hAnsi="Garamond" w:cs="Arial"/>
        </w:rPr>
        <w:t xml:space="preserve">, </w:t>
      </w:r>
    </w:p>
    <w:p w:rsidR="00E23189" w:rsidRPr="007009A6" w:rsidRDefault="00E23189" w:rsidP="007009A6">
      <w:pPr>
        <w:pStyle w:val="Odlomakpopisa"/>
        <w:numPr>
          <w:ilvl w:val="0"/>
          <w:numId w:val="34"/>
        </w:numPr>
        <w:jc w:val="both"/>
        <w:rPr>
          <w:rFonts w:ascii="Garamond" w:hAnsi="Garamond" w:cs="Arial"/>
        </w:rPr>
      </w:pPr>
      <w:proofErr w:type="spellStart"/>
      <w:r w:rsidRPr="007009A6">
        <w:rPr>
          <w:rFonts w:ascii="Garamond" w:hAnsi="Garamond" w:cs="Arial"/>
        </w:rPr>
        <w:t>tradicijske</w:t>
      </w:r>
      <w:proofErr w:type="spellEnd"/>
      <w:r w:rsidRPr="007009A6">
        <w:rPr>
          <w:rFonts w:ascii="Garamond" w:hAnsi="Garamond" w:cs="Arial"/>
        </w:rPr>
        <w:t>/</w:t>
      </w:r>
      <w:proofErr w:type="spellStart"/>
      <w:r w:rsidRPr="007009A6">
        <w:rPr>
          <w:rFonts w:ascii="Garamond" w:hAnsi="Garamond" w:cs="Arial"/>
        </w:rPr>
        <w:t>etno</w:t>
      </w:r>
      <w:proofErr w:type="spellEnd"/>
      <w:r w:rsidRPr="007009A6">
        <w:rPr>
          <w:rFonts w:ascii="Garamond" w:hAnsi="Garamond" w:cs="Arial"/>
        </w:rPr>
        <w:t xml:space="preserve"> </w:t>
      </w:r>
      <w:proofErr w:type="spellStart"/>
      <w:r w:rsidRPr="007009A6">
        <w:rPr>
          <w:rFonts w:ascii="Garamond" w:hAnsi="Garamond" w:cs="Arial"/>
        </w:rPr>
        <w:t>manifestacije</w:t>
      </w:r>
      <w:proofErr w:type="spellEnd"/>
      <w:r w:rsidRPr="007009A6">
        <w:rPr>
          <w:rFonts w:ascii="Garamond" w:hAnsi="Garamond" w:cs="Arial"/>
        </w:rPr>
        <w:t xml:space="preserve"> </w:t>
      </w:r>
      <w:proofErr w:type="spellStart"/>
      <w:r w:rsidRPr="007009A6">
        <w:rPr>
          <w:rFonts w:ascii="Garamond" w:hAnsi="Garamond" w:cs="Arial"/>
        </w:rPr>
        <w:t>ili</w:t>
      </w:r>
      <w:proofErr w:type="spellEnd"/>
      <w:r w:rsidRPr="007009A6">
        <w:rPr>
          <w:rFonts w:ascii="Garamond" w:hAnsi="Garamond" w:cs="Arial"/>
        </w:rPr>
        <w:t xml:space="preserve"> </w:t>
      </w:r>
      <w:proofErr w:type="spellStart"/>
      <w:r w:rsidRPr="007009A6">
        <w:rPr>
          <w:rFonts w:ascii="Garamond" w:hAnsi="Garamond" w:cs="Arial"/>
        </w:rPr>
        <w:t>događanja</w:t>
      </w:r>
      <w:proofErr w:type="spellEnd"/>
      <w:r w:rsidRPr="007009A6">
        <w:rPr>
          <w:rFonts w:ascii="Garamond" w:hAnsi="Garamond" w:cs="Arial"/>
        </w:rPr>
        <w:t>,</w:t>
      </w:r>
    </w:p>
    <w:p w:rsidR="00E23189" w:rsidRPr="007009A6" w:rsidRDefault="00E23189" w:rsidP="007009A6">
      <w:pPr>
        <w:pStyle w:val="Odlomakpopisa"/>
        <w:numPr>
          <w:ilvl w:val="0"/>
          <w:numId w:val="34"/>
        </w:numPr>
        <w:jc w:val="both"/>
        <w:rPr>
          <w:rFonts w:ascii="Garamond" w:hAnsi="Garamond" w:cs="Arial"/>
        </w:rPr>
      </w:pPr>
      <w:proofErr w:type="spellStart"/>
      <w:r w:rsidRPr="007009A6">
        <w:rPr>
          <w:rFonts w:ascii="Garamond" w:hAnsi="Garamond" w:cs="Arial"/>
        </w:rPr>
        <w:t>ostale</w:t>
      </w:r>
      <w:proofErr w:type="spellEnd"/>
      <w:r w:rsidRPr="007009A6">
        <w:rPr>
          <w:rFonts w:ascii="Garamond" w:hAnsi="Garamond" w:cs="Arial"/>
        </w:rPr>
        <w:t xml:space="preserve"> </w:t>
      </w:r>
      <w:proofErr w:type="spellStart"/>
      <w:r w:rsidRPr="007009A6">
        <w:rPr>
          <w:rFonts w:ascii="Garamond" w:hAnsi="Garamond" w:cs="Arial"/>
        </w:rPr>
        <w:t>manifestacije</w:t>
      </w:r>
      <w:proofErr w:type="spellEnd"/>
      <w:r w:rsidRPr="007009A6">
        <w:rPr>
          <w:rFonts w:ascii="Garamond" w:hAnsi="Garamond" w:cs="Arial"/>
        </w:rPr>
        <w:t xml:space="preserve"> </w:t>
      </w:r>
      <w:proofErr w:type="spellStart"/>
      <w:r w:rsidRPr="007009A6">
        <w:rPr>
          <w:rFonts w:ascii="Garamond" w:hAnsi="Garamond" w:cs="Arial"/>
        </w:rPr>
        <w:t>ili</w:t>
      </w:r>
      <w:proofErr w:type="spellEnd"/>
      <w:r w:rsidRPr="007009A6">
        <w:rPr>
          <w:rFonts w:ascii="Garamond" w:hAnsi="Garamond" w:cs="Arial"/>
        </w:rPr>
        <w:t xml:space="preserve"> </w:t>
      </w:r>
      <w:proofErr w:type="spellStart"/>
      <w:r w:rsidRPr="007009A6">
        <w:rPr>
          <w:rFonts w:ascii="Garamond" w:hAnsi="Garamond" w:cs="Arial"/>
        </w:rPr>
        <w:t>događanja</w:t>
      </w:r>
      <w:proofErr w:type="spellEnd"/>
      <w:r w:rsidRPr="007009A6">
        <w:rPr>
          <w:rFonts w:ascii="Garamond" w:hAnsi="Garamond" w:cs="Arial"/>
        </w:rPr>
        <w:t>.</w:t>
      </w:r>
    </w:p>
    <w:p w:rsidR="00073EC1" w:rsidRDefault="00073EC1" w:rsidP="00073EC1">
      <w:pPr>
        <w:contextualSpacing/>
        <w:jc w:val="both"/>
        <w:rPr>
          <w:rFonts w:ascii="Garamond" w:hAnsi="Garamond" w:cs="Arial"/>
          <w:sz w:val="24"/>
          <w:szCs w:val="24"/>
        </w:rPr>
      </w:pPr>
    </w:p>
    <w:p w:rsidR="00E23189" w:rsidRPr="005445AC" w:rsidRDefault="00E23189" w:rsidP="00073EC1">
      <w:pPr>
        <w:contextualSpacing/>
        <w:jc w:val="both"/>
        <w:rPr>
          <w:rFonts w:ascii="Garamond" w:hAnsi="Garamond" w:cs="Arial"/>
          <w:sz w:val="24"/>
          <w:szCs w:val="24"/>
        </w:rPr>
      </w:pPr>
      <w:r w:rsidRPr="005445AC">
        <w:rPr>
          <w:rFonts w:ascii="Garamond" w:hAnsi="Garamond" w:cs="Arial"/>
          <w:sz w:val="24"/>
          <w:szCs w:val="24"/>
        </w:rPr>
        <w:t xml:space="preserve">Kongresi i ostala poslovna događanja nisu obuhvaćeni ovim Internim pozivom. </w:t>
      </w:r>
    </w:p>
    <w:p w:rsidR="00E23189" w:rsidRPr="005445AC" w:rsidRDefault="00E23189" w:rsidP="001D6F7A">
      <w:pPr>
        <w:tabs>
          <w:tab w:val="left" w:pos="4320"/>
        </w:tabs>
        <w:contextualSpacing/>
        <w:jc w:val="both"/>
        <w:rPr>
          <w:rFonts w:ascii="Garamond" w:hAnsi="Garamond" w:cs="Arial"/>
          <w:sz w:val="24"/>
          <w:szCs w:val="24"/>
        </w:rPr>
      </w:pPr>
      <w:r w:rsidRPr="005445AC">
        <w:rPr>
          <w:rFonts w:ascii="Garamond" w:hAnsi="Garamond" w:cs="Arial"/>
          <w:sz w:val="24"/>
          <w:szCs w:val="24"/>
        </w:rPr>
        <w:lastRenderedPageBreak/>
        <w:tab/>
      </w:r>
    </w:p>
    <w:p w:rsidR="00E23189" w:rsidRDefault="00E23189" w:rsidP="009F381C">
      <w:pPr>
        <w:suppressAutoHyphens w:val="0"/>
        <w:overflowPunct/>
        <w:autoSpaceDE/>
        <w:contextualSpacing/>
        <w:jc w:val="both"/>
        <w:textAlignment w:val="auto"/>
        <w:rPr>
          <w:rFonts w:ascii="Garamond" w:hAnsi="Garamond" w:cs="Arial"/>
          <w:b/>
          <w:sz w:val="24"/>
          <w:szCs w:val="24"/>
        </w:rPr>
      </w:pPr>
      <w:r w:rsidRPr="005445AC">
        <w:rPr>
          <w:rFonts w:ascii="Garamond" w:hAnsi="Garamond" w:cs="Arial"/>
          <w:b/>
          <w:sz w:val="24"/>
          <w:szCs w:val="24"/>
        </w:rPr>
        <w:t>Namjena sredstava</w:t>
      </w:r>
    </w:p>
    <w:p w:rsidR="00073EC1" w:rsidRPr="005445AC" w:rsidRDefault="00073EC1" w:rsidP="00073EC1">
      <w:pPr>
        <w:suppressAutoHyphens w:val="0"/>
        <w:overflowPunct/>
        <w:autoSpaceDE/>
        <w:ind w:left="1287"/>
        <w:contextualSpacing/>
        <w:jc w:val="both"/>
        <w:textAlignment w:val="auto"/>
        <w:rPr>
          <w:rFonts w:ascii="Garamond" w:hAnsi="Garamond" w:cs="Arial"/>
          <w:b/>
          <w:sz w:val="24"/>
          <w:szCs w:val="24"/>
        </w:rPr>
      </w:pPr>
    </w:p>
    <w:p w:rsidR="00E23189" w:rsidRPr="005445AC" w:rsidRDefault="00E23189" w:rsidP="00073EC1">
      <w:pPr>
        <w:contextualSpacing/>
        <w:jc w:val="both"/>
        <w:rPr>
          <w:rFonts w:ascii="Garamond" w:hAnsi="Garamond" w:cs="Arial"/>
          <w:sz w:val="24"/>
          <w:szCs w:val="24"/>
        </w:rPr>
      </w:pPr>
      <w:r w:rsidRPr="005445AC">
        <w:rPr>
          <w:rFonts w:ascii="Garamond" w:hAnsi="Garamond" w:cs="Arial"/>
          <w:sz w:val="24"/>
          <w:szCs w:val="24"/>
        </w:rPr>
        <w:t xml:space="preserve">Sredstva su namijenjena isključivo za događanja koja se održavaju u 2019. godini i to za sufinanciranje troškova nabave roba i usluga za neposrednu realizaciju događanja (najam opreme - audio i vizualna tehnika, pozornica i sl., nabava radnog/potrošnog materijala vezanog za organizaciju događanja, najam prostora za održavanje događanja, najam prijevoznih sredstava u svrhu prijevoza vezanog uz organizaciju događanja, troškove izvođača i vanjskih suradnika, troškove promocije događanja i izrade </w:t>
      </w:r>
      <w:proofErr w:type="spellStart"/>
      <w:r w:rsidRPr="005445AC">
        <w:rPr>
          <w:rFonts w:ascii="Garamond" w:hAnsi="Garamond" w:cs="Arial"/>
          <w:sz w:val="24"/>
          <w:szCs w:val="24"/>
        </w:rPr>
        <w:t>promo</w:t>
      </w:r>
      <w:proofErr w:type="spellEnd"/>
      <w:r w:rsidRPr="005445AC">
        <w:rPr>
          <w:rFonts w:ascii="Garamond" w:hAnsi="Garamond" w:cs="Arial"/>
          <w:sz w:val="24"/>
          <w:szCs w:val="24"/>
        </w:rPr>
        <w:t xml:space="preserve">-materijala - brošure, letci, filmovi, DVD-i </w:t>
      </w:r>
      <w:proofErr w:type="spellStart"/>
      <w:r w:rsidRPr="005445AC">
        <w:rPr>
          <w:rFonts w:ascii="Garamond" w:hAnsi="Garamond" w:cs="Arial"/>
          <w:sz w:val="24"/>
          <w:szCs w:val="24"/>
        </w:rPr>
        <w:t>i</w:t>
      </w:r>
      <w:proofErr w:type="spellEnd"/>
      <w:r w:rsidRPr="005445AC">
        <w:rPr>
          <w:rFonts w:ascii="Garamond" w:hAnsi="Garamond" w:cs="Arial"/>
          <w:sz w:val="24"/>
          <w:szCs w:val="24"/>
        </w:rPr>
        <w:t xml:space="preserve"> sl., usluge zaštitarske </w:t>
      </w:r>
      <w:proofErr w:type="spellStart"/>
      <w:r w:rsidRPr="005445AC">
        <w:rPr>
          <w:rFonts w:ascii="Garamond" w:hAnsi="Garamond" w:cs="Arial"/>
          <w:sz w:val="24"/>
          <w:szCs w:val="24"/>
        </w:rPr>
        <w:t>službe..</w:t>
      </w:r>
      <w:proofErr w:type="spellEnd"/>
      <w:r w:rsidRPr="005445AC">
        <w:rPr>
          <w:rFonts w:ascii="Garamond" w:hAnsi="Garamond" w:cs="Arial"/>
          <w:sz w:val="24"/>
          <w:szCs w:val="24"/>
        </w:rPr>
        <w:t>.).</w:t>
      </w:r>
    </w:p>
    <w:p w:rsidR="00E23189" w:rsidRPr="005445AC" w:rsidRDefault="00E23189" w:rsidP="009A7D31">
      <w:pPr>
        <w:contextualSpacing/>
        <w:rPr>
          <w:rFonts w:ascii="Garamond" w:hAnsi="Garamond" w:cs="Arial"/>
          <w:sz w:val="24"/>
          <w:szCs w:val="24"/>
        </w:rPr>
      </w:pPr>
    </w:p>
    <w:p w:rsidR="00E23189" w:rsidRDefault="00E23189" w:rsidP="009F381C">
      <w:pPr>
        <w:suppressAutoHyphens w:val="0"/>
        <w:overflowPunct/>
        <w:autoSpaceDE/>
        <w:contextualSpacing/>
        <w:jc w:val="both"/>
        <w:textAlignment w:val="auto"/>
        <w:rPr>
          <w:rFonts w:ascii="Garamond" w:hAnsi="Garamond" w:cs="Arial"/>
          <w:b/>
          <w:sz w:val="24"/>
          <w:szCs w:val="24"/>
        </w:rPr>
      </w:pPr>
      <w:r w:rsidRPr="005445AC">
        <w:rPr>
          <w:rFonts w:ascii="Garamond" w:hAnsi="Garamond" w:cs="Arial"/>
          <w:b/>
          <w:sz w:val="24"/>
          <w:szCs w:val="24"/>
        </w:rPr>
        <w:t>Prihvatljivi prijavitelji</w:t>
      </w:r>
    </w:p>
    <w:p w:rsidR="009A7D31" w:rsidRPr="005445AC" w:rsidRDefault="009A7D31" w:rsidP="009A7D31">
      <w:pPr>
        <w:suppressAutoHyphens w:val="0"/>
        <w:overflowPunct/>
        <w:autoSpaceDE/>
        <w:ind w:left="567"/>
        <w:contextualSpacing/>
        <w:jc w:val="both"/>
        <w:textAlignment w:val="auto"/>
        <w:rPr>
          <w:rFonts w:ascii="Garamond" w:hAnsi="Garamond" w:cs="Arial"/>
          <w:b/>
          <w:sz w:val="24"/>
          <w:szCs w:val="24"/>
        </w:rPr>
      </w:pPr>
    </w:p>
    <w:p w:rsidR="00E23189" w:rsidRPr="005445AC" w:rsidRDefault="00E23189" w:rsidP="009A7D31">
      <w:pPr>
        <w:contextualSpacing/>
        <w:jc w:val="both"/>
        <w:rPr>
          <w:rFonts w:ascii="Garamond" w:hAnsi="Garamond" w:cs="Arial"/>
          <w:sz w:val="24"/>
          <w:szCs w:val="24"/>
        </w:rPr>
      </w:pPr>
      <w:r w:rsidRPr="005445AC">
        <w:rPr>
          <w:rFonts w:ascii="Garamond" w:hAnsi="Garamond" w:cs="Arial"/>
          <w:sz w:val="24"/>
          <w:szCs w:val="24"/>
        </w:rPr>
        <w:t>Turističke zajednice s područja Brodsko-</w:t>
      </w:r>
      <w:r w:rsidR="000702D2">
        <w:rPr>
          <w:rFonts w:ascii="Garamond" w:hAnsi="Garamond" w:cs="Arial"/>
          <w:sz w:val="24"/>
          <w:szCs w:val="24"/>
        </w:rPr>
        <w:t xml:space="preserve"> </w:t>
      </w:r>
      <w:r w:rsidRPr="005445AC">
        <w:rPr>
          <w:rFonts w:ascii="Garamond" w:hAnsi="Garamond" w:cs="Arial"/>
          <w:sz w:val="24"/>
          <w:szCs w:val="24"/>
        </w:rPr>
        <w:t>posavske županije u funkciji glavnog organizatora, suorganizatora  ili partnera (dalje u tekstu: Organizator).</w:t>
      </w:r>
    </w:p>
    <w:p w:rsidR="00E23189" w:rsidRPr="005445AC" w:rsidRDefault="00E23189" w:rsidP="009A7D31">
      <w:pPr>
        <w:contextualSpacing/>
        <w:jc w:val="both"/>
        <w:rPr>
          <w:rFonts w:ascii="Garamond" w:hAnsi="Garamond" w:cs="Arial"/>
          <w:sz w:val="24"/>
          <w:szCs w:val="24"/>
        </w:rPr>
      </w:pPr>
      <w:r w:rsidRPr="005445AC">
        <w:rPr>
          <w:rFonts w:ascii="Garamond" w:hAnsi="Garamond" w:cs="Arial"/>
          <w:sz w:val="24"/>
          <w:szCs w:val="24"/>
        </w:rPr>
        <w:t>Događanje ili projekt može kandidirati samo jedan organizator. Ako više (su)organizatora kandidira istu manifestaciju ili događanje, potporu može dobiti samo jedan organizator. Turističke zajednice gradova i općina imaju pravo poslati do tri (3) prijave, a Turističke zajednice područja do sedam (7) prijava.</w:t>
      </w:r>
    </w:p>
    <w:p w:rsidR="00E23189" w:rsidRPr="005445AC" w:rsidRDefault="00E23189" w:rsidP="009A7D31">
      <w:pPr>
        <w:contextualSpacing/>
        <w:jc w:val="both"/>
        <w:rPr>
          <w:rFonts w:ascii="Garamond" w:hAnsi="Garamond" w:cs="Arial"/>
          <w:sz w:val="24"/>
          <w:szCs w:val="24"/>
        </w:rPr>
      </w:pPr>
      <w:r w:rsidRPr="005445AC">
        <w:rPr>
          <w:rFonts w:ascii="Garamond" w:hAnsi="Garamond" w:cs="Arial"/>
          <w:sz w:val="24"/>
          <w:szCs w:val="24"/>
        </w:rPr>
        <w:t>U svim vrstama oglašavanja, organizator događanja mora objaviti logo BP županije, a na društvenim mrežama koristiti oznaku #</w:t>
      </w:r>
      <w:proofErr w:type="spellStart"/>
      <w:r w:rsidRPr="005445AC">
        <w:rPr>
          <w:rFonts w:ascii="Garamond" w:hAnsi="Garamond" w:cs="Arial"/>
          <w:sz w:val="24"/>
          <w:szCs w:val="24"/>
        </w:rPr>
        <w:t>granicarskoposavlje</w:t>
      </w:r>
      <w:proofErr w:type="spellEnd"/>
      <w:r w:rsidRPr="005445AC">
        <w:rPr>
          <w:rFonts w:ascii="Garamond" w:hAnsi="Garamond" w:cs="Arial"/>
          <w:sz w:val="24"/>
          <w:szCs w:val="24"/>
        </w:rPr>
        <w:t>.</w:t>
      </w:r>
    </w:p>
    <w:p w:rsidR="00E23189" w:rsidRPr="005445AC" w:rsidRDefault="00E23189" w:rsidP="00E23189">
      <w:pPr>
        <w:ind w:left="1287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:rsidR="000B16E1" w:rsidRPr="005445AC" w:rsidRDefault="00BD2FE5" w:rsidP="009504E5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Ostali uvjeti Internog poziva su sastavni dio istoga koji ćemo objaviti u lokalnom tjedniku i na web stranicama </w:t>
      </w:r>
      <w:hyperlink r:id="rId10" w:history="1">
        <w:r w:rsidRPr="005445AC">
          <w:rPr>
            <w:rStyle w:val="Hiperveza"/>
            <w:rFonts w:ascii="Garamond" w:hAnsi="Garamond"/>
            <w:sz w:val="24"/>
            <w:szCs w:val="24"/>
          </w:rPr>
          <w:t>www.tzbpz</w:t>
        </w:r>
      </w:hyperlink>
      <w:r w:rsidRPr="005445AC">
        <w:rPr>
          <w:rFonts w:ascii="Garamond" w:hAnsi="Garamond"/>
          <w:sz w:val="24"/>
          <w:szCs w:val="24"/>
        </w:rPr>
        <w:t xml:space="preserve">. Također ćemo širu javnost informirati i putem ostalih medija kako bi svi zainteresirani mogli kandidirati svoje manifestacije i događanja. </w:t>
      </w:r>
    </w:p>
    <w:p w:rsidR="00D14DCF" w:rsidRPr="005445AC" w:rsidRDefault="00D14DCF">
      <w:pPr>
        <w:jc w:val="both"/>
        <w:rPr>
          <w:rFonts w:ascii="Garamond" w:hAnsi="Garamond"/>
          <w:sz w:val="24"/>
          <w:szCs w:val="24"/>
        </w:rPr>
      </w:pPr>
    </w:p>
    <w:p w:rsidR="000B16E1" w:rsidRPr="005445AC" w:rsidRDefault="008E018D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Nositelji:</w:t>
      </w:r>
      <w:r w:rsidR="00B47DF6" w:rsidRPr="005445AC">
        <w:rPr>
          <w:rFonts w:ascii="Garamond" w:hAnsi="Garamond"/>
          <w:b/>
          <w:sz w:val="24"/>
          <w:szCs w:val="24"/>
        </w:rPr>
        <w:t xml:space="preserve"> TZ i ostali organizatori </w:t>
      </w:r>
    </w:p>
    <w:p w:rsidR="00B47DF6" w:rsidRPr="005445AC" w:rsidRDefault="008E018D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Rok izvršenja:</w:t>
      </w:r>
      <w:r w:rsidR="00B47DF6" w:rsidRPr="005445AC">
        <w:rPr>
          <w:rFonts w:ascii="Garamond" w:hAnsi="Garamond"/>
          <w:b/>
          <w:sz w:val="24"/>
          <w:szCs w:val="24"/>
        </w:rPr>
        <w:t xml:space="preserve"> </w:t>
      </w:r>
      <w:r w:rsidR="00985615" w:rsidRPr="005445AC">
        <w:rPr>
          <w:rFonts w:ascii="Garamond" w:hAnsi="Garamond"/>
          <w:b/>
          <w:sz w:val="24"/>
          <w:szCs w:val="24"/>
        </w:rPr>
        <w:t>siječanj - prosinac</w:t>
      </w:r>
    </w:p>
    <w:p w:rsidR="00B47DF6" w:rsidRPr="005445AC" w:rsidRDefault="008E018D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Planirano:</w:t>
      </w:r>
      <w:r w:rsidR="00B47DF6" w:rsidRPr="005445AC">
        <w:rPr>
          <w:rFonts w:ascii="Garamond" w:hAnsi="Garamond"/>
          <w:b/>
          <w:sz w:val="24"/>
          <w:szCs w:val="24"/>
        </w:rPr>
        <w:t xml:space="preserve"> </w:t>
      </w:r>
      <w:r w:rsidR="00C37E5E" w:rsidRPr="005445AC">
        <w:rPr>
          <w:rFonts w:ascii="Garamond" w:hAnsi="Garamond"/>
          <w:b/>
          <w:sz w:val="24"/>
          <w:szCs w:val="24"/>
        </w:rPr>
        <w:t>10</w:t>
      </w:r>
      <w:r w:rsidR="00B47DF6" w:rsidRPr="005445AC">
        <w:rPr>
          <w:rFonts w:ascii="Garamond" w:hAnsi="Garamond"/>
          <w:b/>
          <w:sz w:val="24"/>
          <w:szCs w:val="24"/>
        </w:rPr>
        <w:t>0.000,00</w:t>
      </w:r>
      <w:r>
        <w:rPr>
          <w:rFonts w:ascii="Garamond" w:hAnsi="Garamond"/>
          <w:b/>
          <w:sz w:val="24"/>
          <w:szCs w:val="24"/>
        </w:rPr>
        <w:t xml:space="preserve"> </w:t>
      </w:r>
      <w:r w:rsidR="007E4789" w:rsidRPr="005445AC">
        <w:rPr>
          <w:rFonts w:ascii="Garamond" w:hAnsi="Garamond"/>
          <w:b/>
          <w:sz w:val="24"/>
          <w:szCs w:val="24"/>
        </w:rPr>
        <w:t xml:space="preserve">kn </w:t>
      </w:r>
    </w:p>
    <w:p w:rsidR="000B16E1" w:rsidRPr="005445AC" w:rsidRDefault="000B16E1">
      <w:pPr>
        <w:jc w:val="both"/>
        <w:rPr>
          <w:rFonts w:ascii="Garamond" w:hAnsi="Garamond"/>
          <w:sz w:val="24"/>
          <w:szCs w:val="24"/>
        </w:rPr>
      </w:pPr>
      <w:bookmarkStart w:id="18" w:name="__RefHeading___Toc487657331"/>
      <w:bookmarkEnd w:id="18"/>
    </w:p>
    <w:p w:rsidR="000B16E1" w:rsidRPr="005445AC" w:rsidRDefault="008C5C7B" w:rsidP="00C90920">
      <w:pPr>
        <w:pStyle w:val="Naslov2"/>
        <w:rPr>
          <w:rFonts w:ascii="Garamond" w:hAnsi="Garamond"/>
          <w:szCs w:val="24"/>
        </w:rPr>
      </w:pPr>
      <w:bookmarkStart w:id="19" w:name="__RefHeading___Toc487657332"/>
      <w:bookmarkStart w:id="20" w:name="_Toc529521353"/>
      <w:r w:rsidRPr="005445AC">
        <w:rPr>
          <w:rFonts w:ascii="Garamond" w:hAnsi="Garamond"/>
          <w:szCs w:val="24"/>
        </w:rPr>
        <w:t>2</w:t>
      </w:r>
      <w:r w:rsidR="000B16E1" w:rsidRPr="005445AC">
        <w:rPr>
          <w:rFonts w:ascii="Garamond" w:hAnsi="Garamond"/>
          <w:szCs w:val="24"/>
        </w:rPr>
        <w:t>.</w:t>
      </w:r>
      <w:r w:rsidR="00077831" w:rsidRPr="005445AC">
        <w:rPr>
          <w:rFonts w:ascii="Garamond" w:hAnsi="Garamond"/>
          <w:szCs w:val="24"/>
        </w:rPr>
        <w:t>2.</w:t>
      </w:r>
      <w:r w:rsidR="0024530E" w:rsidRPr="005445AC">
        <w:rPr>
          <w:rFonts w:ascii="Garamond" w:hAnsi="Garamond"/>
          <w:szCs w:val="24"/>
        </w:rPr>
        <w:t xml:space="preserve"> Organizacija i upravljanje destinacijom i potpora razvoju </w:t>
      </w:r>
      <w:bookmarkEnd w:id="19"/>
      <w:r w:rsidR="007F2C6B" w:rsidRPr="005445AC">
        <w:rPr>
          <w:rFonts w:ascii="Garamond" w:hAnsi="Garamond"/>
          <w:szCs w:val="24"/>
        </w:rPr>
        <w:t>(DMO i DMK)</w:t>
      </w:r>
      <w:bookmarkEnd w:id="20"/>
    </w:p>
    <w:p w:rsidR="00EB2296" w:rsidRPr="005445AC" w:rsidRDefault="00EB2296" w:rsidP="00EB2296">
      <w:pPr>
        <w:rPr>
          <w:rFonts w:ascii="Garamond" w:hAnsi="Garamond"/>
          <w:sz w:val="24"/>
          <w:szCs w:val="24"/>
        </w:rPr>
      </w:pPr>
    </w:p>
    <w:p w:rsidR="00EB2296" w:rsidRPr="005445AC" w:rsidRDefault="00EB2296" w:rsidP="004D059C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Suradnjom sa sustavom TZ na lokalnoj i regionalnoj razini, suradnjom sa strukovnim udruženjima unutar turističkog sektora aktivno sudjelujemo u kreiranju i provedbi kvalitetnih sadržaja turističke ponude destinacije. </w:t>
      </w:r>
      <w:r w:rsidR="00BD2FE5" w:rsidRPr="005445AC">
        <w:rPr>
          <w:rFonts w:ascii="Garamond" w:hAnsi="Garamond"/>
          <w:sz w:val="24"/>
          <w:szCs w:val="24"/>
        </w:rPr>
        <w:t>Tijekom 2018.</w:t>
      </w:r>
      <w:r w:rsidR="00B40712">
        <w:rPr>
          <w:rFonts w:ascii="Garamond" w:hAnsi="Garamond"/>
          <w:sz w:val="24"/>
          <w:szCs w:val="24"/>
        </w:rPr>
        <w:t xml:space="preserve"> </w:t>
      </w:r>
      <w:r w:rsidR="00BD2FE5" w:rsidRPr="005445AC">
        <w:rPr>
          <w:rFonts w:ascii="Garamond" w:hAnsi="Garamond"/>
          <w:sz w:val="24"/>
          <w:szCs w:val="24"/>
        </w:rPr>
        <w:t>g</w:t>
      </w:r>
      <w:r w:rsidR="00B40712">
        <w:rPr>
          <w:rFonts w:ascii="Garamond" w:hAnsi="Garamond"/>
          <w:sz w:val="24"/>
          <w:szCs w:val="24"/>
        </w:rPr>
        <w:t>odine</w:t>
      </w:r>
      <w:r w:rsidR="00BD2FE5" w:rsidRPr="005445AC">
        <w:rPr>
          <w:rFonts w:ascii="Garamond" w:hAnsi="Garamond"/>
          <w:sz w:val="24"/>
          <w:szCs w:val="24"/>
        </w:rPr>
        <w:t xml:space="preserve"> smo ostvarili suradnju sa </w:t>
      </w:r>
      <w:r w:rsidR="00B40712">
        <w:rPr>
          <w:rFonts w:ascii="Garamond" w:hAnsi="Garamond"/>
          <w:sz w:val="24"/>
          <w:szCs w:val="24"/>
        </w:rPr>
        <w:t>DMC iz Dubrovnika i Varaždina.</w:t>
      </w:r>
      <w:r w:rsidR="00BD2FE5" w:rsidRPr="005445AC">
        <w:rPr>
          <w:rFonts w:ascii="Garamond" w:hAnsi="Garamond"/>
          <w:sz w:val="24"/>
          <w:szCs w:val="24"/>
        </w:rPr>
        <w:t xml:space="preserve"> </w:t>
      </w:r>
      <w:r w:rsidR="00B40712">
        <w:rPr>
          <w:rFonts w:ascii="Garamond" w:hAnsi="Garamond"/>
          <w:sz w:val="24"/>
          <w:szCs w:val="24"/>
        </w:rPr>
        <w:t>P</w:t>
      </w:r>
      <w:r w:rsidR="00591518">
        <w:rPr>
          <w:rFonts w:ascii="Garamond" w:hAnsi="Garamond"/>
          <w:sz w:val="24"/>
          <w:szCs w:val="24"/>
        </w:rPr>
        <w:t>laniramo nastaviti</w:t>
      </w:r>
      <w:r w:rsidR="00B40712">
        <w:rPr>
          <w:rFonts w:ascii="Garamond" w:hAnsi="Garamond"/>
          <w:sz w:val="24"/>
          <w:szCs w:val="24"/>
        </w:rPr>
        <w:t>,</w:t>
      </w:r>
      <w:r w:rsidR="00BD2FE5" w:rsidRPr="005445AC">
        <w:rPr>
          <w:rFonts w:ascii="Garamond" w:hAnsi="Garamond"/>
          <w:sz w:val="24"/>
          <w:szCs w:val="24"/>
        </w:rPr>
        <w:t xml:space="preserve"> ali i proširiti </w:t>
      </w:r>
      <w:r w:rsidR="00591518">
        <w:rPr>
          <w:rFonts w:ascii="Garamond" w:hAnsi="Garamond"/>
          <w:sz w:val="24"/>
          <w:szCs w:val="24"/>
        </w:rPr>
        <w:t xml:space="preserve">suradnju </w:t>
      </w:r>
      <w:r w:rsidR="00BD2FE5" w:rsidRPr="005445AC">
        <w:rPr>
          <w:rFonts w:ascii="Garamond" w:hAnsi="Garamond"/>
          <w:sz w:val="24"/>
          <w:szCs w:val="24"/>
        </w:rPr>
        <w:t xml:space="preserve">na nove partnere koji pokažu interes i rezultate. </w:t>
      </w:r>
    </w:p>
    <w:p w:rsidR="000B16E1" w:rsidRPr="005445AC" w:rsidRDefault="000B16E1">
      <w:pPr>
        <w:jc w:val="both"/>
        <w:rPr>
          <w:rFonts w:ascii="Garamond" w:hAnsi="Garamond"/>
          <w:b/>
          <w:sz w:val="24"/>
          <w:szCs w:val="24"/>
        </w:rPr>
      </w:pPr>
    </w:p>
    <w:p w:rsidR="000B16E1" w:rsidRPr="005445AC" w:rsidRDefault="000B16E1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Cilj ovog </w:t>
      </w:r>
      <w:r w:rsidR="0099119E">
        <w:rPr>
          <w:rFonts w:ascii="Garamond" w:hAnsi="Garamond"/>
          <w:sz w:val="24"/>
          <w:szCs w:val="24"/>
        </w:rPr>
        <w:t>sustava je stvoriti jedinstvene</w:t>
      </w:r>
      <w:r w:rsidRPr="005445AC">
        <w:rPr>
          <w:rFonts w:ascii="Garamond" w:hAnsi="Garamond"/>
          <w:sz w:val="24"/>
          <w:szCs w:val="24"/>
        </w:rPr>
        <w:t xml:space="preserve"> turističke pakete posebnih interesa i u kontinentalnim turističkim destinacijama, što će zahtijevati visok stupanj suradnje ovih kompanija kako s privatnim lokalnim poslovnim subjektima, tako i sa turističkim zajednicama. </w:t>
      </w:r>
    </w:p>
    <w:p w:rsidR="000B16E1" w:rsidRPr="005445AC" w:rsidRDefault="000B16E1">
      <w:pPr>
        <w:jc w:val="both"/>
        <w:rPr>
          <w:rFonts w:ascii="Garamond" w:hAnsi="Garamond"/>
          <w:sz w:val="24"/>
          <w:szCs w:val="24"/>
        </w:rPr>
      </w:pPr>
    </w:p>
    <w:p w:rsidR="000B16E1" w:rsidRPr="005445AC" w:rsidRDefault="008E61DD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Sukladno interesu  </w:t>
      </w:r>
      <w:r w:rsidR="000B16E1" w:rsidRPr="005445AC">
        <w:rPr>
          <w:rFonts w:ascii="Garamond" w:hAnsi="Garamond"/>
          <w:sz w:val="24"/>
          <w:szCs w:val="24"/>
        </w:rPr>
        <w:t xml:space="preserve">potencijalnih kandidata zainteresiranih za kreiranje DMK-ova te u suradnji s vanjskim stručnjacima </w:t>
      </w:r>
      <w:r w:rsidR="0099119E">
        <w:rPr>
          <w:rFonts w:ascii="Garamond" w:hAnsi="Garamond"/>
          <w:sz w:val="24"/>
          <w:szCs w:val="24"/>
        </w:rPr>
        <w:t>(</w:t>
      </w:r>
      <w:r w:rsidRPr="005445AC">
        <w:rPr>
          <w:rFonts w:ascii="Garamond" w:hAnsi="Garamond"/>
          <w:sz w:val="24"/>
          <w:szCs w:val="24"/>
        </w:rPr>
        <w:t>putem seminara i edukacijom)</w:t>
      </w:r>
      <w:r w:rsidR="00E20776">
        <w:rPr>
          <w:rFonts w:ascii="Garamond" w:hAnsi="Garamond"/>
          <w:sz w:val="24"/>
          <w:szCs w:val="24"/>
        </w:rPr>
        <w:t>,</w:t>
      </w:r>
      <w:r w:rsidRPr="005445AC">
        <w:rPr>
          <w:rFonts w:ascii="Garamond" w:hAnsi="Garamond"/>
          <w:sz w:val="24"/>
          <w:szCs w:val="24"/>
        </w:rPr>
        <w:t xml:space="preserve"> </w:t>
      </w:r>
      <w:r w:rsidR="00E20776">
        <w:rPr>
          <w:rFonts w:ascii="Garamond" w:hAnsi="Garamond"/>
          <w:sz w:val="24"/>
          <w:szCs w:val="24"/>
        </w:rPr>
        <w:t>pružit ćemo</w:t>
      </w:r>
      <w:r w:rsidR="000B16E1" w:rsidRPr="005445AC">
        <w:rPr>
          <w:rFonts w:ascii="Garamond" w:hAnsi="Garamond"/>
          <w:sz w:val="24"/>
          <w:szCs w:val="24"/>
        </w:rPr>
        <w:t xml:space="preserve"> tehničku podršku kandidatima prigodom učenja o tome kako kreirati i razviti kvalitetne tu</w:t>
      </w:r>
      <w:r w:rsidR="000702D2">
        <w:rPr>
          <w:rFonts w:ascii="Garamond" w:hAnsi="Garamond"/>
          <w:sz w:val="24"/>
          <w:szCs w:val="24"/>
        </w:rPr>
        <w:t>rističke proizvode za područje ž</w:t>
      </w:r>
      <w:r w:rsidR="000B16E1" w:rsidRPr="005445AC">
        <w:rPr>
          <w:rFonts w:ascii="Garamond" w:hAnsi="Garamond"/>
          <w:sz w:val="24"/>
          <w:szCs w:val="24"/>
        </w:rPr>
        <w:t xml:space="preserve">upanije  i okolice. </w:t>
      </w:r>
    </w:p>
    <w:p w:rsidR="000B16E1" w:rsidRPr="005445AC" w:rsidRDefault="000B16E1">
      <w:pPr>
        <w:jc w:val="both"/>
        <w:rPr>
          <w:rFonts w:ascii="Garamond" w:hAnsi="Garamond"/>
          <w:sz w:val="24"/>
          <w:szCs w:val="24"/>
        </w:rPr>
      </w:pPr>
    </w:p>
    <w:p w:rsidR="00C37E5E" w:rsidRPr="005445AC" w:rsidRDefault="000B16E1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Turistička zajednica će također pružiti svu potrebnu pomoć kompanijama koje svoje složene turističke proizvode ostvaruju na tržištima posebnih interesa, i to ukoliko programi kompanija obuhva</w:t>
      </w:r>
      <w:r w:rsidR="0099119E">
        <w:rPr>
          <w:rFonts w:ascii="Garamond" w:hAnsi="Garamond"/>
          <w:sz w:val="24"/>
          <w:szCs w:val="24"/>
        </w:rPr>
        <w:t xml:space="preserve">ćaju i područje naše županije. </w:t>
      </w:r>
      <w:r w:rsidR="00C37E5E" w:rsidRPr="005445AC">
        <w:rPr>
          <w:rFonts w:ascii="Garamond" w:hAnsi="Garamond"/>
          <w:sz w:val="24"/>
          <w:szCs w:val="24"/>
        </w:rPr>
        <w:t>Podržav</w:t>
      </w:r>
      <w:r w:rsidR="0099119E">
        <w:rPr>
          <w:rFonts w:ascii="Garamond" w:hAnsi="Garamond"/>
          <w:sz w:val="24"/>
          <w:szCs w:val="24"/>
        </w:rPr>
        <w:t>amo svakako i suradnju sa UHPA-om</w:t>
      </w:r>
      <w:r w:rsidR="00C37E5E" w:rsidRPr="005445AC">
        <w:rPr>
          <w:rFonts w:ascii="Garamond" w:hAnsi="Garamond"/>
          <w:sz w:val="24"/>
          <w:szCs w:val="24"/>
        </w:rPr>
        <w:t>.</w:t>
      </w:r>
    </w:p>
    <w:p w:rsidR="000B16E1" w:rsidRPr="005445AC" w:rsidRDefault="00C37E5E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lastRenderedPageBreak/>
        <w:t>U financijskom planu sm</w:t>
      </w:r>
      <w:r w:rsidR="0099119E">
        <w:rPr>
          <w:rFonts w:ascii="Garamond" w:hAnsi="Garamond"/>
          <w:sz w:val="24"/>
          <w:szCs w:val="24"/>
        </w:rPr>
        <w:t xml:space="preserve">o planirali za suradnju sa DMO </w:t>
      </w:r>
      <w:r w:rsidRPr="005445AC">
        <w:rPr>
          <w:rFonts w:ascii="Garamond" w:hAnsi="Garamond"/>
          <w:sz w:val="24"/>
          <w:szCs w:val="24"/>
        </w:rPr>
        <w:t xml:space="preserve">10.000,00 </w:t>
      </w:r>
      <w:r w:rsidR="0099119E">
        <w:rPr>
          <w:rFonts w:ascii="Garamond" w:hAnsi="Garamond"/>
          <w:sz w:val="24"/>
          <w:szCs w:val="24"/>
        </w:rPr>
        <w:t xml:space="preserve">kn i za DMK 10.000,00 kn, </w:t>
      </w:r>
      <w:r w:rsidRPr="005445AC">
        <w:rPr>
          <w:rFonts w:ascii="Garamond" w:hAnsi="Garamond"/>
          <w:sz w:val="24"/>
          <w:szCs w:val="24"/>
        </w:rPr>
        <w:t>odnosno ukupno 20.000,00</w:t>
      </w:r>
      <w:r w:rsidR="0099119E">
        <w:rPr>
          <w:rFonts w:ascii="Garamond" w:hAnsi="Garamond"/>
          <w:sz w:val="24"/>
          <w:szCs w:val="24"/>
        </w:rPr>
        <w:t xml:space="preserve"> kn.</w:t>
      </w:r>
      <w:r w:rsidRPr="005445AC">
        <w:rPr>
          <w:rFonts w:ascii="Garamond" w:hAnsi="Garamond"/>
          <w:sz w:val="24"/>
          <w:szCs w:val="24"/>
        </w:rPr>
        <w:t xml:space="preserve"> </w:t>
      </w:r>
      <w:r w:rsidR="000B16E1" w:rsidRPr="005445AC">
        <w:rPr>
          <w:rFonts w:ascii="Garamond" w:hAnsi="Garamond"/>
          <w:sz w:val="24"/>
          <w:szCs w:val="24"/>
        </w:rPr>
        <w:t xml:space="preserve"> </w:t>
      </w:r>
    </w:p>
    <w:p w:rsidR="000B16E1" w:rsidRPr="005445AC" w:rsidRDefault="000B16E1">
      <w:pPr>
        <w:jc w:val="both"/>
        <w:rPr>
          <w:rFonts w:ascii="Garamond" w:hAnsi="Garamond"/>
          <w:sz w:val="24"/>
          <w:szCs w:val="24"/>
        </w:rPr>
      </w:pPr>
    </w:p>
    <w:p w:rsidR="007E4789" w:rsidRPr="005445AC" w:rsidRDefault="00B5460D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Nositelj:</w:t>
      </w:r>
      <w:r w:rsidR="007E4789" w:rsidRPr="005445AC">
        <w:rPr>
          <w:rFonts w:ascii="Garamond" w:hAnsi="Garamond"/>
          <w:b/>
          <w:sz w:val="24"/>
          <w:szCs w:val="24"/>
        </w:rPr>
        <w:t xml:space="preserve"> TZ</w:t>
      </w:r>
    </w:p>
    <w:p w:rsidR="007E4789" w:rsidRPr="005445AC" w:rsidRDefault="00B5460D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Rok izvršenja:</w:t>
      </w:r>
      <w:r w:rsidR="00E43B9E">
        <w:rPr>
          <w:rFonts w:ascii="Garamond" w:hAnsi="Garamond"/>
          <w:b/>
          <w:sz w:val="24"/>
          <w:szCs w:val="24"/>
        </w:rPr>
        <w:t xml:space="preserve"> siječanj</w:t>
      </w:r>
      <w:r w:rsidR="007E4789" w:rsidRPr="005445AC">
        <w:rPr>
          <w:rFonts w:ascii="Garamond" w:hAnsi="Garamond"/>
          <w:b/>
          <w:sz w:val="24"/>
          <w:szCs w:val="24"/>
        </w:rPr>
        <w:t>– prosinac</w:t>
      </w:r>
    </w:p>
    <w:p w:rsidR="007E4789" w:rsidRPr="005445AC" w:rsidRDefault="00B5460D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Planirano:</w:t>
      </w:r>
      <w:r w:rsidR="007E4789" w:rsidRPr="005445AC">
        <w:rPr>
          <w:rFonts w:ascii="Garamond" w:hAnsi="Garamond"/>
          <w:b/>
          <w:sz w:val="24"/>
          <w:szCs w:val="24"/>
        </w:rPr>
        <w:t xml:space="preserve"> </w:t>
      </w:r>
      <w:r w:rsidR="00C37E5E" w:rsidRPr="005445AC">
        <w:rPr>
          <w:rFonts w:ascii="Garamond" w:hAnsi="Garamond"/>
          <w:b/>
          <w:sz w:val="24"/>
          <w:szCs w:val="24"/>
        </w:rPr>
        <w:t>20.000</w:t>
      </w:r>
      <w:r w:rsidR="007E4789" w:rsidRPr="005445AC">
        <w:rPr>
          <w:rFonts w:ascii="Garamond" w:hAnsi="Garamond"/>
          <w:b/>
          <w:sz w:val="24"/>
          <w:szCs w:val="24"/>
        </w:rPr>
        <w:t>,00</w:t>
      </w:r>
      <w:r>
        <w:rPr>
          <w:rFonts w:ascii="Garamond" w:hAnsi="Garamond"/>
          <w:b/>
          <w:sz w:val="24"/>
          <w:szCs w:val="24"/>
        </w:rPr>
        <w:t xml:space="preserve"> kn</w:t>
      </w:r>
    </w:p>
    <w:p w:rsidR="00985615" w:rsidRPr="005445AC" w:rsidRDefault="00985615">
      <w:pPr>
        <w:jc w:val="both"/>
        <w:rPr>
          <w:rFonts w:ascii="Garamond" w:hAnsi="Garamond"/>
          <w:b/>
          <w:sz w:val="24"/>
          <w:szCs w:val="24"/>
        </w:rPr>
      </w:pPr>
    </w:p>
    <w:p w:rsidR="003E0702" w:rsidRPr="005445AC" w:rsidRDefault="003E0702">
      <w:pPr>
        <w:jc w:val="both"/>
        <w:rPr>
          <w:rFonts w:ascii="Garamond" w:hAnsi="Garamond"/>
          <w:sz w:val="24"/>
          <w:szCs w:val="24"/>
        </w:rPr>
      </w:pPr>
      <w:bookmarkStart w:id="21" w:name="__RefHeading___Toc487657333"/>
      <w:bookmarkEnd w:id="21"/>
    </w:p>
    <w:p w:rsidR="000B16E1" w:rsidRPr="005445AC" w:rsidRDefault="008C5C7B" w:rsidP="00C90920">
      <w:pPr>
        <w:pStyle w:val="Naslov2"/>
        <w:rPr>
          <w:rFonts w:ascii="Garamond" w:hAnsi="Garamond"/>
          <w:szCs w:val="24"/>
        </w:rPr>
      </w:pPr>
      <w:bookmarkStart w:id="22" w:name="__RefHeading___Toc487657334"/>
      <w:bookmarkStart w:id="23" w:name="_Toc529521354"/>
      <w:r w:rsidRPr="005445AC">
        <w:rPr>
          <w:rFonts w:ascii="Garamond" w:hAnsi="Garamond"/>
          <w:szCs w:val="24"/>
        </w:rPr>
        <w:t>2</w:t>
      </w:r>
      <w:r w:rsidR="000B16E1" w:rsidRPr="005445AC">
        <w:rPr>
          <w:rFonts w:ascii="Garamond" w:hAnsi="Garamond"/>
          <w:szCs w:val="24"/>
        </w:rPr>
        <w:t>.</w:t>
      </w:r>
      <w:r w:rsidR="00CA1A08" w:rsidRPr="005445AC">
        <w:rPr>
          <w:rFonts w:ascii="Garamond" w:hAnsi="Garamond"/>
          <w:szCs w:val="24"/>
        </w:rPr>
        <w:t>3</w:t>
      </w:r>
      <w:r w:rsidR="000B16E1" w:rsidRPr="005445AC">
        <w:rPr>
          <w:rFonts w:ascii="Garamond" w:hAnsi="Garamond"/>
          <w:szCs w:val="24"/>
        </w:rPr>
        <w:t xml:space="preserve">. </w:t>
      </w:r>
      <w:r w:rsidR="00E46B74" w:rsidRPr="005445AC">
        <w:rPr>
          <w:rFonts w:ascii="Garamond" w:hAnsi="Garamond"/>
          <w:szCs w:val="24"/>
        </w:rPr>
        <w:t>Uređenje turističke destinacije</w:t>
      </w:r>
      <w:bookmarkEnd w:id="22"/>
      <w:r w:rsidR="008E1003" w:rsidRPr="005445AC">
        <w:rPr>
          <w:rFonts w:ascii="Garamond" w:hAnsi="Garamond"/>
          <w:szCs w:val="24"/>
        </w:rPr>
        <w:t xml:space="preserve"> - </w:t>
      </w:r>
      <w:r w:rsidR="00591BBE" w:rsidRPr="005445AC">
        <w:rPr>
          <w:rFonts w:ascii="Garamond" w:hAnsi="Garamond"/>
          <w:szCs w:val="24"/>
        </w:rPr>
        <w:t>Pro</w:t>
      </w:r>
      <w:r w:rsidR="008E1003" w:rsidRPr="005445AC">
        <w:rPr>
          <w:rFonts w:ascii="Garamond" w:hAnsi="Garamond"/>
          <w:szCs w:val="24"/>
        </w:rPr>
        <w:t>jekti i programi za nerazvijene</w:t>
      </w:r>
      <w:r w:rsidR="00591BBE" w:rsidRPr="005445AC">
        <w:rPr>
          <w:rFonts w:ascii="Garamond" w:hAnsi="Garamond"/>
          <w:szCs w:val="24"/>
        </w:rPr>
        <w:t>; održivost i razvoj postojećih</w:t>
      </w:r>
      <w:r w:rsidR="008E1003" w:rsidRPr="005445AC">
        <w:rPr>
          <w:rFonts w:ascii="Garamond" w:hAnsi="Garamond"/>
          <w:szCs w:val="24"/>
        </w:rPr>
        <w:t xml:space="preserve"> i</w:t>
      </w:r>
      <w:r w:rsidR="00591BBE" w:rsidRPr="005445AC">
        <w:rPr>
          <w:rFonts w:ascii="Garamond" w:hAnsi="Garamond"/>
          <w:szCs w:val="24"/>
        </w:rPr>
        <w:t xml:space="preserve"> novih turističkih proizvoda</w:t>
      </w:r>
      <w:bookmarkEnd w:id="23"/>
      <w:r w:rsidR="00591BBE" w:rsidRPr="005445AC">
        <w:rPr>
          <w:rFonts w:ascii="Garamond" w:hAnsi="Garamond"/>
          <w:szCs w:val="24"/>
        </w:rPr>
        <w:t xml:space="preserve"> </w:t>
      </w:r>
    </w:p>
    <w:p w:rsidR="000B16E1" w:rsidRPr="005445AC" w:rsidRDefault="000B16E1">
      <w:pPr>
        <w:jc w:val="both"/>
        <w:rPr>
          <w:rFonts w:ascii="Garamond" w:hAnsi="Garamond"/>
          <w:sz w:val="24"/>
          <w:szCs w:val="24"/>
        </w:rPr>
      </w:pPr>
    </w:p>
    <w:p w:rsidR="006B2D80" w:rsidRPr="005445AC" w:rsidRDefault="00327FFB" w:rsidP="00FB73B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  <w:r w:rsidRPr="005445AC">
        <w:rPr>
          <w:rFonts w:ascii="Garamond" w:hAnsi="Garamond"/>
          <w:szCs w:val="24"/>
        </w:rPr>
        <w:t>Nove turist</w:t>
      </w:r>
      <w:r w:rsidR="00790993">
        <w:rPr>
          <w:rFonts w:ascii="Garamond" w:hAnsi="Garamond"/>
          <w:szCs w:val="24"/>
        </w:rPr>
        <w:t>ičke proizvode kreira sustav TZ</w:t>
      </w:r>
      <w:r w:rsidRPr="005445AC">
        <w:rPr>
          <w:rFonts w:ascii="Garamond" w:hAnsi="Garamond"/>
          <w:szCs w:val="24"/>
        </w:rPr>
        <w:t xml:space="preserve"> te </w:t>
      </w:r>
      <w:r w:rsidR="00790993">
        <w:rPr>
          <w:rFonts w:ascii="Garamond" w:hAnsi="Garamond"/>
          <w:szCs w:val="24"/>
        </w:rPr>
        <w:t>ih promovira kao gotov proizvod</w:t>
      </w:r>
      <w:r w:rsidRPr="005445AC">
        <w:rPr>
          <w:rFonts w:ascii="Garamond" w:hAnsi="Garamond"/>
          <w:szCs w:val="24"/>
        </w:rPr>
        <w:t>, najčešće kao tematski. TZ BPŽ do sada ih je kreirala i realizirala dijelom iz vlastitih sredstava</w:t>
      </w:r>
      <w:r w:rsidR="00790993">
        <w:rPr>
          <w:rFonts w:ascii="Garamond" w:hAnsi="Garamond"/>
          <w:szCs w:val="24"/>
        </w:rPr>
        <w:t>,</w:t>
      </w:r>
      <w:r w:rsidRPr="005445AC">
        <w:rPr>
          <w:rFonts w:ascii="Garamond" w:hAnsi="Garamond"/>
          <w:szCs w:val="24"/>
        </w:rPr>
        <w:t xml:space="preserve"> a dijelom putem kandidat</w:t>
      </w:r>
      <w:r w:rsidR="00790993">
        <w:rPr>
          <w:rFonts w:ascii="Garamond" w:hAnsi="Garamond"/>
          <w:szCs w:val="24"/>
        </w:rPr>
        <w:t xml:space="preserve">ura </w:t>
      </w:r>
      <w:r w:rsidRPr="005445AC">
        <w:rPr>
          <w:rFonts w:ascii="Garamond" w:hAnsi="Garamond"/>
          <w:szCs w:val="24"/>
        </w:rPr>
        <w:t>na Javne p</w:t>
      </w:r>
      <w:r w:rsidR="00BD2FE5" w:rsidRPr="005445AC">
        <w:rPr>
          <w:rFonts w:ascii="Garamond" w:hAnsi="Garamond"/>
          <w:szCs w:val="24"/>
        </w:rPr>
        <w:t>o</w:t>
      </w:r>
      <w:r w:rsidRPr="005445AC">
        <w:rPr>
          <w:rFonts w:ascii="Garamond" w:hAnsi="Garamond"/>
          <w:szCs w:val="24"/>
        </w:rPr>
        <w:t>zive HTZ-a. Zadać</w:t>
      </w:r>
      <w:r w:rsidR="003D5232" w:rsidRPr="005445AC">
        <w:rPr>
          <w:rFonts w:ascii="Garamond" w:hAnsi="Garamond"/>
          <w:szCs w:val="24"/>
        </w:rPr>
        <w:t>a</w:t>
      </w:r>
      <w:r w:rsidRPr="005445AC">
        <w:rPr>
          <w:rFonts w:ascii="Garamond" w:hAnsi="Garamond"/>
          <w:szCs w:val="24"/>
        </w:rPr>
        <w:t xml:space="preserve"> nam je njihova daljnja promocija kao važan dio cjelo</w:t>
      </w:r>
      <w:r w:rsidR="00790993">
        <w:rPr>
          <w:rFonts w:ascii="Garamond" w:hAnsi="Garamond"/>
          <w:szCs w:val="24"/>
        </w:rPr>
        <w:t xml:space="preserve">kupne turističke infrastrukture. I </w:t>
      </w:r>
      <w:r w:rsidRPr="005445AC">
        <w:rPr>
          <w:rFonts w:ascii="Garamond" w:hAnsi="Garamond"/>
          <w:szCs w:val="24"/>
        </w:rPr>
        <w:t>dalje ćemo ulagati putem natječaja u nerazvijena područja čime bismo</w:t>
      </w:r>
      <w:r w:rsidR="00790993">
        <w:rPr>
          <w:rFonts w:ascii="Garamond" w:hAnsi="Garamond"/>
          <w:szCs w:val="24"/>
        </w:rPr>
        <w:t xml:space="preserve"> tržišno osnažili ove proizvode</w:t>
      </w:r>
      <w:r w:rsidRPr="005445AC">
        <w:rPr>
          <w:rFonts w:ascii="Garamond" w:hAnsi="Garamond"/>
          <w:szCs w:val="24"/>
        </w:rPr>
        <w:t>. Cilja nam je povećanje turisti</w:t>
      </w:r>
      <w:r w:rsidR="00790993">
        <w:rPr>
          <w:rFonts w:ascii="Garamond" w:hAnsi="Garamond"/>
          <w:szCs w:val="24"/>
        </w:rPr>
        <w:t>čkog prometa</w:t>
      </w:r>
      <w:r w:rsidRPr="005445AC">
        <w:rPr>
          <w:rFonts w:ascii="Garamond" w:hAnsi="Garamond"/>
          <w:szCs w:val="24"/>
        </w:rPr>
        <w:t>. Budući da nam nisu u trenutku kreiranja proračuna poznata raspoloživa sredstva putem kandidatura, koristit ćemo se okvirima iz 2018.</w:t>
      </w:r>
      <w:r w:rsidR="00E20776">
        <w:rPr>
          <w:rFonts w:ascii="Garamond" w:hAnsi="Garamond"/>
          <w:szCs w:val="24"/>
        </w:rPr>
        <w:t xml:space="preserve"> godine</w:t>
      </w:r>
      <w:r w:rsidRPr="005445AC">
        <w:rPr>
          <w:rFonts w:ascii="Garamond" w:hAnsi="Garamond"/>
          <w:szCs w:val="24"/>
        </w:rPr>
        <w:t xml:space="preserve">. </w:t>
      </w:r>
      <w:r w:rsidR="00964ACE" w:rsidRPr="005445AC">
        <w:rPr>
          <w:rFonts w:ascii="Garamond" w:hAnsi="Garamond"/>
          <w:szCs w:val="24"/>
        </w:rPr>
        <w:t xml:space="preserve"> </w:t>
      </w:r>
    </w:p>
    <w:p w:rsidR="003E0702" w:rsidRPr="005445AC" w:rsidRDefault="003E0702" w:rsidP="00FB73B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985615" w:rsidRPr="005445AC" w:rsidRDefault="00796C0F" w:rsidP="00FB73B8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Nositelj:</w:t>
      </w:r>
      <w:r w:rsidR="00985615" w:rsidRPr="005445AC">
        <w:rPr>
          <w:rFonts w:ascii="Garamond" w:hAnsi="Garamond"/>
          <w:b/>
          <w:szCs w:val="24"/>
        </w:rPr>
        <w:t xml:space="preserve"> TZ</w:t>
      </w:r>
    </w:p>
    <w:p w:rsidR="00985615" w:rsidRPr="005445AC" w:rsidRDefault="00796C0F" w:rsidP="00FB73B8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Rok izvršenja:</w:t>
      </w:r>
      <w:r w:rsidR="00985615" w:rsidRPr="005445AC">
        <w:rPr>
          <w:rFonts w:ascii="Garamond" w:hAnsi="Garamond"/>
          <w:b/>
          <w:szCs w:val="24"/>
        </w:rPr>
        <w:t xml:space="preserve"> siječanj – prosinac </w:t>
      </w:r>
    </w:p>
    <w:p w:rsidR="00985615" w:rsidRPr="005445AC" w:rsidRDefault="00985615" w:rsidP="00FB73B8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 w:rsidRPr="005445AC">
        <w:rPr>
          <w:rFonts w:ascii="Garamond" w:hAnsi="Garamond"/>
          <w:b/>
          <w:szCs w:val="24"/>
        </w:rPr>
        <w:t>Planirano</w:t>
      </w:r>
      <w:r w:rsidR="00796C0F">
        <w:rPr>
          <w:rFonts w:ascii="Garamond" w:hAnsi="Garamond"/>
          <w:b/>
          <w:szCs w:val="24"/>
        </w:rPr>
        <w:t>:</w:t>
      </w:r>
      <w:r w:rsidRPr="005445AC">
        <w:rPr>
          <w:rFonts w:ascii="Garamond" w:hAnsi="Garamond"/>
          <w:b/>
          <w:szCs w:val="24"/>
        </w:rPr>
        <w:t xml:space="preserve"> </w:t>
      </w:r>
      <w:r w:rsidR="00C37E5E" w:rsidRPr="005445AC">
        <w:rPr>
          <w:rFonts w:ascii="Garamond" w:hAnsi="Garamond"/>
          <w:b/>
          <w:szCs w:val="24"/>
        </w:rPr>
        <w:t>3</w:t>
      </w:r>
      <w:r w:rsidRPr="005445AC">
        <w:rPr>
          <w:rFonts w:ascii="Garamond" w:hAnsi="Garamond"/>
          <w:b/>
          <w:szCs w:val="24"/>
        </w:rPr>
        <w:t>5.000,00 kn</w:t>
      </w:r>
    </w:p>
    <w:p w:rsidR="0049114A" w:rsidRDefault="0049114A">
      <w:pPr>
        <w:jc w:val="both"/>
        <w:rPr>
          <w:rFonts w:ascii="Garamond" w:hAnsi="Garamond"/>
          <w:b/>
          <w:bCs/>
          <w:sz w:val="24"/>
          <w:szCs w:val="24"/>
        </w:rPr>
      </w:pPr>
      <w:bookmarkStart w:id="24" w:name="__RefHeading___Toc487657335"/>
      <w:bookmarkEnd w:id="24"/>
    </w:p>
    <w:p w:rsidR="008A65AB" w:rsidRPr="005445AC" w:rsidRDefault="008A65AB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3034AE" w:rsidRPr="005445AC" w:rsidRDefault="008C5C7B" w:rsidP="00E10776">
      <w:pPr>
        <w:pStyle w:val="Naslov2"/>
        <w:rPr>
          <w:rFonts w:ascii="Garamond" w:hAnsi="Garamond"/>
          <w:szCs w:val="24"/>
        </w:rPr>
      </w:pPr>
      <w:bookmarkStart w:id="25" w:name="__RefHeading___Toc487657336"/>
      <w:bookmarkStart w:id="26" w:name="_Toc529521355"/>
      <w:bookmarkEnd w:id="25"/>
      <w:r w:rsidRPr="005445AC">
        <w:rPr>
          <w:rFonts w:ascii="Garamond" w:hAnsi="Garamond"/>
          <w:szCs w:val="24"/>
        </w:rPr>
        <w:t>2</w:t>
      </w:r>
      <w:r w:rsidR="000B16E1" w:rsidRPr="005445AC">
        <w:rPr>
          <w:rFonts w:ascii="Garamond" w:hAnsi="Garamond"/>
          <w:szCs w:val="24"/>
        </w:rPr>
        <w:t>.</w:t>
      </w:r>
      <w:r w:rsidR="00690DC5" w:rsidRPr="005445AC">
        <w:rPr>
          <w:rFonts w:ascii="Garamond" w:hAnsi="Garamond"/>
          <w:szCs w:val="24"/>
        </w:rPr>
        <w:t>4</w:t>
      </w:r>
      <w:r w:rsidR="000B16E1" w:rsidRPr="005445AC">
        <w:rPr>
          <w:rFonts w:ascii="Garamond" w:hAnsi="Garamond"/>
          <w:szCs w:val="24"/>
        </w:rPr>
        <w:t xml:space="preserve">. </w:t>
      </w:r>
      <w:r w:rsidR="00E46B74" w:rsidRPr="005445AC">
        <w:rPr>
          <w:rFonts w:ascii="Garamond" w:hAnsi="Garamond"/>
          <w:szCs w:val="24"/>
        </w:rPr>
        <w:t>Turistička tradicija</w:t>
      </w:r>
      <w:r w:rsidR="00E10776" w:rsidRPr="005445AC">
        <w:rPr>
          <w:rFonts w:ascii="Garamond" w:hAnsi="Garamond"/>
          <w:szCs w:val="24"/>
        </w:rPr>
        <w:t xml:space="preserve"> - </w:t>
      </w:r>
      <w:r w:rsidR="003034AE" w:rsidRPr="005445AC">
        <w:rPr>
          <w:rFonts w:ascii="Garamond" w:hAnsi="Garamond"/>
          <w:szCs w:val="24"/>
        </w:rPr>
        <w:t xml:space="preserve"> </w:t>
      </w:r>
      <w:r w:rsidR="00E10776" w:rsidRPr="005445AC">
        <w:rPr>
          <w:rFonts w:ascii="Garamond" w:hAnsi="Garamond"/>
          <w:szCs w:val="24"/>
        </w:rPr>
        <w:t>n</w:t>
      </w:r>
      <w:r w:rsidR="003034AE" w:rsidRPr="005445AC">
        <w:rPr>
          <w:rFonts w:ascii="Garamond" w:hAnsi="Garamond"/>
          <w:szCs w:val="24"/>
        </w:rPr>
        <w:t>agrade i priznanja u projektima</w:t>
      </w:r>
      <w:bookmarkEnd w:id="26"/>
      <w:r w:rsidR="003034AE" w:rsidRPr="005445AC">
        <w:rPr>
          <w:rFonts w:ascii="Garamond" w:hAnsi="Garamond"/>
          <w:szCs w:val="24"/>
        </w:rPr>
        <w:t xml:space="preserve"> </w:t>
      </w:r>
    </w:p>
    <w:p w:rsidR="00E10776" w:rsidRPr="005445AC" w:rsidRDefault="00E10776" w:rsidP="00E10776">
      <w:pPr>
        <w:rPr>
          <w:rFonts w:ascii="Garamond" w:hAnsi="Garamond"/>
          <w:sz w:val="24"/>
          <w:szCs w:val="24"/>
        </w:rPr>
      </w:pPr>
    </w:p>
    <w:p w:rsidR="00E10776" w:rsidRPr="005445AC" w:rsidRDefault="00E10776" w:rsidP="00875B1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  <w:r w:rsidRPr="005445AC">
        <w:rPr>
          <w:rFonts w:ascii="Garamond" w:hAnsi="Garamond"/>
          <w:szCs w:val="24"/>
        </w:rPr>
        <w:t>Turistička zajednica će tijekom 2019.</w:t>
      </w:r>
      <w:r w:rsidR="00587AF7">
        <w:rPr>
          <w:rFonts w:ascii="Garamond" w:hAnsi="Garamond"/>
          <w:szCs w:val="24"/>
        </w:rPr>
        <w:t xml:space="preserve"> godine</w:t>
      </w:r>
      <w:r w:rsidRPr="005445AC">
        <w:rPr>
          <w:rFonts w:ascii="Garamond" w:hAnsi="Garamond"/>
          <w:szCs w:val="24"/>
        </w:rPr>
        <w:t>, sukladno propozicijama, aplicirati za dobivanje priznanja, odnosno nagrada, na državnoj razini, vezano za provođenje akcija natjecateljskog karaktera u organizaciji Ministarstva turizma, Hrvatske turističke zajednice</w:t>
      </w:r>
      <w:r w:rsidR="00587AF7">
        <w:rPr>
          <w:rFonts w:ascii="Garamond" w:hAnsi="Garamond"/>
          <w:szCs w:val="24"/>
        </w:rPr>
        <w:t>, natječaj u organizaciji Klub članova</w:t>
      </w:r>
      <w:r w:rsidRPr="005445AC">
        <w:rPr>
          <w:rFonts w:ascii="Garamond" w:hAnsi="Garamond"/>
          <w:szCs w:val="24"/>
        </w:rPr>
        <w:t xml:space="preserve"> Sel</w:t>
      </w:r>
      <w:r w:rsidR="00587AF7">
        <w:rPr>
          <w:rFonts w:ascii="Garamond" w:hAnsi="Garamond"/>
          <w:szCs w:val="24"/>
        </w:rPr>
        <w:t>o – „Suncokret ruralnog turizma Hrvatske“,</w:t>
      </w:r>
      <w:r w:rsidRPr="005445AC">
        <w:rPr>
          <w:rFonts w:ascii="Garamond" w:hAnsi="Garamond"/>
          <w:szCs w:val="24"/>
        </w:rPr>
        <w:t xml:space="preserve"> a u sklopu kojih su tijekom proteklog razdoblja pripala mnogobrojna priznanja.</w:t>
      </w:r>
      <w:r w:rsidR="00BD2FE5" w:rsidRPr="005445AC">
        <w:rPr>
          <w:rFonts w:ascii="Garamond" w:hAnsi="Garamond"/>
          <w:szCs w:val="24"/>
        </w:rPr>
        <w:t xml:space="preserve"> Svjesni smo koliko prizn</w:t>
      </w:r>
      <w:r w:rsidR="00587AF7">
        <w:rPr>
          <w:rFonts w:ascii="Garamond" w:hAnsi="Garamond"/>
          <w:szCs w:val="24"/>
        </w:rPr>
        <w:t>anja potiču i znač</w:t>
      </w:r>
      <w:r w:rsidR="00BD2FE5" w:rsidRPr="005445AC">
        <w:rPr>
          <w:rFonts w:ascii="Garamond" w:hAnsi="Garamond"/>
          <w:szCs w:val="24"/>
        </w:rPr>
        <w:t>e svim sudionicima koji su ih zasluženo dobili, ovu aktivnost želimo nastaviti i u 2019.</w:t>
      </w:r>
      <w:r w:rsidR="00993FF8">
        <w:rPr>
          <w:rFonts w:ascii="Garamond" w:hAnsi="Garamond"/>
          <w:szCs w:val="24"/>
        </w:rPr>
        <w:t xml:space="preserve"> </w:t>
      </w:r>
      <w:r w:rsidR="00BD2FE5" w:rsidRPr="005445AC">
        <w:rPr>
          <w:rFonts w:ascii="Garamond" w:hAnsi="Garamond"/>
          <w:szCs w:val="24"/>
        </w:rPr>
        <w:t>g</w:t>
      </w:r>
      <w:r w:rsidR="00993FF8">
        <w:rPr>
          <w:rFonts w:ascii="Garamond" w:hAnsi="Garamond"/>
          <w:szCs w:val="24"/>
        </w:rPr>
        <w:t>odini</w:t>
      </w:r>
      <w:r w:rsidR="00875B18">
        <w:rPr>
          <w:rFonts w:ascii="Garamond" w:hAnsi="Garamond"/>
          <w:szCs w:val="24"/>
        </w:rPr>
        <w:t>, te o</w:t>
      </w:r>
      <w:r w:rsidRPr="005445AC">
        <w:rPr>
          <w:rFonts w:ascii="Garamond" w:hAnsi="Garamond"/>
          <w:szCs w:val="24"/>
        </w:rPr>
        <w:t>rganizacijski i financijski poduprijeti postojeće proje</w:t>
      </w:r>
      <w:r w:rsidR="00587AF7">
        <w:rPr>
          <w:rFonts w:ascii="Garamond" w:hAnsi="Garamond"/>
          <w:szCs w:val="24"/>
        </w:rPr>
        <w:t>kte</w:t>
      </w:r>
      <w:r w:rsidR="00875B18">
        <w:rPr>
          <w:rFonts w:ascii="Garamond" w:hAnsi="Garamond"/>
          <w:szCs w:val="24"/>
        </w:rPr>
        <w:t xml:space="preserve"> i učiniti ih </w:t>
      </w:r>
      <w:r w:rsidR="00993FF8">
        <w:rPr>
          <w:rFonts w:ascii="Garamond" w:hAnsi="Garamond"/>
          <w:szCs w:val="24"/>
        </w:rPr>
        <w:t xml:space="preserve">prepoznatljivima, </w:t>
      </w:r>
      <w:r w:rsidR="00587AF7">
        <w:rPr>
          <w:rFonts w:ascii="Garamond" w:hAnsi="Garamond"/>
          <w:szCs w:val="24"/>
        </w:rPr>
        <w:t xml:space="preserve">kroz poboljšanje kvalitete </w:t>
      </w:r>
      <w:r w:rsidRPr="005445AC">
        <w:rPr>
          <w:rFonts w:ascii="Garamond" w:hAnsi="Garamond"/>
          <w:szCs w:val="24"/>
        </w:rPr>
        <w:t xml:space="preserve">turističkog sadržaja. </w:t>
      </w:r>
    </w:p>
    <w:p w:rsidR="003034AE" w:rsidRPr="005445AC" w:rsidRDefault="003034AE" w:rsidP="003034AE">
      <w:pPr>
        <w:rPr>
          <w:rFonts w:ascii="Garamond" w:eastAsia="Batang" w:hAnsi="Garamond"/>
          <w:b/>
          <w:i/>
          <w:sz w:val="24"/>
          <w:szCs w:val="24"/>
        </w:rPr>
      </w:pPr>
    </w:p>
    <w:p w:rsidR="003034AE" w:rsidRPr="005445AC" w:rsidRDefault="00993FF8" w:rsidP="003034AE">
      <w:pPr>
        <w:jc w:val="both"/>
        <w:rPr>
          <w:rFonts w:ascii="Garamond" w:eastAsia="Batang" w:hAnsi="Garamond"/>
          <w:sz w:val="24"/>
          <w:szCs w:val="24"/>
        </w:rPr>
      </w:pPr>
      <w:r>
        <w:rPr>
          <w:rFonts w:ascii="Garamond" w:eastAsia="Batang" w:hAnsi="Garamond"/>
          <w:sz w:val="24"/>
          <w:szCs w:val="24"/>
        </w:rPr>
        <w:t>TZ BPŽ  kandidirat</w:t>
      </w:r>
      <w:r w:rsidR="003034AE" w:rsidRPr="005445AC">
        <w:rPr>
          <w:rFonts w:ascii="Garamond" w:eastAsia="Batang" w:hAnsi="Garamond"/>
          <w:sz w:val="24"/>
          <w:szCs w:val="24"/>
        </w:rPr>
        <w:t xml:space="preserve"> će destinacije, događaje, objekte</w:t>
      </w:r>
      <w:r w:rsidR="00E43B9E">
        <w:rPr>
          <w:rFonts w:ascii="Garamond" w:eastAsia="Batang" w:hAnsi="Garamond"/>
          <w:sz w:val="24"/>
          <w:szCs w:val="24"/>
        </w:rPr>
        <w:t xml:space="preserve"> i pojedince s područja Brodsko</w:t>
      </w:r>
      <w:r w:rsidR="003034AE" w:rsidRPr="005445AC">
        <w:rPr>
          <w:rFonts w:ascii="Garamond" w:eastAsia="Batang" w:hAnsi="Garamond"/>
          <w:sz w:val="24"/>
          <w:szCs w:val="24"/>
        </w:rPr>
        <w:t>– posavske županije na Javne pozive i natječaje za dodjele nagrada u sklopu poznatih natječaj</w:t>
      </w:r>
      <w:r w:rsidR="00E16742">
        <w:rPr>
          <w:rFonts w:ascii="Garamond" w:eastAsia="Batang" w:hAnsi="Garamond"/>
          <w:sz w:val="24"/>
          <w:szCs w:val="24"/>
        </w:rPr>
        <w:t xml:space="preserve">a kao što su Turistički cvijet, </w:t>
      </w:r>
      <w:proofErr w:type="spellStart"/>
      <w:r w:rsidR="003034AE" w:rsidRPr="005445AC">
        <w:rPr>
          <w:rFonts w:ascii="Garamond" w:eastAsia="Batang" w:hAnsi="Garamond"/>
          <w:sz w:val="24"/>
          <w:szCs w:val="24"/>
        </w:rPr>
        <w:t>Simply</w:t>
      </w:r>
      <w:proofErr w:type="spellEnd"/>
      <w:r w:rsidR="003034AE" w:rsidRPr="005445AC">
        <w:rPr>
          <w:rFonts w:ascii="Garamond" w:eastAsia="Batang" w:hAnsi="Garamond"/>
          <w:sz w:val="24"/>
          <w:szCs w:val="24"/>
        </w:rPr>
        <w:t xml:space="preserve"> </w:t>
      </w:r>
      <w:proofErr w:type="spellStart"/>
      <w:r w:rsidR="003034AE" w:rsidRPr="005445AC">
        <w:rPr>
          <w:rFonts w:ascii="Garamond" w:eastAsia="Batang" w:hAnsi="Garamond"/>
          <w:sz w:val="24"/>
          <w:szCs w:val="24"/>
        </w:rPr>
        <w:t>the</w:t>
      </w:r>
      <w:proofErr w:type="spellEnd"/>
      <w:r w:rsidR="003034AE" w:rsidRPr="005445AC">
        <w:rPr>
          <w:rFonts w:ascii="Garamond" w:eastAsia="Batang" w:hAnsi="Garamond"/>
          <w:sz w:val="24"/>
          <w:szCs w:val="24"/>
        </w:rPr>
        <w:t xml:space="preserve"> </w:t>
      </w:r>
      <w:proofErr w:type="spellStart"/>
      <w:r w:rsidR="003034AE" w:rsidRPr="005445AC">
        <w:rPr>
          <w:rFonts w:ascii="Garamond" w:eastAsia="Batang" w:hAnsi="Garamond"/>
          <w:sz w:val="24"/>
          <w:szCs w:val="24"/>
        </w:rPr>
        <w:t>best</w:t>
      </w:r>
      <w:proofErr w:type="spellEnd"/>
      <w:r w:rsidR="003034AE" w:rsidRPr="005445AC">
        <w:rPr>
          <w:rFonts w:ascii="Garamond" w:eastAsia="Batang" w:hAnsi="Garamond"/>
          <w:sz w:val="24"/>
          <w:szCs w:val="24"/>
        </w:rPr>
        <w:t>, Suncokret ruralnog turizma</w:t>
      </w:r>
      <w:r w:rsidR="00E16742">
        <w:rPr>
          <w:rFonts w:ascii="Garamond" w:eastAsia="Batang" w:hAnsi="Garamond"/>
          <w:sz w:val="24"/>
          <w:szCs w:val="24"/>
        </w:rPr>
        <w:t xml:space="preserve"> Hrvatske</w:t>
      </w:r>
      <w:r w:rsidR="003034AE" w:rsidRPr="005445AC">
        <w:rPr>
          <w:rFonts w:ascii="Garamond" w:eastAsia="Batang" w:hAnsi="Garamond"/>
          <w:sz w:val="24"/>
          <w:szCs w:val="24"/>
        </w:rPr>
        <w:t xml:space="preserve"> i ostale nagrade u turizmu.</w:t>
      </w:r>
      <w:r w:rsidR="00E16742">
        <w:rPr>
          <w:rFonts w:ascii="Garamond" w:eastAsia="Batang" w:hAnsi="Garamond"/>
          <w:sz w:val="24"/>
          <w:szCs w:val="24"/>
        </w:rPr>
        <w:t xml:space="preserve"> Kandidature ćemo usuglasiti sa </w:t>
      </w:r>
      <w:r w:rsidR="003034AE" w:rsidRPr="005445AC">
        <w:rPr>
          <w:rFonts w:ascii="Garamond" w:eastAsia="Batang" w:hAnsi="Garamond"/>
          <w:sz w:val="24"/>
          <w:szCs w:val="24"/>
        </w:rPr>
        <w:t>sustavom TZ</w:t>
      </w:r>
      <w:r>
        <w:rPr>
          <w:rFonts w:ascii="Garamond" w:eastAsia="Batang" w:hAnsi="Garamond"/>
          <w:sz w:val="24"/>
          <w:szCs w:val="24"/>
        </w:rPr>
        <w:t>,</w:t>
      </w:r>
      <w:r w:rsidR="003034AE" w:rsidRPr="005445AC">
        <w:rPr>
          <w:rFonts w:ascii="Garamond" w:eastAsia="Batang" w:hAnsi="Garamond"/>
          <w:sz w:val="24"/>
          <w:szCs w:val="24"/>
        </w:rPr>
        <w:t xml:space="preserve"> te Upravnim odjelom za gospod</w:t>
      </w:r>
      <w:r w:rsidR="00D963C9" w:rsidRPr="005445AC">
        <w:rPr>
          <w:rFonts w:ascii="Garamond" w:eastAsia="Batang" w:hAnsi="Garamond"/>
          <w:sz w:val="24"/>
          <w:szCs w:val="24"/>
        </w:rPr>
        <w:t>a</w:t>
      </w:r>
      <w:r w:rsidR="003034AE" w:rsidRPr="005445AC">
        <w:rPr>
          <w:rFonts w:ascii="Garamond" w:eastAsia="Batang" w:hAnsi="Garamond"/>
          <w:sz w:val="24"/>
          <w:szCs w:val="24"/>
        </w:rPr>
        <w:t>rstvo BPŽ</w:t>
      </w:r>
      <w:r w:rsidR="00D963C9" w:rsidRPr="005445AC">
        <w:rPr>
          <w:rFonts w:ascii="Garamond" w:eastAsia="Batang" w:hAnsi="Garamond"/>
          <w:sz w:val="24"/>
          <w:szCs w:val="24"/>
        </w:rPr>
        <w:t>. Također</w:t>
      </w:r>
      <w:r>
        <w:rPr>
          <w:rFonts w:ascii="Garamond" w:eastAsia="Batang" w:hAnsi="Garamond"/>
          <w:sz w:val="24"/>
          <w:szCs w:val="24"/>
        </w:rPr>
        <w:t xml:space="preserve">, planiramo tijekom Adventa </w:t>
      </w:r>
      <w:r w:rsidR="00D963C9" w:rsidRPr="005445AC">
        <w:rPr>
          <w:rFonts w:ascii="Garamond" w:eastAsia="Batang" w:hAnsi="Garamond"/>
          <w:sz w:val="24"/>
          <w:szCs w:val="24"/>
        </w:rPr>
        <w:t>2018.</w:t>
      </w:r>
      <w:r w:rsidR="00E16742">
        <w:rPr>
          <w:rFonts w:ascii="Garamond" w:eastAsia="Batang" w:hAnsi="Garamond"/>
          <w:sz w:val="24"/>
          <w:szCs w:val="24"/>
        </w:rPr>
        <w:t xml:space="preserve"> </w:t>
      </w:r>
      <w:r w:rsidR="00D963C9" w:rsidRPr="005445AC">
        <w:rPr>
          <w:rFonts w:ascii="Garamond" w:eastAsia="Batang" w:hAnsi="Garamond"/>
          <w:sz w:val="24"/>
          <w:szCs w:val="24"/>
        </w:rPr>
        <w:t>g</w:t>
      </w:r>
      <w:r w:rsidR="00E16742">
        <w:rPr>
          <w:rFonts w:ascii="Garamond" w:eastAsia="Batang" w:hAnsi="Garamond"/>
          <w:sz w:val="24"/>
          <w:szCs w:val="24"/>
        </w:rPr>
        <w:t>odine</w:t>
      </w:r>
      <w:r w:rsidR="00D963C9" w:rsidRPr="005445AC">
        <w:rPr>
          <w:rFonts w:ascii="Garamond" w:eastAsia="Batang" w:hAnsi="Garamond"/>
          <w:sz w:val="24"/>
          <w:szCs w:val="24"/>
        </w:rPr>
        <w:t xml:space="preserve"> i 2019.</w:t>
      </w:r>
      <w:r w:rsidR="00E16742">
        <w:rPr>
          <w:rFonts w:ascii="Garamond" w:eastAsia="Batang" w:hAnsi="Garamond"/>
          <w:sz w:val="24"/>
          <w:szCs w:val="24"/>
        </w:rPr>
        <w:t xml:space="preserve"> </w:t>
      </w:r>
      <w:r>
        <w:rPr>
          <w:rFonts w:ascii="Garamond" w:eastAsia="Batang" w:hAnsi="Garamond"/>
          <w:sz w:val="24"/>
          <w:szCs w:val="24"/>
        </w:rPr>
        <w:t>g</w:t>
      </w:r>
      <w:r w:rsidR="00E16742">
        <w:rPr>
          <w:rFonts w:ascii="Garamond" w:eastAsia="Batang" w:hAnsi="Garamond"/>
          <w:sz w:val="24"/>
          <w:szCs w:val="24"/>
        </w:rPr>
        <w:t>odine</w:t>
      </w:r>
      <w:r>
        <w:rPr>
          <w:rFonts w:ascii="Garamond" w:eastAsia="Batang" w:hAnsi="Garamond"/>
          <w:sz w:val="24"/>
          <w:szCs w:val="24"/>
        </w:rPr>
        <w:t>,</w:t>
      </w:r>
      <w:r w:rsidR="00D963C9" w:rsidRPr="005445AC">
        <w:rPr>
          <w:rFonts w:ascii="Garamond" w:eastAsia="Batang" w:hAnsi="Garamond"/>
          <w:sz w:val="24"/>
          <w:szCs w:val="24"/>
        </w:rPr>
        <w:t xml:space="preserve"> obilježiti tradicionalno prvi tjedan u suradnji </w:t>
      </w:r>
      <w:r w:rsidR="00E16742">
        <w:rPr>
          <w:rFonts w:ascii="Garamond" w:eastAsia="Batang" w:hAnsi="Garamond"/>
          <w:sz w:val="24"/>
          <w:szCs w:val="24"/>
        </w:rPr>
        <w:t>sa Franjevačkim samostanom u Slavonskom</w:t>
      </w:r>
      <w:r w:rsidR="00D963C9" w:rsidRPr="005445AC">
        <w:rPr>
          <w:rFonts w:ascii="Garamond" w:eastAsia="Batang" w:hAnsi="Garamond"/>
          <w:sz w:val="24"/>
          <w:szCs w:val="24"/>
        </w:rPr>
        <w:t xml:space="preserve"> Brodu i  pjeva</w:t>
      </w:r>
      <w:r w:rsidR="00E16742">
        <w:rPr>
          <w:rFonts w:ascii="Garamond" w:eastAsia="Batang" w:hAnsi="Garamond"/>
          <w:sz w:val="24"/>
          <w:szCs w:val="24"/>
        </w:rPr>
        <w:t>čkim skupinama sa područja  BPŽ.</w:t>
      </w:r>
      <w:r w:rsidR="00D963C9" w:rsidRPr="005445AC">
        <w:rPr>
          <w:rFonts w:ascii="Garamond" w:eastAsia="Batang" w:hAnsi="Garamond"/>
          <w:sz w:val="24"/>
          <w:szCs w:val="24"/>
        </w:rPr>
        <w:t xml:space="preserve"> </w:t>
      </w:r>
    </w:p>
    <w:p w:rsidR="00CE60BA" w:rsidRPr="005445AC" w:rsidRDefault="00CE60BA">
      <w:pPr>
        <w:jc w:val="both"/>
        <w:rPr>
          <w:rFonts w:ascii="Garamond" w:hAnsi="Garamond"/>
          <w:sz w:val="24"/>
          <w:szCs w:val="24"/>
        </w:rPr>
      </w:pPr>
    </w:p>
    <w:p w:rsidR="00CE60BA" w:rsidRPr="005445AC" w:rsidRDefault="0027690D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Nositelj: TZ i</w:t>
      </w:r>
      <w:r w:rsidR="00CE60BA" w:rsidRPr="005445AC">
        <w:rPr>
          <w:rFonts w:ascii="Garamond" w:hAnsi="Garamond"/>
          <w:b/>
          <w:sz w:val="24"/>
          <w:szCs w:val="24"/>
        </w:rPr>
        <w:t xml:space="preserve"> ostali sudionici </w:t>
      </w:r>
    </w:p>
    <w:p w:rsidR="00CE60BA" w:rsidRPr="005445AC" w:rsidRDefault="0027690D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Rok izvršenja:</w:t>
      </w:r>
      <w:r w:rsidR="007835A8">
        <w:rPr>
          <w:rFonts w:ascii="Garamond" w:hAnsi="Garamond"/>
          <w:b/>
          <w:sz w:val="24"/>
          <w:szCs w:val="24"/>
        </w:rPr>
        <w:t xml:space="preserve"> tijekom 2019</w:t>
      </w:r>
      <w:r w:rsidR="00CE60BA" w:rsidRPr="005445AC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</w:t>
      </w:r>
      <w:r w:rsidR="00CE60BA" w:rsidRPr="005445AC">
        <w:rPr>
          <w:rFonts w:ascii="Garamond" w:hAnsi="Garamond"/>
          <w:b/>
          <w:sz w:val="24"/>
          <w:szCs w:val="24"/>
        </w:rPr>
        <w:t>g</w:t>
      </w:r>
      <w:r>
        <w:rPr>
          <w:rFonts w:ascii="Garamond" w:hAnsi="Garamond"/>
          <w:b/>
          <w:sz w:val="24"/>
          <w:szCs w:val="24"/>
        </w:rPr>
        <w:t>odine</w:t>
      </w:r>
      <w:r w:rsidR="00CE60BA" w:rsidRPr="005445AC">
        <w:rPr>
          <w:rFonts w:ascii="Garamond" w:hAnsi="Garamond"/>
          <w:b/>
          <w:sz w:val="24"/>
          <w:szCs w:val="24"/>
        </w:rPr>
        <w:t xml:space="preserve"> </w:t>
      </w:r>
    </w:p>
    <w:p w:rsidR="00CE60BA" w:rsidRPr="005445AC" w:rsidRDefault="0027690D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Planirano:</w:t>
      </w:r>
      <w:r w:rsidR="00CE60BA" w:rsidRPr="005445AC">
        <w:rPr>
          <w:rFonts w:ascii="Garamond" w:hAnsi="Garamond"/>
          <w:b/>
          <w:sz w:val="24"/>
          <w:szCs w:val="24"/>
        </w:rPr>
        <w:t xml:space="preserve"> </w:t>
      </w:r>
      <w:r w:rsidR="00C37E5E" w:rsidRPr="005445AC">
        <w:rPr>
          <w:rFonts w:ascii="Garamond" w:hAnsi="Garamond"/>
          <w:b/>
          <w:sz w:val="24"/>
          <w:szCs w:val="24"/>
        </w:rPr>
        <w:t>2</w:t>
      </w:r>
      <w:r w:rsidR="00CE60BA" w:rsidRPr="005445AC">
        <w:rPr>
          <w:rFonts w:ascii="Garamond" w:hAnsi="Garamond"/>
          <w:b/>
          <w:sz w:val="24"/>
          <w:szCs w:val="24"/>
        </w:rPr>
        <w:t>5.000,00</w:t>
      </w:r>
      <w:r>
        <w:rPr>
          <w:rFonts w:ascii="Garamond" w:hAnsi="Garamond"/>
          <w:b/>
          <w:sz w:val="24"/>
          <w:szCs w:val="24"/>
        </w:rPr>
        <w:t xml:space="preserve"> kn</w:t>
      </w:r>
    </w:p>
    <w:p w:rsidR="006E7132" w:rsidRDefault="006E7132">
      <w:pPr>
        <w:jc w:val="both"/>
        <w:rPr>
          <w:rFonts w:ascii="Garamond" w:hAnsi="Garamond"/>
          <w:sz w:val="24"/>
          <w:szCs w:val="24"/>
        </w:rPr>
      </w:pPr>
    </w:p>
    <w:p w:rsidR="008A65AB" w:rsidRDefault="008A65AB">
      <w:pPr>
        <w:jc w:val="both"/>
        <w:rPr>
          <w:rFonts w:ascii="Garamond" w:hAnsi="Garamond"/>
          <w:sz w:val="24"/>
          <w:szCs w:val="24"/>
        </w:rPr>
      </w:pPr>
    </w:p>
    <w:p w:rsidR="008A65AB" w:rsidRDefault="008A65AB">
      <w:pPr>
        <w:jc w:val="both"/>
        <w:rPr>
          <w:rFonts w:ascii="Garamond" w:hAnsi="Garamond"/>
          <w:sz w:val="24"/>
          <w:szCs w:val="24"/>
        </w:rPr>
      </w:pPr>
    </w:p>
    <w:p w:rsidR="008A65AB" w:rsidRPr="005445AC" w:rsidRDefault="008A65AB">
      <w:pPr>
        <w:jc w:val="both"/>
        <w:rPr>
          <w:rFonts w:ascii="Garamond" w:hAnsi="Garamond"/>
          <w:sz w:val="24"/>
          <w:szCs w:val="24"/>
        </w:rPr>
      </w:pPr>
    </w:p>
    <w:p w:rsidR="000B16E1" w:rsidRPr="005445AC" w:rsidRDefault="008C5C7B" w:rsidP="00C90920">
      <w:pPr>
        <w:pStyle w:val="Naslov2"/>
        <w:rPr>
          <w:rFonts w:ascii="Garamond" w:hAnsi="Garamond"/>
          <w:szCs w:val="24"/>
        </w:rPr>
      </w:pPr>
      <w:bookmarkStart w:id="27" w:name="__RefHeading___Toc487657337"/>
      <w:bookmarkStart w:id="28" w:name="_Toc529521356"/>
      <w:bookmarkEnd w:id="27"/>
      <w:r w:rsidRPr="005445AC">
        <w:rPr>
          <w:rFonts w:ascii="Garamond" w:hAnsi="Garamond"/>
          <w:szCs w:val="24"/>
        </w:rPr>
        <w:lastRenderedPageBreak/>
        <w:t>2</w:t>
      </w:r>
      <w:r w:rsidR="000B16E1" w:rsidRPr="005445AC">
        <w:rPr>
          <w:rFonts w:ascii="Garamond" w:hAnsi="Garamond"/>
          <w:szCs w:val="24"/>
        </w:rPr>
        <w:t>.</w:t>
      </w:r>
      <w:r w:rsidR="00860F79" w:rsidRPr="005445AC">
        <w:rPr>
          <w:rFonts w:ascii="Garamond" w:hAnsi="Garamond"/>
          <w:szCs w:val="24"/>
        </w:rPr>
        <w:t>5</w:t>
      </w:r>
      <w:r w:rsidR="000B16E1" w:rsidRPr="005445AC">
        <w:rPr>
          <w:rFonts w:ascii="Garamond" w:hAnsi="Garamond"/>
          <w:szCs w:val="24"/>
        </w:rPr>
        <w:t xml:space="preserve">. </w:t>
      </w:r>
      <w:r w:rsidR="00E46B74" w:rsidRPr="005445AC">
        <w:rPr>
          <w:rFonts w:ascii="Garamond" w:hAnsi="Garamond"/>
          <w:szCs w:val="24"/>
        </w:rPr>
        <w:t>Autohtoni proizvodi, gastronomija</w:t>
      </w:r>
      <w:bookmarkEnd w:id="28"/>
      <w:r w:rsidR="00062BE5" w:rsidRPr="005445AC">
        <w:rPr>
          <w:rFonts w:ascii="Garamond" w:hAnsi="Garamond"/>
          <w:szCs w:val="24"/>
        </w:rPr>
        <w:t xml:space="preserve"> </w:t>
      </w:r>
    </w:p>
    <w:p w:rsidR="006250F6" w:rsidRPr="005445AC" w:rsidRDefault="006250F6" w:rsidP="006250F6">
      <w:pPr>
        <w:rPr>
          <w:rFonts w:ascii="Garamond" w:hAnsi="Garamond"/>
          <w:sz w:val="24"/>
          <w:szCs w:val="24"/>
        </w:rPr>
      </w:pPr>
    </w:p>
    <w:p w:rsidR="006250F6" w:rsidRPr="005445AC" w:rsidRDefault="006250F6" w:rsidP="006250F6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Tijekom 2019. godine potrebno je raditi na podizanju razine kvalitete usluge, </w:t>
      </w:r>
      <w:r w:rsidR="00123FFB">
        <w:rPr>
          <w:rFonts w:ascii="Garamond" w:hAnsi="Garamond"/>
          <w:sz w:val="24"/>
          <w:szCs w:val="24"/>
        </w:rPr>
        <w:t>novim jelovnicima</w:t>
      </w:r>
      <w:r w:rsidR="00993FF8">
        <w:rPr>
          <w:rFonts w:ascii="Garamond" w:hAnsi="Garamond"/>
          <w:sz w:val="24"/>
          <w:szCs w:val="24"/>
        </w:rPr>
        <w:t>,</w:t>
      </w:r>
      <w:r w:rsidR="00123FFB">
        <w:rPr>
          <w:rFonts w:ascii="Garamond" w:hAnsi="Garamond"/>
          <w:sz w:val="24"/>
          <w:szCs w:val="24"/>
        </w:rPr>
        <w:t xml:space="preserve"> ali i praćenju</w:t>
      </w:r>
      <w:r w:rsidRPr="005445AC">
        <w:rPr>
          <w:rFonts w:ascii="Garamond" w:hAnsi="Garamond"/>
          <w:sz w:val="24"/>
          <w:szCs w:val="24"/>
        </w:rPr>
        <w:t xml:space="preserve"> razine kvalitete usluge u objektima nositeljima ove oznake „Okusi graničarskog </w:t>
      </w:r>
      <w:proofErr w:type="spellStart"/>
      <w:r w:rsidRPr="005445AC">
        <w:rPr>
          <w:rFonts w:ascii="Garamond" w:hAnsi="Garamond"/>
          <w:sz w:val="24"/>
          <w:szCs w:val="24"/>
        </w:rPr>
        <w:t>posavlja</w:t>
      </w:r>
      <w:proofErr w:type="spellEnd"/>
      <w:r w:rsidRPr="005445AC">
        <w:rPr>
          <w:rFonts w:ascii="Garamond" w:hAnsi="Garamond"/>
          <w:sz w:val="24"/>
          <w:szCs w:val="24"/>
        </w:rPr>
        <w:t>“. Potrebno je raditi na edukaciji nositelja te planiramo aktivnosti edukacije u kreiranju n</w:t>
      </w:r>
      <w:r w:rsidR="00B64A95">
        <w:rPr>
          <w:rFonts w:ascii="Garamond" w:hAnsi="Garamond"/>
          <w:sz w:val="24"/>
          <w:szCs w:val="24"/>
        </w:rPr>
        <w:t>ovih jelovnika i posluživanju novih</w:t>
      </w:r>
      <w:r w:rsidRPr="005445AC">
        <w:rPr>
          <w:rFonts w:ascii="Garamond" w:hAnsi="Garamond"/>
          <w:sz w:val="24"/>
          <w:szCs w:val="24"/>
        </w:rPr>
        <w:t xml:space="preserve"> </w:t>
      </w:r>
      <w:r w:rsidR="00B64A95">
        <w:rPr>
          <w:rFonts w:ascii="Garamond" w:hAnsi="Garamond"/>
          <w:sz w:val="24"/>
          <w:szCs w:val="24"/>
        </w:rPr>
        <w:t>sadržaja</w:t>
      </w:r>
      <w:r w:rsidRPr="005445AC">
        <w:rPr>
          <w:rFonts w:ascii="Garamond" w:hAnsi="Garamond"/>
          <w:sz w:val="24"/>
          <w:szCs w:val="24"/>
        </w:rPr>
        <w:t xml:space="preserve"> </w:t>
      </w:r>
      <w:r w:rsidR="00B64A95">
        <w:rPr>
          <w:rFonts w:ascii="Garamond" w:hAnsi="Garamond"/>
          <w:sz w:val="24"/>
          <w:szCs w:val="24"/>
        </w:rPr>
        <w:t xml:space="preserve">ponude. </w:t>
      </w:r>
      <w:r w:rsidR="00155CF8">
        <w:rPr>
          <w:rFonts w:ascii="Garamond" w:hAnsi="Garamond"/>
          <w:sz w:val="24"/>
          <w:szCs w:val="24"/>
        </w:rPr>
        <w:t>Nastaviti sa primjenom standard</w:t>
      </w:r>
      <w:r w:rsidR="00B64A95">
        <w:rPr>
          <w:rFonts w:ascii="Garamond" w:hAnsi="Garamond"/>
          <w:sz w:val="24"/>
          <w:szCs w:val="24"/>
        </w:rPr>
        <w:t>a,</w:t>
      </w:r>
      <w:r w:rsidRPr="005445AC">
        <w:rPr>
          <w:rFonts w:ascii="Garamond" w:hAnsi="Garamond"/>
          <w:sz w:val="24"/>
          <w:szCs w:val="24"/>
        </w:rPr>
        <w:t xml:space="preserve"> te program</w:t>
      </w:r>
      <w:r w:rsidR="00570446">
        <w:rPr>
          <w:rFonts w:ascii="Garamond" w:hAnsi="Garamond"/>
          <w:sz w:val="24"/>
          <w:szCs w:val="24"/>
        </w:rPr>
        <w:t>om</w:t>
      </w:r>
      <w:r w:rsidRPr="005445AC">
        <w:rPr>
          <w:rFonts w:ascii="Garamond" w:hAnsi="Garamond"/>
          <w:sz w:val="24"/>
          <w:szCs w:val="24"/>
        </w:rPr>
        <w:t xml:space="preserve"> kontrole kvalitete putem sustava tajnog gosta. </w:t>
      </w:r>
    </w:p>
    <w:p w:rsidR="000B16E1" w:rsidRPr="005445AC" w:rsidRDefault="000B16E1">
      <w:pPr>
        <w:jc w:val="both"/>
        <w:rPr>
          <w:rFonts w:ascii="Garamond" w:hAnsi="Garamond"/>
          <w:sz w:val="24"/>
          <w:szCs w:val="24"/>
        </w:rPr>
      </w:pPr>
    </w:p>
    <w:p w:rsidR="00BB1337" w:rsidRPr="005445AC" w:rsidRDefault="00AB122F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U </w:t>
      </w:r>
      <w:r w:rsidR="00570446">
        <w:rPr>
          <w:rFonts w:ascii="Garamond" w:hAnsi="Garamond"/>
          <w:sz w:val="24"/>
          <w:szCs w:val="24"/>
        </w:rPr>
        <w:t xml:space="preserve">rujnu </w:t>
      </w:r>
      <w:r w:rsidRPr="005445AC">
        <w:rPr>
          <w:rFonts w:ascii="Garamond" w:hAnsi="Garamond"/>
          <w:sz w:val="24"/>
          <w:szCs w:val="24"/>
        </w:rPr>
        <w:t>2017.</w:t>
      </w:r>
      <w:r w:rsidR="003C123E">
        <w:rPr>
          <w:rFonts w:ascii="Garamond" w:hAnsi="Garamond"/>
          <w:sz w:val="24"/>
          <w:szCs w:val="24"/>
        </w:rPr>
        <w:t xml:space="preserve"> </w:t>
      </w:r>
      <w:r w:rsidR="00570446">
        <w:rPr>
          <w:rFonts w:ascii="Garamond" w:hAnsi="Garamond"/>
          <w:sz w:val="24"/>
          <w:szCs w:val="24"/>
        </w:rPr>
        <w:t xml:space="preserve">godine </w:t>
      </w:r>
      <w:r w:rsidRPr="005445AC">
        <w:rPr>
          <w:rFonts w:ascii="Garamond" w:hAnsi="Garamond"/>
          <w:sz w:val="24"/>
          <w:szCs w:val="24"/>
        </w:rPr>
        <w:t xml:space="preserve">započeli </w:t>
      </w:r>
      <w:r w:rsidR="00570446">
        <w:rPr>
          <w:rFonts w:ascii="Garamond" w:hAnsi="Garamond"/>
          <w:sz w:val="24"/>
          <w:szCs w:val="24"/>
        </w:rPr>
        <w:t xml:space="preserve">smo </w:t>
      </w:r>
      <w:r w:rsidR="00BD2FE5" w:rsidRPr="005445AC">
        <w:rPr>
          <w:rFonts w:ascii="Garamond" w:hAnsi="Garamond"/>
          <w:sz w:val="24"/>
          <w:szCs w:val="24"/>
        </w:rPr>
        <w:t xml:space="preserve">nacionalni </w:t>
      </w:r>
      <w:r w:rsidR="003C123E">
        <w:rPr>
          <w:rFonts w:ascii="Garamond" w:hAnsi="Garamond"/>
          <w:sz w:val="24"/>
          <w:szCs w:val="24"/>
        </w:rPr>
        <w:t xml:space="preserve">projekt „Okusi“. </w:t>
      </w:r>
      <w:r w:rsidRPr="005445AC">
        <w:rPr>
          <w:rFonts w:ascii="Garamond" w:hAnsi="Garamond"/>
          <w:sz w:val="24"/>
          <w:szCs w:val="24"/>
        </w:rPr>
        <w:t xml:space="preserve">Sadržaj projekta je usmjeren na razvoj ponude lokalnih i regionalnih kulinarskih specijaliteta i prepoznatljivosti, </w:t>
      </w:r>
      <w:proofErr w:type="spellStart"/>
      <w:r w:rsidRPr="005445AC">
        <w:rPr>
          <w:rFonts w:ascii="Garamond" w:hAnsi="Garamond"/>
          <w:sz w:val="24"/>
          <w:szCs w:val="24"/>
        </w:rPr>
        <w:t>brendiranje</w:t>
      </w:r>
      <w:proofErr w:type="spellEnd"/>
      <w:r w:rsidRPr="005445AC">
        <w:rPr>
          <w:rFonts w:ascii="Garamond" w:hAnsi="Garamond"/>
          <w:sz w:val="24"/>
          <w:szCs w:val="24"/>
        </w:rPr>
        <w:t>, i umrežavanje ponude, promociju i propagandu s</w:t>
      </w:r>
      <w:r w:rsidR="003C123E">
        <w:rPr>
          <w:rFonts w:ascii="Garamond" w:hAnsi="Garamond"/>
          <w:sz w:val="24"/>
          <w:szCs w:val="24"/>
        </w:rPr>
        <w:t>udionika nosioca standarda „Okusi“</w:t>
      </w:r>
      <w:r w:rsidRPr="005445AC">
        <w:rPr>
          <w:rFonts w:ascii="Garamond" w:hAnsi="Garamond"/>
          <w:sz w:val="24"/>
          <w:szCs w:val="24"/>
        </w:rPr>
        <w:t xml:space="preserve">, te sustavni razvoj turističke ponude i novih turističkih proizvoda na području gastronomije. </w:t>
      </w:r>
    </w:p>
    <w:p w:rsidR="00BD16DB" w:rsidRPr="005445AC" w:rsidRDefault="006250F6" w:rsidP="00BD16DB">
      <w:pPr>
        <w:pStyle w:val="Bezproreda"/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Do kraja 2018.</w:t>
      </w:r>
      <w:r w:rsidR="006240B2">
        <w:rPr>
          <w:rFonts w:ascii="Garamond" w:hAnsi="Garamond"/>
          <w:sz w:val="24"/>
          <w:szCs w:val="24"/>
        </w:rPr>
        <w:t xml:space="preserve"> </w:t>
      </w:r>
      <w:r w:rsidRPr="005445AC">
        <w:rPr>
          <w:rFonts w:ascii="Garamond" w:hAnsi="Garamond"/>
          <w:sz w:val="24"/>
          <w:szCs w:val="24"/>
        </w:rPr>
        <w:t>g</w:t>
      </w:r>
      <w:r w:rsidR="006240B2">
        <w:rPr>
          <w:rFonts w:ascii="Garamond" w:hAnsi="Garamond"/>
          <w:sz w:val="24"/>
          <w:szCs w:val="24"/>
        </w:rPr>
        <w:t>odine</w:t>
      </w:r>
      <w:r w:rsidRPr="005445AC">
        <w:rPr>
          <w:rFonts w:ascii="Garamond" w:hAnsi="Garamond"/>
          <w:sz w:val="24"/>
          <w:szCs w:val="24"/>
        </w:rPr>
        <w:t xml:space="preserve"> ćemo uvesti u sustav još dva nova subjekta</w:t>
      </w:r>
      <w:r w:rsidR="00570446">
        <w:rPr>
          <w:rFonts w:ascii="Garamond" w:hAnsi="Garamond"/>
          <w:sz w:val="24"/>
          <w:szCs w:val="24"/>
        </w:rPr>
        <w:t>,</w:t>
      </w:r>
      <w:r w:rsidRPr="005445AC">
        <w:rPr>
          <w:rFonts w:ascii="Garamond" w:hAnsi="Garamond"/>
          <w:sz w:val="24"/>
          <w:szCs w:val="24"/>
        </w:rPr>
        <w:t xml:space="preserve"> tako</w:t>
      </w:r>
      <w:r w:rsidR="00570446">
        <w:rPr>
          <w:rFonts w:ascii="Garamond" w:hAnsi="Garamond"/>
          <w:sz w:val="24"/>
          <w:szCs w:val="24"/>
        </w:rPr>
        <w:t xml:space="preserve"> da ćemo ih imati ukupno 15. T</w:t>
      </w:r>
      <w:r w:rsidRPr="005445AC">
        <w:rPr>
          <w:rFonts w:ascii="Garamond" w:hAnsi="Garamond"/>
          <w:sz w:val="24"/>
          <w:szCs w:val="24"/>
        </w:rPr>
        <w:t>ijekom 2019.</w:t>
      </w:r>
      <w:r w:rsidR="006240B2">
        <w:rPr>
          <w:rFonts w:ascii="Garamond" w:hAnsi="Garamond"/>
          <w:sz w:val="24"/>
          <w:szCs w:val="24"/>
        </w:rPr>
        <w:t xml:space="preserve"> </w:t>
      </w:r>
      <w:r w:rsidRPr="005445AC">
        <w:rPr>
          <w:rFonts w:ascii="Garamond" w:hAnsi="Garamond"/>
          <w:sz w:val="24"/>
          <w:szCs w:val="24"/>
        </w:rPr>
        <w:t>g</w:t>
      </w:r>
      <w:r w:rsidR="006240B2">
        <w:rPr>
          <w:rFonts w:ascii="Garamond" w:hAnsi="Garamond"/>
          <w:sz w:val="24"/>
          <w:szCs w:val="24"/>
        </w:rPr>
        <w:t>odine</w:t>
      </w:r>
      <w:r w:rsidRPr="005445AC">
        <w:rPr>
          <w:rFonts w:ascii="Garamond" w:hAnsi="Garamond"/>
          <w:sz w:val="24"/>
          <w:szCs w:val="24"/>
        </w:rPr>
        <w:t xml:space="preserve"> </w:t>
      </w:r>
      <w:r w:rsidR="006240B2">
        <w:rPr>
          <w:rFonts w:ascii="Garamond" w:hAnsi="Garamond"/>
          <w:sz w:val="24"/>
          <w:szCs w:val="24"/>
        </w:rPr>
        <w:t xml:space="preserve">ćemo </w:t>
      </w:r>
      <w:r w:rsidRPr="005445AC">
        <w:rPr>
          <w:rFonts w:ascii="Garamond" w:hAnsi="Garamond"/>
          <w:sz w:val="24"/>
          <w:szCs w:val="24"/>
        </w:rPr>
        <w:t xml:space="preserve">nastaviti </w:t>
      </w:r>
      <w:r w:rsidR="006240B2">
        <w:rPr>
          <w:rFonts w:ascii="Garamond" w:hAnsi="Garamond"/>
          <w:sz w:val="24"/>
          <w:szCs w:val="24"/>
        </w:rPr>
        <w:t xml:space="preserve">raditi </w:t>
      </w:r>
      <w:r w:rsidRPr="005445AC">
        <w:rPr>
          <w:rFonts w:ascii="Garamond" w:hAnsi="Garamond"/>
          <w:sz w:val="24"/>
          <w:szCs w:val="24"/>
        </w:rPr>
        <w:t>na poboljšanju kva</w:t>
      </w:r>
      <w:r w:rsidR="00570446">
        <w:rPr>
          <w:rFonts w:ascii="Garamond" w:hAnsi="Garamond"/>
          <w:sz w:val="24"/>
          <w:szCs w:val="24"/>
        </w:rPr>
        <w:t>litete usluga, ulagati u opremu</w:t>
      </w:r>
      <w:r w:rsidRPr="005445AC">
        <w:rPr>
          <w:rFonts w:ascii="Garamond" w:hAnsi="Garamond"/>
          <w:sz w:val="24"/>
          <w:szCs w:val="24"/>
        </w:rPr>
        <w:t xml:space="preserve">, edukaciju osoblja te zajednički marketing za sve sudionike. </w:t>
      </w:r>
      <w:r w:rsidR="00570446">
        <w:rPr>
          <w:rFonts w:ascii="Garamond" w:hAnsi="Garamond"/>
          <w:sz w:val="24"/>
          <w:szCs w:val="24"/>
        </w:rPr>
        <w:t>Nastavit ćemo suradnju</w:t>
      </w:r>
      <w:r w:rsidR="00D963C9" w:rsidRPr="005445AC">
        <w:rPr>
          <w:rFonts w:ascii="Garamond" w:hAnsi="Garamond"/>
          <w:sz w:val="24"/>
          <w:szCs w:val="24"/>
        </w:rPr>
        <w:t xml:space="preserve"> sa tvrtkom </w:t>
      </w:r>
      <w:proofErr w:type="spellStart"/>
      <w:r w:rsidR="00D963C9" w:rsidRPr="005445AC">
        <w:rPr>
          <w:rFonts w:ascii="Garamond" w:hAnsi="Garamond"/>
          <w:sz w:val="24"/>
          <w:szCs w:val="24"/>
        </w:rPr>
        <w:t>Vall</w:t>
      </w:r>
      <w:proofErr w:type="spellEnd"/>
      <w:r w:rsidR="00D963C9" w:rsidRPr="005445AC">
        <w:rPr>
          <w:rFonts w:ascii="Garamond" w:hAnsi="Garamond"/>
          <w:sz w:val="24"/>
          <w:szCs w:val="24"/>
        </w:rPr>
        <w:t xml:space="preserve"> 042 d.o.o. iz Varaždina</w:t>
      </w:r>
      <w:r w:rsidR="006240B2">
        <w:rPr>
          <w:rFonts w:ascii="Garamond" w:hAnsi="Garamond"/>
          <w:sz w:val="24"/>
          <w:szCs w:val="24"/>
        </w:rPr>
        <w:t>,</w:t>
      </w:r>
      <w:r w:rsidR="00D963C9" w:rsidRPr="005445AC">
        <w:rPr>
          <w:rFonts w:ascii="Garamond" w:hAnsi="Garamond"/>
          <w:sz w:val="24"/>
          <w:szCs w:val="24"/>
        </w:rPr>
        <w:t xml:space="preserve"> a</w:t>
      </w:r>
      <w:r w:rsidR="00570446">
        <w:rPr>
          <w:rFonts w:ascii="Garamond" w:hAnsi="Garamond"/>
          <w:sz w:val="24"/>
          <w:szCs w:val="24"/>
        </w:rPr>
        <w:t>li i proširiti model</w:t>
      </w:r>
      <w:r w:rsidR="006240B2">
        <w:rPr>
          <w:rFonts w:ascii="Garamond" w:hAnsi="Garamond"/>
          <w:sz w:val="24"/>
          <w:szCs w:val="24"/>
        </w:rPr>
        <w:t xml:space="preserve"> </w:t>
      </w:r>
      <w:r w:rsidR="00570446">
        <w:rPr>
          <w:rFonts w:ascii="Garamond" w:hAnsi="Garamond"/>
          <w:sz w:val="24"/>
          <w:szCs w:val="24"/>
        </w:rPr>
        <w:t>i unap</w:t>
      </w:r>
      <w:r w:rsidR="00E43B9E">
        <w:rPr>
          <w:rFonts w:ascii="Garamond" w:hAnsi="Garamond"/>
          <w:sz w:val="24"/>
          <w:szCs w:val="24"/>
        </w:rPr>
        <w:t>rij</w:t>
      </w:r>
      <w:r w:rsidR="00570446">
        <w:rPr>
          <w:rFonts w:ascii="Garamond" w:hAnsi="Garamond"/>
          <w:sz w:val="24"/>
          <w:szCs w:val="24"/>
        </w:rPr>
        <w:t>editi turističku</w:t>
      </w:r>
      <w:r w:rsidR="00D963C9" w:rsidRPr="005445AC">
        <w:rPr>
          <w:rFonts w:ascii="Garamond" w:hAnsi="Garamond"/>
          <w:sz w:val="24"/>
          <w:szCs w:val="24"/>
        </w:rPr>
        <w:t xml:space="preserve"> ponud</w:t>
      </w:r>
      <w:r w:rsidR="00570446">
        <w:rPr>
          <w:rFonts w:ascii="Garamond" w:hAnsi="Garamond"/>
          <w:sz w:val="24"/>
          <w:szCs w:val="24"/>
        </w:rPr>
        <w:t>u</w:t>
      </w:r>
      <w:r w:rsidR="00D963C9" w:rsidRPr="005445AC">
        <w:rPr>
          <w:rFonts w:ascii="Garamond" w:hAnsi="Garamond"/>
          <w:sz w:val="24"/>
          <w:szCs w:val="24"/>
        </w:rPr>
        <w:t xml:space="preserve"> sa</w:t>
      </w:r>
      <w:r w:rsidR="006240B2">
        <w:rPr>
          <w:rFonts w:ascii="Garamond" w:hAnsi="Garamond"/>
          <w:sz w:val="24"/>
          <w:szCs w:val="24"/>
        </w:rPr>
        <w:t xml:space="preserve"> drugim marketinškim agencijama</w:t>
      </w:r>
      <w:r w:rsidR="00D963C9" w:rsidRPr="005445AC">
        <w:rPr>
          <w:rFonts w:ascii="Garamond" w:hAnsi="Garamond"/>
          <w:sz w:val="24"/>
          <w:szCs w:val="24"/>
        </w:rPr>
        <w:t xml:space="preserve">.  </w:t>
      </w:r>
      <w:r w:rsidR="007E7551" w:rsidRPr="005445AC">
        <w:rPr>
          <w:rFonts w:ascii="Garamond" w:hAnsi="Garamond"/>
          <w:sz w:val="24"/>
          <w:szCs w:val="24"/>
        </w:rPr>
        <w:t>Krajem 2018.</w:t>
      </w:r>
      <w:r w:rsidR="006240B2">
        <w:rPr>
          <w:rFonts w:ascii="Garamond" w:hAnsi="Garamond"/>
          <w:sz w:val="24"/>
          <w:szCs w:val="24"/>
        </w:rPr>
        <w:t xml:space="preserve"> </w:t>
      </w:r>
      <w:r w:rsidR="007E7551" w:rsidRPr="005445AC">
        <w:rPr>
          <w:rFonts w:ascii="Garamond" w:hAnsi="Garamond"/>
          <w:sz w:val="24"/>
          <w:szCs w:val="24"/>
        </w:rPr>
        <w:t>g</w:t>
      </w:r>
      <w:r w:rsidR="006240B2">
        <w:rPr>
          <w:rFonts w:ascii="Garamond" w:hAnsi="Garamond"/>
          <w:sz w:val="24"/>
          <w:szCs w:val="24"/>
        </w:rPr>
        <w:t>odine</w:t>
      </w:r>
      <w:r w:rsidR="007E7551" w:rsidRPr="005445AC">
        <w:rPr>
          <w:rFonts w:ascii="Garamond" w:hAnsi="Garamond"/>
          <w:sz w:val="24"/>
          <w:szCs w:val="24"/>
        </w:rPr>
        <w:t xml:space="preserve"> potpisali </w:t>
      </w:r>
      <w:r w:rsidR="00570446">
        <w:rPr>
          <w:rFonts w:ascii="Garamond" w:hAnsi="Garamond"/>
          <w:sz w:val="24"/>
          <w:szCs w:val="24"/>
        </w:rPr>
        <w:t xml:space="preserve">smo </w:t>
      </w:r>
      <w:r w:rsidR="007E7551" w:rsidRPr="005445AC">
        <w:rPr>
          <w:rFonts w:ascii="Garamond" w:hAnsi="Garamond"/>
          <w:sz w:val="24"/>
          <w:szCs w:val="24"/>
        </w:rPr>
        <w:t xml:space="preserve">Sporazum sa tvrtkom „Kreativna koka“ </w:t>
      </w:r>
      <w:r w:rsidR="00087927" w:rsidRPr="005445AC">
        <w:rPr>
          <w:rFonts w:ascii="Garamond" w:hAnsi="Garamond"/>
          <w:sz w:val="24"/>
          <w:szCs w:val="24"/>
        </w:rPr>
        <w:t xml:space="preserve">– obrt za promociju i marketing </w:t>
      </w:r>
      <w:r w:rsidR="007E7551" w:rsidRPr="005445AC">
        <w:rPr>
          <w:rFonts w:ascii="Garamond" w:hAnsi="Garamond"/>
          <w:sz w:val="24"/>
          <w:szCs w:val="24"/>
        </w:rPr>
        <w:t>koja ima vlasti</w:t>
      </w:r>
      <w:r w:rsidR="006240B2">
        <w:rPr>
          <w:rFonts w:ascii="Garamond" w:hAnsi="Garamond"/>
          <w:sz w:val="24"/>
          <w:szCs w:val="24"/>
        </w:rPr>
        <w:t xml:space="preserve">ti </w:t>
      </w:r>
      <w:proofErr w:type="spellStart"/>
      <w:r w:rsidR="006240B2">
        <w:rPr>
          <w:rFonts w:ascii="Garamond" w:hAnsi="Garamond"/>
          <w:sz w:val="24"/>
          <w:szCs w:val="24"/>
        </w:rPr>
        <w:t>blog</w:t>
      </w:r>
      <w:proofErr w:type="spellEnd"/>
      <w:r w:rsidR="006240B2">
        <w:rPr>
          <w:rFonts w:ascii="Garamond" w:hAnsi="Garamond"/>
          <w:sz w:val="24"/>
          <w:szCs w:val="24"/>
        </w:rPr>
        <w:t xml:space="preserve"> sa temom </w:t>
      </w:r>
      <w:proofErr w:type="spellStart"/>
      <w:r w:rsidR="006240B2">
        <w:rPr>
          <w:rFonts w:ascii="Garamond" w:hAnsi="Garamond"/>
          <w:sz w:val="24"/>
          <w:szCs w:val="24"/>
        </w:rPr>
        <w:t>gastro</w:t>
      </w:r>
      <w:proofErr w:type="spellEnd"/>
      <w:r w:rsidR="006240B2">
        <w:rPr>
          <w:rFonts w:ascii="Garamond" w:hAnsi="Garamond"/>
          <w:sz w:val="24"/>
          <w:szCs w:val="24"/>
        </w:rPr>
        <w:t xml:space="preserve"> ponuda. </w:t>
      </w:r>
      <w:r w:rsidR="007E7551" w:rsidRPr="005445AC">
        <w:rPr>
          <w:rFonts w:ascii="Garamond" w:hAnsi="Garamond"/>
          <w:sz w:val="24"/>
          <w:szCs w:val="24"/>
        </w:rPr>
        <w:t>Ukoliko se ova suradnja pokaže uspješna nastaviti ćemo ju i u 2019.</w:t>
      </w:r>
      <w:r w:rsidR="006240B2">
        <w:rPr>
          <w:rFonts w:ascii="Garamond" w:hAnsi="Garamond"/>
          <w:sz w:val="24"/>
          <w:szCs w:val="24"/>
        </w:rPr>
        <w:t xml:space="preserve"> godini</w:t>
      </w:r>
      <w:r w:rsidR="007E7551" w:rsidRPr="005445AC">
        <w:rPr>
          <w:rFonts w:ascii="Garamond" w:hAnsi="Garamond"/>
          <w:sz w:val="24"/>
          <w:szCs w:val="24"/>
        </w:rPr>
        <w:t xml:space="preserve">. kao novi detalj u digitalnom marketingu naše </w:t>
      </w:r>
      <w:proofErr w:type="spellStart"/>
      <w:r w:rsidR="007E7551" w:rsidRPr="005445AC">
        <w:rPr>
          <w:rFonts w:ascii="Garamond" w:hAnsi="Garamond"/>
          <w:sz w:val="24"/>
          <w:szCs w:val="24"/>
        </w:rPr>
        <w:t>gastro</w:t>
      </w:r>
      <w:proofErr w:type="spellEnd"/>
      <w:r w:rsidR="007E7551" w:rsidRPr="005445AC">
        <w:rPr>
          <w:rFonts w:ascii="Garamond" w:hAnsi="Garamond"/>
          <w:sz w:val="24"/>
          <w:szCs w:val="24"/>
        </w:rPr>
        <w:t xml:space="preserve"> ponude. </w:t>
      </w:r>
    </w:p>
    <w:p w:rsidR="00B07868" w:rsidRPr="005445AC" w:rsidRDefault="00B07868" w:rsidP="00BD16DB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0B16E1" w:rsidRPr="005445AC" w:rsidRDefault="007835A8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Nositelji:</w:t>
      </w:r>
      <w:r w:rsidR="00B07868" w:rsidRPr="005445AC">
        <w:rPr>
          <w:rFonts w:ascii="Garamond" w:hAnsi="Garamond"/>
          <w:b/>
          <w:bCs/>
          <w:sz w:val="24"/>
          <w:szCs w:val="24"/>
        </w:rPr>
        <w:t xml:space="preserve"> TZ i tvrtka DMK </w:t>
      </w:r>
      <w:proofErr w:type="spellStart"/>
      <w:r w:rsidR="00B07868" w:rsidRPr="005445AC">
        <w:rPr>
          <w:rFonts w:ascii="Garamond" w:hAnsi="Garamond"/>
          <w:b/>
          <w:bCs/>
          <w:sz w:val="24"/>
          <w:szCs w:val="24"/>
        </w:rPr>
        <w:t>Vall</w:t>
      </w:r>
      <w:proofErr w:type="spellEnd"/>
      <w:r w:rsidR="00B07868" w:rsidRPr="005445AC">
        <w:rPr>
          <w:rFonts w:ascii="Garamond" w:hAnsi="Garamond"/>
          <w:b/>
          <w:bCs/>
          <w:sz w:val="24"/>
          <w:szCs w:val="24"/>
        </w:rPr>
        <w:t xml:space="preserve"> 042 d.o.o. </w:t>
      </w:r>
    </w:p>
    <w:p w:rsidR="00B07868" w:rsidRPr="005445AC" w:rsidRDefault="007835A8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Rok izvršenja:</w:t>
      </w:r>
      <w:r w:rsidR="00B07868" w:rsidRPr="005445AC">
        <w:rPr>
          <w:rFonts w:ascii="Garamond" w:hAnsi="Garamond"/>
          <w:b/>
          <w:bCs/>
          <w:sz w:val="24"/>
          <w:szCs w:val="24"/>
        </w:rPr>
        <w:t xml:space="preserve"> tijekom 201</w:t>
      </w:r>
      <w:r w:rsidR="00E57523" w:rsidRPr="005445AC">
        <w:rPr>
          <w:rFonts w:ascii="Garamond" w:hAnsi="Garamond"/>
          <w:b/>
          <w:bCs/>
          <w:sz w:val="24"/>
          <w:szCs w:val="24"/>
        </w:rPr>
        <w:t>9</w:t>
      </w:r>
      <w:r w:rsidR="007B08A7">
        <w:rPr>
          <w:rFonts w:ascii="Garamond" w:hAnsi="Garamond"/>
          <w:b/>
          <w:bCs/>
          <w:sz w:val="24"/>
          <w:szCs w:val="24"/>
        </w:rPr>
        <w:t>. godine</w:t>
      </w:r>
    </w:p>
    <w:p w:rsidR="00B07868" w:rsidRPr="005445AC" w:rsidRDefault="007835A8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Planirano:</w:t>
      </w:r>
      <w:r w:rsidR="00B07868" w:rsidRPr="005445AC">
        <w:rPr>
          <w:rFonts w:ascii="Garamond" w:hAnsi="Garamond"/>
          <w:b/>
          <w:bCs/>
          <w:sz w:val="24"/>
          <w:szCs w:val="24"/>
        </w:rPr>
        <w:t xml:space="preserve"> </w:t>
      </w:r>
      <w:r w:rsidR="00C37E5E" w:rsidRPr="005445AC">
        <w:rPr>
          <w:rFonts w:ascii="Garamond" w:hAnsi="Garamond"/>
          <w:b/>
          <w:bCs/>
          <w:sz w:val="24"/>
          <w:szCs w:val="24"/>
        </w:rPr>
        <w:t>25</w:t>
      </w:r>
      <w:r w:rsidR="00B07868" w:rsidRPr="005445AC">
        <w:rPr>
          <w:rFonts w:ascii="Garamond" w:hAnsi="Garamond"/>
          <w:b/>
          <w:bCs/>
          <w:sz w:val="24"/>
          <w:szCs w:val="24"/>
        </w:rPr>
        <w:t>.000,00 kn</w:t>
      </w:r>
    </w:p>
    <w:p w:rsidR="000B16E1" w:rsidRPr="005445AC" w:rsidRDefault="000B16E1">
      <w:pPr>
        <w:jc w:val="both"/>
        <w:rPr>
          <w:rFonts w:ascii="Garamond" w:hAnsi="Garamond"/>
          <w:sz w:val="24"/>
          <w:szCs w:val="24"/>
        </w:rPr>
      </w:pPr>
    </w:p>
    <w:p w:rsidR="000B16E1" w:rsidRPr="005445AC" w:rsidRDefault="008B5B57" w:rsidP="00C90920">
      <w:pPr>
        <w:pStyle w:val="Naslov2"/>
        <w:rPr>
          <w:rFonts w:ascii="Garamond" w:hAnsi="Garamond"/>
          <w:szCs w:val="24"/>
        </w:rPr>
      </w:pPr>
      <w:bookmarkStart w:id="29" w:name="__RefHeading___Toc487657338"/>
      <w:bookmarkStart w:id="30" w:name="_Toc529521357"/>
      <w:bookmarkEnd w:id="29"/>
      <w:r w:rsidRPr="005445AC">
        <w:rPr>
          <w:rFonts w:ascii="Garamond" w:hAnsi="Garamond"/>
          <w:szCs w:val="24"/>
        </w:rPr>
        <w:t>2</w:t>
      </w:r>
      <w:r w:rsidR="000B16E1" w:rsidRPr="005445AC">
        <w:rPr>
          <w:rFonts w:ascii="Garamond" w:hAnsi="Garamond"/>
          <w:szCs w:val="24"/>
        </w:rPr>
        <w:t>.</w:t>
      </w:r>
      <w:r w:rsidR="00860F79" w:rsidRPr="005445AC">
        <w:rPr>
          <w:rFonts w:ascii="Garamond" w:hAnsi="Garamond"/>
          <w:szCs w:val="24"/>
        </w:rPr>
        <w:t>6</w:t>
      </w:r>
      <w:r w:rsidR="000B16E1" w:rsidRPr="005445AC">
        <w:rPr>
          <w:rFonts w:ascii="Garamond" w:hAnsi="Garamond"/>
          <w:szCs w:val="24"/>
        </w:rPr>
        <w:t xml:space="preserve">. </w:t>
      </w:r>
      <w:r w:rsidR="00E46B74" w:rsidRPr="005445AC">
        <w:rPr>
          <w:rFonts w:ascii="Garamond" w:hAnsi="Garamond"/>
          <w:szCs w:val="24"/>
        </w:rPr>
        <w:t>Tranzitni turizam</w:t>
      </w:r>
      <w:bookmarkEnd w:id="30"/>
    </w:p>
    <w:p w:rsidR="000B16E1" w:rsidRPr="005445AC" w:rsidRDefault="000B16E1">
      <w:pPr>
        <w:jc w:val="both"/>
        <w:rPr>
          <w:rFonts w:ascii="Garamond" w:hAnsi="Garamond"/>
          <w:sz w:val="24"/>
          <w:szCs w:val="24"/>
        </w:rPr>
      </w:pPr>
    </w:p>
    <w:p w:rsidR="000B16E1" w:rsidRPr="005445AC" w:rsidRDefault="000D1DDD">
      <w:pPr>
        <w:jc w:val="both"/>
        <w:rPr>
          <w:rFonts w:ascii="Garamond" w:hAnsi="Garamond"/>
          <w:b/>
          <w:bCs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U suradnji sa </w:t>
      </w:r>
      <w:r w:rsidR="0050374E">
        <w:rPr>
          <w:rFonts w:ascii="Garamond" w:hAnsi="Garamond"/>
          <w:sz w:val="24"/>
          <w:szCs w:val="24"/>
        </w:rPr>
        <w:t>Glavnim uredom HTZ-</w:t>
      </w:r>
      <w:r w:rsidRPr="005445AC">
        <w:rPr>
          <w:rFonts w:ascii="Garamond" w:hAnsi="Garamond"/>
          <w:sz w:val="24"/>
          <w:szCs w:val="24"/>
        </w:rPr>
        <w:t>a nastaviti o</w:t>
      </w:r>
      <w:r w:rsidR="000B16E1" w:rsidRPr="005445AC">
        <w:rPr>
          <w:rFonts w:ascii="Garamond" w:hAnsi="Garamond"/>
          <w:sz w:val="24"/>
          <w:szCs w:val="24"/>
        </w:rPr>
        <w:t xml:space="preserve">rganizirati servis dobrodošlice na </w:t>
      </w:r>
      <w:r w:rsidRPr="005445AC">
        <w:rPr>
          <w:rFonts w:ascii="Garamond" w:hAnsi="Garamond"/>
          <w:sz w:val="24"/>
          <w:szCs w:val="24"/>
        </w:rPr>
        <w:t xml:space="preserve">graničnom prijelazu sa BiH, </w:t>
      </w:r>
      <w:r w:rsidR="000B16E1" w:rsidRPr="005445AC">
        <w:rPr>
          <w:rFonts w:ascii="Garamond" w:hAnsi="Garamond"/>
          <w:sz w:val="24"/>
          <w:szCs w:val="24"/>
        </w:rPr>
        <w:t xml:space="preserve">važnijim punktovima i frekventnim mjestima, posebice u vrijeme </w:t>
      </w:r>
      <w:r w:rsidRPr="005445AC">
        <w:rPr>
          <w:rFonts w:ascii="Garamond" w:hAnsi="Garamond"/>
          <w:sz w:val="24"/>
          <w:szCs w:val="24"/>
        </w:rPr>
        <w:t xml:space="preserve">početka </w:t>
      </w:r>
      <w:r w:rsidR="000B16E1" w:rsidRPr="005445AC">
        <w:rPr>
          <w:rFonts w:ascii="Garamond" w:hAnsi="Garamond"/>
          <w:sz w:val="24"/>
          <w:szCs w:val="24"/>
        </w:rPr>
        <w:t>sezone tj</w:t>
      </w:r>
      <w:r w:rsidR="0050374E">
        <w:rPr>
          <w:rFonts w:ascii="Garamond" w:hAnsi="Garamond"/>
          <w:sz w:val="24"/>
          <w:szCs w:val="24"/>
        </w:rPr>
        <w:t>.</w:t>
      </w:r>
      <w:r w:rsidR="000B16E1" w:rsidRPr="005445AC">
        <w:rPr>
          <w:rFonts w:ascii="Garamond" w:hAnsi="Garamond"/>
          <w:sz w:val="24"/>
          <w:szCs w:val="24"/>
        </w:rPr>
        <w:t xml:space="preserve"> tijekom ljetnih mjeseci. </w:t>
      </w:r>
      <w:r w:rsidR="00BD2FE5" w:rsidRPr="005445AC">
        <w:rPr>
          <w:rFonts w:ascii="Garamond" w:hAnsi="Garamond"/>
          <w:sz w:val="24"/>
          <w:szCs w:val="24"/>
        </w:rPr>
        <w:t>Ovu akciju svake godine provodi i Glavni ured HTZ-a na graničnom prijelazu sa Slovenijom</w:t>
      </w:r>
      <w:r w:rsidR="009C6BF2">
        <w:rPr>
          <w:rFonts w:ascii="Garamond" w:hAnsi="Garamond"/>
          <w:sz w:val="24"/>
          <w:szCs w:val="24"/>
        </w:rPr>
        <w:t>,</w:t>
      </w:r>
      <w:r w:rsidR="00BD2FE5" w:rsidRPr="005445AC">
        <w:rPr>
          <w:rFonts w:ascii="Garamond" w:hAnsi="Garamond"/>
          <w:sz w:val="24"/>
          <w:szCs w:val="24"/>
        </w:rPr>
        <w:t xml:space="preserve"> te smo uz njihovu suglasnost i potporu</w:t>
      </w:r>
      <w:r w:rsidR="009C6BF2">
        <w:rPr>
          <w:rFonts w:ascii="Garamond" w:hAnsi="Garamond"/>
          <w:sz w:val="24"/>
          <w:szCs w:val="24"/>
        </w:rPr>
        <w:t>,</w:t>
      </w:r>
      <w:r w:rsidR="00BD2FE5" w:rsidRPr="005445AC">
        <w:rPr>
          <w:rFonts w:ascii="Garamond" w:hAnsi="Garamond"/>
          <w:sz w:val="24"/>
          <w:szCs w:val="24"/>
        </w:rPr>
        <w:t xml:space="preserve"> u vidu promotivnih materijala</w:t>
      </w:r>
      <w:r w:rsidR="009C6BF2">
        <w:rPr>
          <w:rFonts w:ascii="Garamond" w:hAnsi="Garamond"/>
          <w:sz w:val="24"/>
          <w:szCs w:val="24"/>
        </w:rPr>
        <w:t>,</w:t>
      </w:r>
      <w:r w:rsidR="00BD2FE5" w:rsidRPr="005445AC">
        <w:rPr>
          <w:rFonts w:ascii="Garamond" w:hAnsi="Garamond"/>
          <w:sz w:val="24"/>
          <w:szCs w:val="24"/>
        </w:rPr>
        <w:t xml:space="preserve"> </w:t>
      </w:r>
      <w:r w:rsidR="009C6BF2">
        <w:rPr>
          <w:rFonts w:ascii="Garamond" w:hAnsi="Garamond"/>
          <w:sz w:val="24"/>
          <w:szCs w:val="24"/>
        </w:rPr>
        <w:t>pokrenuli</w:t>
      </w:r>
      <w:r w:rsidR="00BD2FE5" w:rsidRPr="005445AC">
        <w:rPr>
          <w:rFonts w:ascii="Garamond" w:hAnsi="Garamond"/>
          <w:sz w:val="24"/>
          <w:szCs w:val="24"/>
        </w:rPr>
        <w:t xml:space="preserve"> ovu akciju.  </w:t>
      </w:r>
    </w:p>
    <w:p w:rsidR="000B16E1" w:rsidRPr="005445AC" w:rsidRDefault="000B16E1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71668C" w:rsidRPr="005445AC" w:rsidRDefault="0071668C">
      <w:pPr>
        <w:jc w:val="both"/>
        <w:rPr>
          <w:rFonts w:ascii="Garamond" w:hAnsi="Garamond"/>
          <w:b/>
          <w:bCs/>
          <w:sz w:val="24"/>
          <w:szCs w:val="24"/>
        </w:rPr>
      </w:pPr>
      <w:r w:rsidRPr="005445AC">
        <w:rPr>
          <w:rFonts w:ascii="Garamond" w:hAnsi="Garamond"/>
          <w:b/>
          <w:bCs/>
          <w:sz w:val="24"/>
          <w:szCs w:val="24"/>
        </w:rPr>
        <w:t>Nositelji</w:t>
      </w:r>
      <w:r w:rsidR="0050374E">
        <w:rPr>
          <w:rFonts w:ascii="Garamond" w:hAnsi="Garamond"/>
          <w:b/>
          <w:bCs/>
          <w:sz w:val="24"/>
          <w:szCs w:val="24"/>
        </w:rPr>
        <w:t>:</w:t>
      </w:r>
      <w:r w:rsidRPr="005445AC">
        <w:rPr>
          <w:rFonts w:ascii="Garamond" w:hAnsi="Garamond"/>
          <w:b/>
          <w:bCs/>
          <w:sz w:val="24"/>
          <w:szCs w:val="24"/>
        </w:rPr>
        <w:t xml:space="preserve"> TZ i HTZ</w:t>
      </w:r>
    </w:p>
    <w:p w:rsidR="00782788" w:rsidRPr="005445AC" w:rsidRDefault="0050374E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Rok izvršenja:</w:t>
      </w:r>
      <w:r w:rsidR="0071668C" w:rsidRPr="005445AC">
        <w:rPr>
          <w:rFonts w:ascii="Garamond" w:hAnsi="Garamond"/>
          <w:b/>
          <w:bCs/>
          <w:sz w:val="24"/>
          <w:szCs w:val="24"/>
        </w:rPr>
        <w:t xml:space="preserve"> lipanj/ listopad 201</w:t>
      </w:r>
      <w:r w:rsidR="00E57523" w:rsidRPr="005445AC">
        <w:rPr>
          <w:rFonts w:ascii="Garamond" w:hAnsi="Garamond"/>
          <w:b/>
          <w:bCs/>
          <w:sz w:val="24"/>
          <w:szCs w:val="24"/>
        </w:rPr>
        <w:t>9</w:t>
      </w:r>
      <w:r w:rsidR="0071668C" w:rsidRPr="005445AC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71668C" w:rsidRPr="005445AC">
        <w:rPr>
          <w:rFonts w:ascii="Garamond" w:hAnsi="Garamond"/>
          <w:b/>
          <w:bCs/>
          <w:sz w:val="24"/>
          <w:szCs w:val="24"/>
        </w:rPr>
        <w:t>g</w:t>
      </w:r>
      <w:r>
        <w:rPr>
          <w:rFonts w:ascii="Garamond" w:hAnsi="Garamond"/>
          <w:b/>
          <w:bCs/>
          <w:sz w:val="24"/>
          <w:szCs w:val="24"/>
        </w:rPr>
        <w:t>odine</w:t>
      </w:r>
    </w:p>
    <w:p w:rsidR="0071668C" w:rsidRPr="005445AC" w:rsidRDefault="0050374E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Planirano:</w:t>
      </w:r>
      <w:r w:rsidR="0071668C" w:rsidRPr="005445AC">
        <w:rPr>
          <w:rFonts w:ascii="Garamond" w:hAnsi="Garamond"/>
          <w:b/>
          <w:bCs/>
          <w:sz w:val="24"/>
          <w:szCs w:val="24"/>
        </w:rPr>
        <w:t xml:space="preserve"> </w:t>
      </w:r>
      <w:r w:rsidR="00C37E5E" w:rsidRPr="005445AC">
        <w:rPr>
          <w:rFonts w:ascii="Garamond" w:hAnsi="Garamond"/>
          <w:b/>
          <w:bCs/>
          <w:sz w:val="24"/>
          <w:szCs w:val="24"/>
        </w:rPr>
        <w:t>10</w:t>
      </w:r>
      <w:r w:rsidR="0071668C" w:rsidRPr="005445AC">
        <w:rPr>
          <w:rFonts w:ascii="Garamond" w:hAnsi="Garamond"/>
          <w:b/>
          <w:bCs/>
          <w:sz w:val="24"/>
          <w:szCs w:val="24"/>
        </w:rPr>
        <w:t>.000,00</w:t>
      </w:r>
      <w:r>
        <w:rPr>
          <w:rFonts w:ascii="Garamond" w:hAnsi="Garamond"/>
          <w:b/>
          <w:bCs/>
          <w:sz w:val="24"/>
          <w:szCs w:val="24"/>
        </w:rPr>
        <w:t xml:space="preserve"> kn</w:t>
      </w:r>
    </w:p>
    <w:p w:rsidR="00C90920" w:rsidRPr="005445AC" w:rsidRDefault="00C90920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782788" w:rsidRPr="005445AC" w:rsidRDefault="00782788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0B16E1" w:rsidRPr="005445AC" w:rsidRDefault="00D963C9" w:rsidP="00E73404">
      <w:pPr>
        <w:pStyle w:val="Naslov1"/>
        <w:jc w:val="both"/>
        <w:rPr>
          <w:rFonts w:ascii="Garamond" w:hAnsi="Garamond"/>
          <w:szCs w:val="24"/>
        </w:rPr>
      </w:pPr>
      <w:bookmarkStart w:id="31" w:name="__RefHeading___Toc487657339"/>
      <w:bookmarkStart w:id="32" w:name="_Toc529521358"/>
      <w:r w:rsidRPr="005445AC">
        <w:rPr>
          <w:rFonts w:ascii="Garamond" w:hAnsi="Garamond"/>
          <w:szCs w:val="24"/>
        </w:rPr>
        <w:t>III.</w:t>
      </w:r>
      <w:r w:rsidR="005B5B79">
        <w:rPr>
          <w:rFonts w:ascii="Garamond" w:hAnsi="Garamond"/>
          <w:szCs w:val="24"/>
        </w:rPr>
        <w:t xml:space="preserve"> KOMUNIKACIJSKE</w:t>
      </w:r>
      <w:r w:rsidR="000B16E1" w:rsidRPr="005445AC">
        <w:rPr>
          <w:rFonts w:ascii="Garamond" w:hAnsi="Garamond"/>
          <w:szCs w:val="24"/>
        </w:rPr>
        <w:t xml:space="preserve"> VRIJEDNOSTI</w:t>
      </w:r>
      <w:bookmarkEnd w:id="31"/>
      <w:bookmarkEnd w:id="32"/>
    </w:p>
    <w:p w:rsidR="000B16E1" w:rsidRPr="005445AC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5445AC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 w:rsidRPr="005445AC">
        <w:rPr>
          <w:rFonts w:ascii="Garamond" w:hAnsi="Garamond"/>
          <w:szCs w:val="24"/>
        </w:rPr>
        <w:t xml:space="preserve">Komunikacijske vrijednosti </w:t>
      </w:r>
      <w:r w:rsidR="00417696">
        <w:rPr>
          <w:rFonts w:ascii="Garamond" w:hAnsi="Garamond"/>
          <w:szCs w:val="24"/>
        </w:rPr>
        <w:t>odnosit će se</w:t>
      </w:r>
      <w:r w:rsidRPr="005445AC">
        <w:rPr>
          <w:rFonts w:ascii="Garamond" w:hAnsi="Garamond"/>
          <w:szCs w:val="24"/>
        </w:rPr>
        <w:t xml:space="preserve"> na </w:t>
      </w:r>
      <w:proofErr w:type="spellStart"/>
      <w:r w:rsidRPr="005445AC">
        <w:rPr>
          <w:rFonts w:ascii="Garamond" w:hAnsi="Garamond"/>
          <w:szCs w:val="24"/>
        </w:rPr>
        <w:t>online</w:t>
      </w:r>
      <w:proofErr w:type="spellEnd"/>
      <w:r w:rsidRPr="005445AC">
        <w:rPr>
          <w:rFonts w:ascii="Garamond" w:hAnsi="Garamond"/>
          <w:szCs w:val="24"/>
        </w:rPr>
        <w:t xml:space="preserve"> i </w:t>
      </w:r>
      <w:proofErr w:type="spellStart"/>
      <w:r w:rsidRPr="005445AC">
        <w:rPr>
          <w:rFonts w:ascii="Garamond" w:hAnsi="Garamond"/>
          <w:szCs w:val="24"/>
        </w:rPr>
        <w:t>offline</w:t>
      </w:r>
      <w:proofErr w:type="spellEnd"/>
      <w:r w:rsidRPr="005445AC">
        <w:rPr>
          <w:rFonts w:ascii="Garamond" w:hAnsi="Garamond"/>
          <w:szCs w:val="24"/>
        </w:rPr>
        <w:t xml:space="preserve"> komunikacijske aktivnosti i   realizaciju </w:t>
      </w:r>
      <w:r w:rsidR="00417696">
        <w:rPr>
          <w:rFonts w:ascii="Garamond" w:hAnsi="Garamond"/>
          <w:szCs w:val="24"/>
        </w:rPr>
        <w:t>istih</w:t>
      </w:r>
      <w:r w:rsidRPr="005445AC">
        <w:rPr>
          <w:rFonts w:ascii="Garamond" w:hAnsi="Garamond"/>
          <w:szCs w:val="24"/>
        </w:rPr>
        <w:t xml:space="preserve">. </w:t>
      </w:r>
    </w:p>
    <w:p w:rsidR="000B16E1" w:rsidRPr="005445AC" w:rsidRDefault="000B16E1">
      <w:pPr>
        <w:jc w:val="both"/>
        <w:rPr>
          <w:rFonts w:ascii="Garamond" w:hAnsi="Garamond"/>
          <w:sz w:val="24"/>
          <w:szCs w:val="24"/>
        </w:rPr>
      </w:pPr>
    </w:p>
    <w:p w:rsidR="00062BE5" w:rsidRPr="00946635" w:rsidRDefault="00D834D1" w:rsidP="00946635">
      <w:pPr>
        <w:pStyle w:val="Naslov1"/>
        <w:rPr>
          <w:rFonts w:ascii="Garamond" w:hAnsi="Garamond"/>
        </w:rPr>
      </w:pPr>
      <w:r w:rsidRPr="005445AC">
        <w:t xml:space="preserve"> </w:t>
      </w:r>
      <w:bookmarkStart w:id="33" w:name="_Toc529521359"/>
      <w:r w:rsidR="00946635" w:rsidRPr="00946635">
        <w:rPr>
          <w:rFonts w:ascii="Garamond" w:hAnsi="Garamond"/>
        </w:rPr>
        <w:t>A.</w:t>
      </w:r>
      <w:r w:rsidR="00946635">
        <w:t xml:space="preserve"> </w:t>
      </w:r>
      <w:r w:rsidRPr="00946635">
        <w:rPr>
          <w:rFonts w:ascii="Garamond" w:hAnsi="Garamond"/>
        </w:rPr>
        <w:t>ONLINE KOMUNIKACIJE</w:t>
      </w:r>
      <w:bookmarkEnd w:id="33"/>
    </w:p>
    <w:p w:rsidR="00BB6423" w:rsidRPr="005445AC" w:rsidRDefault="00BB6423" w:rsidP="00BB6423">
      <w:pPr>
        <w:pStyle w:val="Odlomakpopisa"/>
        <w:jc w:val="both"/>
        <w:rPr>
          <w:rFonts w:ascii="Garamond" w:hAnsi="Garamond"/>
          <w:b/>
        </w:rPr>
      </w:pPr>
    </w:p>
    <w:p w:rsidR="000B16E1" w:rsidRPr="00C43DBC" w:rsidRDefault="00C43DBC" w:rsidP="00C43DBC">
      <w:pPr>
        <w:pStyle w:val="Naslov2"/>
        <w:rPr>
          <w:rFonts w:ascii="Garamond" w:hAnsi="Garamond"/>
        </w:rPr>
      </w:pPr>
      <w:bookmarkStart w:id="34" w:name="__RefHeading___Toc487657340"/>
      <w:bookmarkStart w:id="35" w:name="_Toc529521360"/>
      <w:bookmarkEnd w:id="34"/>
      <w:r w:rsidRPr="00C43DBC">
        <w:rPr>
          <w:rFonts w:ascii="Garamond" w:hAnsi="Garamond"/>
        </w:rPr>
        <w:t xml:space="preserve">3.1. </w:t>
      </w:r>
      <w:proofErr w:type="spellStart"/>
      <w:r w:rsidR="000B16E1" w:rsidRPr="00C43DBC">
        <w:rPr>
          <w:rFonts w:ascii="Garamond" w:hAnsi="Garamond"/>
        </w:rPr>
        <w:t>Online</w:t>
      </w:r>
      <w:proofErr w:type="spellEnd"/>
      <w:r w:rsidR="000B16E1" w:rsidRPr="00C43DBC">
        <w:rPr>
          <w:rFonts w:ascii="Garamond" w:hAnsi="Garamond"/>
        </w:rPr>
        <w:t xml:space="preserve"> komunikacije</w:t>
      </w:r>
      <w:r w:rsidR="00417696" w:rsidRPr="00C43DBC">
        <w:rPr>
          <w:rFonts w:ascii="Garamond" w:hAnsi="Garamond"/>
        </w:rPr>
        <w:t xml:space="preserve"> - </w:t>
      </w:r>
      <w:proofErr w:type="spellStart"/>
      <w:r w:rsidR="007A0A2F" w:rsidRPr="00C43DBC">
        <w:rPr>
          <w:rFonts w:ascii="Garamond" w:hAnsi="Garamond"/>
        </w:rPr>
        <w:t>internet</w:t>
      </w:r>
      <w:proofErr w:type="spellEnd"/>
      <w:r w:rsidR="00062BE5" w:rsidRPr="00C43DBC">
        <w:rPr>
          <w:rFonts w:ascii="Garamond" w:hAnsi="Garamond"/>
        </w:rPr>
        <w:t xml:space="preserve"> stranic</w:t>
      </w:r>
      <w:r w:rsidR="007A0A2F" w:rsidRPr="00C43DBC">
        <w:rPr>
          <w:rFonts w:ascii="Garamond" w:hAnsi="Garamond"/>
        </w:rPr>
        <w:t>e</w:t>
      </w:r>
      <w:bookmarkEnd w:id="35"/>
    </w:p>
    <w:p w:rsidR="007E7551" w:rsidRPr="005445AC" w:rsidRDefault="007E7551" w:rsidP="007E7551">
      <w:pPr>
        <w:rPr>
          <w:rFonts w:ascii="Garamond" w:hAnsi="Garamond"/>
          <w:sz w:val="24"/>
          <w:szCs w:val="24"/>
        </w:rPr>
      </w:pPr>
    </w:p>
    <w:p w:rsidR="007E7551" w:rsidRPr="005445AC" w:rsidRDefault="00D630CC" w:rsidP="007E7551">
      <w:pPr>
        <w:jc w:val="both"/>
        <w:rPr>
          <w:rFonts w:ascii="Garamond" w:hAnsi="Garamond" w:cs="Tahoma"/>
          <w:sz w:val="24"/>
          <w:szCs w:val="24"/>
        </w:rPr>
      </w:pPr>
      <w:r w:rsidRPr="005445AC">
        <w:rPr>
          <w:rFonts w:ascii="Garamond" w:hAnsi="Garamond" w:cs="Tahoma"/>
          <w:sz w:val="24"/>
          <w:szCs w:val="24"/>
        </w:rPr>
        <w:t>U 2019.</w:t>
      </w:r>
      <w:r w:rsidR="00FD21F9">
        <w:rPr>
          <w:rFonts w:ascii="Garamond" w:hAnsi="Garamond" w:cs="Tahoma"/>
          <w:sz w:val="24"/>
          <w:szCs w:val="24"/>
        </w:rPr>
        <w:t xml:space="preserve"> </w:t>
      </w:r>
      <w:r w:rsidRPr="005445AC">
        <w:rPr>
          <w:rFonts w:ascii="Garamond" w:hAnsi="Garamond" w:cs="Tahoma"/>
          <w:sz w:val="24"/>
          <w:szCs w:val="24"/>
        </w:rPr>
        <w:t>g</w:t>
      </w:r>
      <w:r w:rsidR="00FD21F9">
        <w:rPr>
          <w:rFonts w:ascii="Garamond" w:hAnsi="Garamond" w:cs="Tahoma"/>
          <w:sz w:val="24"/>
          <w:szCs w:val="24"/>
        </w:rPr>
        <w:t>odini</w:t>
      </w:r>
      <w:r w:rsidRPr="005445AC">
        <w:rPr>
          <w:rFonts w:ascii="Garamond" w:hAnsi="Garamond" w:cs="Tahoma"/>
          <w:sz w:val="24"/>
          <w:szCs w:val="24"/>
        </w:rPr>
        <w:t xml:space="preserve"> nasta</w:t>
      </w:r>
      <w:r w:rsidR="00B86BFD">
        <w:rPr>
          <w:rFonts w:ascii="Garamond" w:hAnsi="Garamond" w:cs="Tahoma"/>
          <w:sz w:val="24"/>
          <w:szCs w:val="24"/>
        </w:rPr>
        <w:t>vljamo sa redovnim ažuriranjem w</w:t>
      </w:r>
      <w:r w:rsidRPr="005445AC">
        <w:rPr>
          <w:rFonts w:ascii="Garamond" w:hAnsi="Garamond" w:cs="Tahoma"/>
          <w:sz w:val="24"/>
          <w:szCs w:val="24"/>
        </w:rPr>
        <w:t xml:space="preserve">eb stranice. Budući </w:t>
      </w:r>
      <w:r w:rsidR="00494108">
        <w:rPr>
          <w:rFonts w:ascii="Garamond" w:hAnsi="Garamond" w:cs="Tahoma"/>
          <w:sz w:val="24"/>
          <w:szCs w:val="24"/>
        </w:rPr>
        <w:t xml:space="preserve">da </w:t>
      </w:r>
      <w:r w:rsidRPr="005445AC">
        <w:rPr>
          <w:rFonts w:ascii="Garamond" w:hAnsi="Garamond" w:cs="Tahoma"/>
          <w:sz w:val="24"/>
          <w:szCs w:val="24"/>
        </w:rPr>
        <w:t xml:space="preserve">smo u </w:t>
      </w:r>
      <w:r w:rsidR="007E7551" w:rsidRPr="005445AC">
        <w:rPr>
          <w:rFonts w:ascii="Garamond" w:hAnsi="Garamond" w:cs="Tahoma"/>
          <w:sz w:val="24"/>
          <w:szCs w:val="24"/>
        </w:rPr>
        <w:t xml:space="preserve"> 2018.</w:t>
      </w:r>
      <w:r w:rsidR="00B86BFD">
        <w:rPr>
          <w:rFonts w:ascii="Garamond" w:hAnsi="Garamond" w:cs="Tahoma"/>
          <w:sz w:val="24"/>
          <w:szCs w:val="24"/>
        </w:rPr>
        <w:t xml:space="preserve"> </w:t>
      </w:r>
      <w:r w:rsidRPr="005445AC">
        <w:rPr>
          <w:rFonts w:ascii="Garamond" w:hAnsi="Garamond" w:cs="Tahoma"/>
          <w:sz w:val="24"/>
          <w:szCs w:val="24"/>
        </w:rPr>
        <w:t>g</w:t>
      </w:r>
      <w:r w:rsidR="00B86BFD">
        <w:rPr>
          <w:rFonts w:ascii="Garamond" w:hAnsi="Garamond" w:cs="Tahoma"/>
          <w:sz w:val="24"/>
          <w:szCs w:val="24"/>
        </w:rPr>
        <w:t>odini</w:t>
      </w:r>
      <w:r w:rsidR="007E7551" w:rsidRPr="005445AC">
        <w:rPr>
          <w:rFonts w:ascii="Garamond" w:hAnsi="Garamond" w:cs="Tahoma"/>
          <w:sz w:val="24"/>
          <w:szCs w:val="24"/>
        </w:rPr>
        <w:t xml:space="preserve"> redizajnirali web stranicu TZ</w:t>
      </w:r>
      <w:r w:rsidR="00B86BFD">
        <w:rPr>
          <w:rFonts w:ascii="Garamond" w:hAnsi="Garamond" w:cs="Tahoma"/>
          <w:sz w:val="24"/>
          <w:szCs w:val="24"/>
        </w:rPr>
        <w:t xml:space="preserve"> </w:t>
      </w:r>
      <w:r w:rsidR="007E7551" w:rsidRPr="005445AC">
        <w:rPr>
          <w:rFonts w:ascii="Garamond" w:hAnsi="Garamond" w:cs="Tahoma"/>
          <w:sz w:val="24"/>
          <w:szCs w:val="24"/>
        </w:rPr>
        <w:t>BPŽ te smo ju obradili tema</w:t>
      </w:r>
      <w:r w:rsidR="00B86BFD">
        <w:rPr>
          <w:rFonts w:ascii="Garamond" w:hAnsi="Garamond" w:cs="Tahoma"/>
          <w:sz w:val="24"/>
          <w:szCs w:val="24"/>
        </w:rPr>
        <w:t>tski i preveli na pet jezika (h</w:t>
      </w:r>
      <w:r w:rsidR="007E7551" w:rsidRPr="005445AC">
        <w:rPr>
          <w:rFonts w:ascii="Garamond" w:hAnsi="Garamond" w:cs="Tahoma"/>
          <w:sz w:val="24"/>
          <w:szCs w:val="24"/>
        </w:rPr>
        <w:t>rvatski, njemački, engleski</w:t>
      </w:r>
      <w:r w:rsidR="00B86BFD">
        <w:rPr>
          <w:rFonts w:ascii="Garamond" w:hAnsi="Garamond" w:cs="Tahoma"/>
          <w:sz w:val="24"/>
          <w:szCs w:val="24"/>
        </w:rPr>
        <w:t>,</w:t>
      </w:r>
      <w:r w:rsidR="004C7CF2" w:rsidRPr="005445AC">
        <w:rPr>
          <w:rFonts w:ascii="Garamond" w:hAnsi="Garamond" w:cs="Tahoma"/>
          <w:sz w:val="24"/>
          <w:szCs w:val="24"/>
        </w:rPr>
        <w:t xml:space="preserve"> a do kraja 2018.</w:t>
      </w:r>
      <w:r w:rsidR="00B86BFD">
        <w:rPr>
          <w:rFonts w:ascii="Garamond" w:hAnsi="Garamond" w:cs="Tahoma"/>
          <w:sz w:val="24"/>
          <w:szCs w:val="24"/>
        </w:rPr>
        <w:t xml:space="preserve"> </w:t>
      </w:r>
      <w:r w:rsidR="004C7CF2" w:rsidRPr="005445AC">
        <w:rPr>
          <w:rFonts w:ascii="Garamond" w:hAnsi="Garamond" w:cs="Tahoma"/>
          <w:sz w:val="24"/>
          <w:szCs w:val="24"/>
        </w:rPr>
        <w:t>g</w:t>
      </w:r>
      <w:r w:rsidR="00B86BFD">
        <w:rPr>
          <w:rFonts w:ascii="Garamond" w:hAnsi="Garamond" w:cs="Tahoma"/>
          <w:sz w:val="24"/>
          <w:szCs w:val="24"/>
        </w:rPr>
        <w:t>odine</w:t>
      </w:r>
      <w:r w:rsidR="004C7CF2" w:rsidRPr="005445AC">
        <w:rPr>
          <w:rFonts w:ascii="Garamond" w:hAnsi="Garamond" w:cs="Tahoma"/>
          <w:sz w:val="24"/>
          <w:szCs w:val="24"/>
        </w:rPr>
        <w:t xml:space="preserve"> i na </w:t>
      </w:r>
      <w:r w:rsidR="007E7551" w:rsidRPr="005445AC">
        <w:rPr>
          <w:rFonts w:ascii="Garamond" w:hAnsi="Garamond" w:cs="Tahoma"/>
          <w:sz w:val="24"/>
          <w:szCs w:val="24"/>
        </w:rPr>
        <w:t>slovenski</w:t>
      </w:r>
      <w:r w:rsidR="004C7CF2" w:rsidRPr="005445AC">
        <w:rPr>
          <w:rFonts w:ascii="Garamond" w:hAnsi="Garamond" w:cs="Tahoma"/>
          <w:sz w:val="24"/>
          <w:szCs w:val="24"/>
        </w:rPr>
        <w:t xml:space="preserve"> i </w:t>
      </w:r>
      <w:r w:rsidR="007E7551" w:rsidRPr="005445AC">
        <w:rPr>
          <w:rFonts w:ascii="Garamond" w:hAnsi="Garamond" w:cs="Tahoma"/>
          <w:sz w:val="24"/>
          <w:szCs w:val="24"/>
        </w:rPr>
        <w:t xml:space="preserve"> talijanski). U 2019.</w:t>
      </w:r>
      <w:r w:rsidR="00B86BFD">
        <w:rPr>
          <w:rFonts w:ascii="Garamond" w:hAnsi="Garamond" w:cs="Tahoma"/>
          <w:sz w:val="24"/>
          <w:szCs w:val="24"/>
        </w:rPr>
        <w:t xml:space="preserve"> </w:t>
      </w:r>
      <w:r w:rsidR="007E7551" w:rsidRPr="005445AC">
        <w:rPr>
          <w:rFonts w:ascii="Garamond" w:hAnsi="Garamond" w:cs="Tahoma"/>
          <w:sz w:val="24"/>
          <w:szCs w:val="24"/>
        </w:rPr>
        <w:t>g</w:t>
      </w:r>
      <w:r w:rsidR="00B86BFD">
        <w:rPr>
          <w:rFonts w:ascii="Garamond" w:hAnsi="Garamond" w:cs="Tahoma"/>
          <w:sz w:val="24"/>
          <w:szCs w:val="24"/>
        </w:rPr>
        <w:t>odini</w:t>
      </w:r>
      <w:r w:rsidR="007E7551" w:rsidRPr="005445AC">
        <w:rPr>
          <w:rFonts w:ascii="Garamond" w:hAnsi="Garamond" w:cs="Tahoma"/>
          <w:sz w:val="24"/>
          <w:szCs w:val="24"/>
        </w:rPr>
        <w:t xml:space="preserve"> planiramo nastaviti </w:t>
      </w:r>
      <w:r w:rsidR="00274856" w:rsidRPr="005445AC">
        <w:rPr>
          <w:rFonts w:ascii="Garamond" w:hAnsi="Garamond" w:cs="Tahoma"/>
          <w:sz w:val="24"/>
          <w:szCs w:val="24"/>
        </w:rPr>
        <w:t>s</w:t>
      </w:r>
      <w:r w:rsidR="00B86BFD">
        <w:rPr>
          <w:rFonts w:ascii="Garamond" w:hAnsi="Garamond" w:cs="Tahoma"/>
          <w:sz w:val="24"/>
          <w:szCs w:val="24"/>
        </w:rPr>
        <w:t>a razvojem alata za e-</w:t>
      </w:r>
      <w:r w:rsidR="007E7551" w:rsidRPr="005445AC">
        <w:rPr>
          <w:rFonts w:ascii="Garamond" w:hAnsi="Garamond" w:cs="Tahoma"/>
          <w:sz w:val="24"/>
          <w:szCs w:val="24"/>
        </w:rPr>
        <w:t xml:space="preserve">marketing i ažuriranjem </w:t>
      </w:r>
      <w:r w:rsidR="00274856" w:rsidRPr="005445AC">
        <w:rPr>
          <w:rFonts w:ascii="Garamond" w:hAnsi="Garamond" w:cs="Tahoma"/>
          <w:sz w:val="24"/>
          <w:szCs w:val="24"/>
        </w:rPr>
        <w:t>web</w:t>
      </w:r>
      <w:r w:rsidR="007E7551" w:rsidRPr="005445AC">
        <w:rPr>
          <w:rFonts w:ascii="Garamond" w:hAnsi="Garamond" w:cs="Tahoma"/>
          <w:sz w:val="24"/>
          <w:szCs w:val="24"/>
        </w:rPr>
        <w:t xml:space="preserve"> stranice. Također smo postavili </w:t>
      </w:r>
      <w:r w:rsidR="007E7551" w:rsidRPr="005445AC">
        <w:rPr>
          <w:rFonts w:ascii="Garamond" w:hAnsi="Garamond" w:cs="Tahoma"/>
          <w:sz w:val="24"/>
          <w:szCs w:val="24"/>
        </w:rPr>
        <w:lastRenderedPageBreak/>
        <w:t>najmoderniji oblik pregleda</w:t>
      </w:r>
      <w:r w:rsidR="00274856" w:rsidRPr="005445AC">
        <w:rPr>
          <w:rFonts w:ascii="Garamond" w:hAnsi="Garamond" w:cs="Tahoma"/>
          <w:sz w:val="24"/>
          <w:szCs w:val="24"/>
        </w:rPr>
        <w:t xml:space="preserve"> web stranice </w:t>
      </w:r>
      <w:r w:rsidR="00B86BFD">
        <w:rPr>
          <w:rFonts w:ascii="Garamond" w:hAnsi="Garamond" w:cs="Tahoma"/>
          <w:sz w:val="24"/>
          <w:szCs w:val="24"/>
        </w:rPr>
        <w:t>pu</w:t>
      </w:r>
      <w:r w:rsidR="007E7551" w:rsidRPr="005445AC">
        <w:rPr>
          <w:rFonts w:ascii="Garamond" w:hAnsi="Garamond" w:cs="Tahoma"/>
          <w:sz w:val="24"/>
          <w:szCs w:val="24"/>
        </w:rPr>
        <w:t xml:space="preserve">tem </w:t>
      </w:r>
      <w:r w:rsidR="00274856" w:rsidRPr="005445AC">
        <w:rPr>
          <w:rFonts w:ascii="Garamond" w:hAnsi="Garamond" w:cs="Tahoma"/>
          <w:sz w:val="24"/>
          <w:szCs w:val="24"/>
        </w:rPr>
        <w:t>QR</w:t>
      </w:r>
      <w:r w:rsidR="007E7551" w:rsidRPr="005445AC">
        <w:rPr>
          <w:rFonts w:ascii="Garamond" w:hAnsi="Garamond" w:cs="Tahoma"/>
          <w:sz w:val="24"/>
          <w:szCs w:val="24"/>
        </w:rPr>
        <w:t xml:space="preserve"> </w:t>
      </w:r>
      <w:r w:rsidR="00274856" w:rsidRPr="005445AC">
        <w:rPr>
          <w:rFonts w:ascii="Garamond" w:hAnsi="Garamond" w:cs="Tahoma"/>
          <w:sz w:val="24"/>
          <w:szCs w:val="24"/>
        </w:rPr>
        <w:t>k</w:t>
      </w:r>
      <w:r w:rsidR="007E7551" w:rsidRPr="005445AC">
        <w:rPr>
          <w:rFonts w:ascii="Garamond" w:hAnsi="Garamond" w:cs="Tahoma"/>
          <w:sz w:val="24"/>
          <w:szCs w:val="24"/>
        </w:rPr>
        <w:t>oda. Sredstva smo o</w:t>
      </w:r>
      <w:r w:rsidR="00274856" w:rsidRPr="005445AC">
        <w:rPr>
          <w:rFonts w:ascii="Garamond" w:hAnsi="Garamond" w:cs="Tahoma"/>
          <w:sz w:val="24"/>
          <w:szCs w:val="24"/>
        </w:rPr>
        <w:t>s</w:t>
      </w:r>
      <w:r w:rsidR="007E7551" w:rsidRPr="005445AC">
        <w:rPr>
          <w:rFonts w:ascii="Garamond" w:hAnsi="Garamond" w:cs="Tahoma"/>
          <w:sz w:val="24"/>
          <w:szCs w:val="24"/>
        </w:rPr>
        <w:t>igurali u 80% iznosu putem Jav</w:t>
      </w:r>
      <w:r w:rsidR="00B86BFD">
        <w:rPr>
          <w:rFonts w:ascii="Garamond" w:hAnsi="Garamond" w:cs="Tahoma"/>
          <w:sz w:val="24"/>
          <w:szCs w:val="24"/>
        </w:rPr>
        <w:t>nog poziva od Glavnog ureda HTZ-</w:t>
      </w:r>
      <w:r w:rsidR="007E7551" w:rsidRPr="005445AC">
        <w:rPr>
          <w:rFonts w:ascii="Garamond" w:hAnsi="Garamond" w:cs="Tahoma"/>
          <w:sz w:val="24"/>
          <w:szCs w:val="24"/>
        </w:rPr>
        <w:t>a. U 2019.</w:t>
      </w:r>
      <w:r w:rsidR="00B86BFD">
        <w:rPr>
          <w:rFonts w:ascii="Garamond" w:hAnsi="Garamond" w:cs="Tahoma"/>
          <w:sz w:val="24"/>
          <w:szCs w:val="24"/>
        </w:rPr>
        <w:t xml:space="preserve"> godini</w:t>
      </w:r>
      <w:r w:rsidR="007E7551" w:rsidRPr="005445AC">
        <w:rPr>
          <w:rFonts w:ascii="Garamond" w:hAnsi="Garamond" w:cs="Tahoma"/>
          <w:sz w:val="24"/>
          <w:szCs w:val="24"/>
        </w:rPr>
        <w:t xml:space="preserve"> nastavljamo s redovitim ažuriranjem web stranice </w:t>
      </w:r>
      <w:hyperlink r:id="rId11" w:history="1">
        <w:r w:rsidR="00494108" w:rsidRPr="008B38E9">
          <w:rPr>
            <w:rStyle w:val="Hiperveza"/>
            <w:rFonts w:ascii="Garamond" w:hAnsi="Garamond" w:cs="Tahoma"/>
            <w:sz w:val="24"/>
            <w:szCs w:val="24"/>
          </w:rPr>
          <w:t>www.tzbpz</w:t>
        </w:r>
        <w:r w:rsidR="00494108" w:rsidRPr="008B38E9">
          <w:rPr>
            <w:rStyle w:val="Hiperveza"/>
          </w:rPr>
          <w:t>.hr</w:t>
        </w:r>
      </w:hyperlink>
      <w:r w:rsidR="00494108">
        <w:t xml:space="preserve"> </w:t>
      </w:r>
      <w:r w:rsidR="007E7551" w:rsidRPr="005445AC">
        <w:rPr>
          <w:rFonts w:ascii="Garamond" w:hAnsi="Garamond" w:cs="Tahoma"/>
          <w:sz w:val="24"/>
          <w:szCs w:val="24"/>
        </w:rPr>
        <w:t xml:space="preserve"> i objavama na </w:t>
      </w:r>
      <w:r w:rsidR="00B86BFD">
        <w:rPr>
          <w:rFonts w:ascii="Garamond" w:hAnsi="Garamond" w:cs="Tahoma"/>
          <w:sz w:val="24"/>
          <w:szCs w:val="24"/>
        </w:rPr>
        <w:t xml:space="preserve">društvenim mrežama. </w:t>
      </w:r>
      <w:r w:rsidR="00274856" w:rsidRPr="005445AC">
        <w:rPr>
          <w:rFonts w:ascii="Garamond" w:hAnsi="Garamond" w:cs="Tahoma"/>
          <w:sz w:val="24"/>
          <w:szCs w:val="24"/>
        </w:rPr>
        <w:t>Također</w:t>
      </w:r>
      <w:r w:rsidR="009C6BF2">
        <w:rPr>
          <w:rFonts w:ascii="Garamond" w:hAnsi="Garamond" w:cs="Tahoma"/>
          <w:sz w:val="24"/>
          <w:szCs w:val="24"/>
        </w:rPr>
        <w:t xml:space="preserve">, nastavljamo i suradnju </w:t>
      </w:r>
      <w:r w:rsidR="00274856" w:rsidRPr="005445AC">
        <w:rPr>
          <w:rFonts w:ascii="Garamond" w:hAnsi="Garamond" w:cs="Tahoma"/>
          <w:sz w:val="24"/>
          <w:szCs w:val="24"/>
        </w:rPr>
        <w:t xml:space="preserve">sa poznatim </w:t>
      </w:r>
      <w:proofErr w:type="spellStart"/>
      <w:r w:rsidR="00274856" w:rsidRPr="005445AC">
        <w:rPr>
          <w:rFonts w:ascii="Garamond" w:hAnsi="Garamond" w:cs="Tahoma"/>
          <w:sz w:val="24"/>
          <w:szCs w:val="24"/>
        </w:rPr>
        <w:t>b</w:t>
      </w:r>
      <w:r w:rsidR="007E7551" w:rsidRPr="005445AC">
        <w:rPr>
          <w:rFonts w:ascii="Garamond" w:hAnsi="Garamond" w:cs="Tahoma"/>
          <w:sz w:val="24"/>
          <w:szCs w:val="24"/>
        </w:rPr>
        <w:t>log</w:t>
      </w:r>
      <w:r w:rsidR="00274856" w:rsidRPr="005445AC">
        <w:rPr>
          <w:rFonts w:ascii="Garamond" w:hAnsi="Garamond" w:cs="Tahoma"/>
          <w:sz w:val="24"/>
          <w:szCs w:val="24"/>
        </w:rPr>
        <w:t>erima</w:t>
      </w:r>
      <w:proofErr w:type="spellEnd"/>
      <w:r w:rsidR="00274856" w:rsidRPr="005445AC">
        <w:rPr>
          <w:rFonts w:ascii="Garamond" w:hAnsi="Garamond" w:cs="Tahoma"/>
          <w:sz w:val="24"/>
          <w:szCs w:val="24"/>
        </w:rPr>
        <w:t xml:space="preserve"> koji razvijaju i prom</w:t>
      </w:r>
      <w:r w:rsidR="00B86BFD">
        <w:rPr>
          <w:rFonts w:ascii="Garamond" w:hAnsi="Garamond" w:cs="Tahoma"/>
          <w:sz w:val="24"/>
          <w:szCs w:val="24"/>
        </w:rPr>
        <w:t>oviraju tematske rute. Nastavit</w:t>
      </w:r>
      <w:r w:rsidR="00274856" w:rsidRPr="005445AC">
        <w:rPr>
          <w:rFonts w:ascii="Garamond" w:hAnsi="Garamond" w:cs="Tahoma"/>
          <w:sz w:val="24"/>
          <w:szCs w:val="24"/>
        </w:rPr>
        <w:t xml:space="preserve"> ćemo i</w:t>
      </w:r>
      <w:r w:rsidR="00B86BFD">
        <w:rPr>
          <w:rFonts w:ascii="Garamond" w:hAnsi="Garamond" w:cs="Tahoma"/>
          <w:sz w:val="24"/>
          <w:szCs w:val="24"/>
        </w:rPr>
        <w:t>h i</w:t>
      </w:r>
      <w:r w:rsidR="007E7551" w:rsidRPr="005445AC">
        <w:rPr>
          <w:rFonts w:ascii="Garamond" w:hAnsi="Garamond" w:cs="Tahoma"/>
          <w:sz w:val="24"/>
          <w:szCs w:val="24"/>
        </w:rPr>
        <w:t xml:space="preserve"> dodatno razvijati s novim temama jer se </w:t>
      </w:r>
      <w:r w:rsidR="00274856" w:rsidRPr="005445AC">
        <w:rPr>
          <w:rFonts w:ascii="Garamond" w:hAnsi="Garamond" w:cs="Tahoma"/>
          <w:sz w:val="24"/>
          <w:szCs w:val="24"/>
        </w:rPr>
        <w:t xml:space="preserve">ovakav način promocije </w:t>
      </w:r>
      <w:r w:rsidR="007E7551" w:rsidRPr="005445AC">
        <w:rPr>
          <w:rFonts w:ascii="Garamond" w:hAnsi="Garamond" w:cs="Tahoma"/>
          <w:sz w:val="24"/>
          <w:szCs w:val="24"/>
        </w:rPr>
        <w:t>pokazao iznimno korisnim potencijalnim posjetiteljima</w:t>
      </w:r>
      <w:r w:rsidR="00274856" w:rsidRPr="005445AC">
        <w:rPr>
          <w:rFonts w:ascii="Garamond" w:hAnsi="Garamond" w:cs="Tahoma"/>
          <w:sz w:val="24"/>
          <w:szCs w:val="24"/>
        </w:rPr>
        <w:t>.</w:t>
      </w:r>
      <w:r w:rsidR="007E7551" w:rsidRPr="005445AC">
        <w:rPr>
          <w:rFonts w:ascii="Garamond" w:hAnsi="Garamond" w:cs="Tahoma"/>
          <w:sz w:val="24"/>
          <w:szCs w:val="24"/>
        </w:rPr>
        <w:t xml:space="preserve"> </w:t>
      </w:r>
      <w:r w:rsidR="00B86BFD">
        <w:rPr>
          <w:rFonts w:ascii="Garamond" w:hAnsi="Garamond" w:cs="Tahoma"/>
          <w:sz w:val="24"/>
          <w:szCs w:val="24"/>
        </w:rPr>
        <w:t xml:space="preserve">Redizajn web stranice </w:t>
      </w:r>
      <w:r w:rsidR="0051634A" w:rsidRPr="005445AC">
        <w:rPr>
          <w:rFonts w:ascii="Garamond" w:hAnsi="Garamond" w:cs="Tahoma"/>
          <w:sz w:val="24"/>
          <w:szCs w:val="24"/>
        </w:rPr>
        <w:t>smo u 2018.</w:t>
      </w:r>
      <w:r w:rsidR="00B86BFD">
        <w:rPr>
          <w:rFonts w:ascii="Garamond" w:hAnsi="Garamond" w:cs="Tahoma"/>
          <w:sz w:val="24"/>
          <w:szCs w:val="24"/>
        </w:rPr>
        <w:t xml:space="preserve"> </w:t>
      </w:r>
      <w:r w:rsidR="0051634A" w:rsidRPr="005445AC">
        <w:rPr>
          <w:rFonts w:ascii="Garamond" w:hAnsi="Garamond" w:cs="Tahoma"/>
          <w:sz w:val="24"/>
          <w:szCs w:val="24"/>
        </w:rPr>
        <w:t>g</w:t>
      </w:r>
      <w:r w:rsidR="00B86BFD">
        <w:rPr>
          <w:rFonts w:ascii="Garamond" w:hAnsi="Garamond" w:cs="Tahoma"/>
          <w:sz w:val="24"/>
          <w:szCs w:val="24"/>
        </w:rPr>
        <w:t>odini</w:t>
      </w:r>
      <w:r w:rsidR="0051634A" w:rsidRPr="005445AC">
        <w:rPr>
          <w:rFonts w:ascii="Garamond" w:hAnsi="Garamond" w:cs="Tahoma"/>
          <w:sz w:val="24"/>
          <w:szCs w:val="24"/>
        </w:rPr>
        <w:t xml:space="preserve"> realizirali putem kandidature prema HTZ-u koji nam je financirao</w:t>
      </w:r>
      <w:r w:rsidR="00B86BFD">
        <w:rPr>
          <w:rFonts w:ascii="Garamond" w:hAnsi="Garamond" w:cs="Tahoma"/>
          <w:sz w:val="24"/>
          <w:szCs w:val="24"/>
        </w:rPr>
        <w:t xml:space="preserve"> sa 80% ukupnog iznosa redizajn</w:t>
      </w:r>
      <w:r w:rsidR="0051634A" w:rsidRPr="005445AC">
        <w:rPr>
          <w:rFonts w:ascii="Garamond" w:hAnsi="Garamond" w:cs="Tahoma"/>
          <w:sz w:val="24"/>
          <w:szCs w:val="24"/>
        </w:rPr>
        <w:t xml:space="preserve"> web stranice </w:t>
      </w:r>
      <w:hyperlink r:id="rId12" w:history="1">
        <w:r w:rsidR="006F3207" w:rsidRPr="008B38E9">
          <w:rPr>
            <w:rStyle w:val="Hiperveza"/>
            <w:rFonts w:ascii="Garamond" w:hAnsi="Garamond" w:cs="Tahoma"/>
            <w:sz w:val="24"/>
            <w:szCs w:val="24"/>
          </w:rPr>
          <w:t>www.tzbpz.hr</w:t>
        </w:r>
      </w:hyperlink>
      <w:r w:rsidR="006F3207">
        <w:rPr>
          <w:rFonts w:ascii="Garamond" w:hAnsi="Garamond" w:cs="Tahoma"/>
          <w:sz w:val="24"/>
          <w:szCs w:val="24"/>
        </w:rPr>
        <w:t>. Projekt</w:t>
      </w:r>
      <w:r w:rsidR="0051634A" w:rsidRPr="005445AC">
        <w:rPr>
          <w:rFonts w:ascii="Garamond" w:hAnsi="Garamond" w:cs="Tahoma"/>
          <w:sz w:val="24"/>
          <w:szCs w:val="24"/>
        </w:rPr>
        <w:t xml:space="preserve"> je prepoznat od strane Glavnog ureda jer je dotadašnja stranica bila zastarjela i bilo ju je nužno redizajnirati i prilagoditi modernim alatima i tehnologijama u digitalnom marketingu.    </w:t>
      </w:r>
    </w:p>
    <w:p w:rsidR="000B16E1" w:rsidRPr="005445AC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5445AC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  <w:proofErr w:type="spellStart"/>
      <w:r w:rsidRPr="005445AC">
        <w:rPr>
          <w:rFonts w:ascii="Garamond" w:hAnsi="Garamond"/>
          <w:szCs w:val="24"/>
        </w:rPr>
        <w:t>Online</w:t>
      </w:r>
      <w:proofErr w:type="spellEnd"/>
      <w:r w:rsidRPr="005445AC">
        <w:rPr>
          <w:rFonts w:ascii="Garamond" w:hAnsi="Garamond"/>
          <w:szCs w:val="24"/>
        </w:rPr>
        <w:t xml:space="preserve">  komunikacije ob</w:t>
      </w:r>
      <w:r w:rsidR="007A0A2F">
        <w:rPr>
          <w:rFonts w:ascii="Garamond" w:hAnsi="Garamond"/>
          <w:szCs w:val="24"/>
        </w:rPr>
        <w:t>uhvatit će Internet oglašavanje,</w:t>
      </w:r>
      <w:r w:rsidRPr="005445AC">
        <w:rPr>
          <w:rFonts w:ascii="Garamond" w:hAnsi="Garamond"/>
          <w:szCs w:val="24"/>
        </w:rPr>
        <w:t xml:space="preserve"> Internet stranice i upravljanje njima i oglašavanje u promotivnim kampanjama javnog i privatnog sektora</w:t>
      </w:r>
      <w:r w:rsidR="009C6BF2">
        <w:rPr>
          <w:rFonts w:ascii="Garamond" w:hAnsi="Garamond"/>
          <w:szCs w:val="24"/>
        </w:rPr>
        <w:t>,</w:t>
      </w:r>
      <w:r w:rsidR="00D95CE1">
        <w:rPr>
          <w:rFonts w:ascii="Garamond" w:hAnsi="Garamond"/>
          <w:szCs w:val="24"/>
        </w:rPr>
        <w:t xml:space="preserve"> u suradnji s</w:t>
      </w:r>
      <w:r w:rsidRPr="005445AC">
        <w:rPr>
          <w:rFonts w:ascii="Garamond" w:hAnsi="Garamond"/>
          <w:szCs w:val="24"/>
        </w:rPr>
        <w:t xml:space="preserve"> Hrvatskom turističkom zajednicom.</w:t>
      </w:r>
      <w:r w:rsidR="00AB122F" w:rsidRPr="005445AC">
        <w:rPr>
          <w:rFonts w:ascii="Garamond" w:hAnsi="Garamond"/>
          <w:szCs w:val="24"/>
        </w:rPr>
        <w:t xml:space="preserve"> Također smo </w:t>
      </w:r>
      <w:r w:rsidR="004A56F7" w:rsidRPr="005445AC">
        <w:rPr>
          <w:rFonts w:ascii="Garamond" w:hAnsi="Garamond"/>
          <w:szCs w:val="24"/>
        </w:rPr>
        <w:t xml:space="preserve">potpisali Ugovor sa </w:t>
      </w:r>
      <w:r w:rsidR="007E7551" w:rsidRPr="005445AC">
        <w:rPr>
          <w:rFonts w:ascii="Garamond" w:hAnsi="Garamond"/>
          <w:szCs w:val="24"/>
        </w:rPr>
        <w:t>tvrtko</w:t>
      </w:r>
      <w:r w:rsidR="00B038A3">
        <w:rPr>
          <w:rFonts w:ascii="Garamond" w:hAnsi="Garamond"/>
          <w:szCs w:val="24"/>
        </w:rPr>
        <w:t xml:space="preserve">m koja će nam putem svoga </w:t>
      </w:r>
      <w:proofErr w:type="spellStart"/>
      <w:r w:rsidR="00B038A3">
        <w:rPr>
          <w:rFonts w:ascii="Garamond" w:hAnsi="Garamond"/>
          <w:szCs w:val="24"/>
        </w:rPr>
        <w:t>bloga</w:t>
      </w:r>
      <w:proofErr w:type="spellEnd"/>
      <w:r w:rsidR="00B038A3">
        <w:rPr>
          <w:rFonts w:ascii="Garamond" w:hAnsi="Garamond"/>
          <w:szCs w:val="24"/>
        </w:rPr>
        <w:t xml:space="preserve"> </w:t>
      </w:r>
      <w:r w:rsidR="007E7551" w:rsidRPr="005445AC">
        <w:rPr>
          <w:rFonts w:ascii="Garamond" w:hAnsi="Garamond"/>
          <w:szCs w:val="24"/>
        </w:rPr>
        <w:t xml:space="preserve">dodatno promovirati </w:t>
      </w:r>
      <w:proofErr w:type="spellStart"/>
      <w:r w:rsidR="007E7551" w:rsidRPr="005445AC">
        <w:rPr>
          <w:rFonts w:ascii="Garamond" w:hAnsi="Garamond"/>
          <w:szCs w:val="24"/>
        </w:rPr>
        <w:t>gastro</w:t>
      </w:r>
      <w:proofErr w:type="spellEnd"/>
      <w:r w:rsidR="007E7551" w:rsidRPr="005445AC">
        <w:rPr>
          <w:rFonts w:ascii="Garamond" w:hAnsi="Garamond"/>
          <w:szCs w:val="24"/>
        </w:rPr>
        <w:t xml:space="preserve"> ponudu. Nastavlja se i kampanja uz već postojeću </w:t>
      </w:r>
      <w:r w:rsidR="00AB122F" w:rsidRPr="005445AC">
        <w:rPr>
          <w:rFonts w:ascii="Garamond" w:hAnsi="Garamond"/>
          <w:szCs w:val="24"/>
        </w:rPr>
        <w:t xml:space="preserve"> i</w:t>
      </w:r>
      <w:r w:rsidR="004A56F7" w:rsidRPr="005445AC">
        <w:rPr>
          <w:rFonts w:ascii="Garamond" w:hAnsi="Garamond"/>
          <w:szCs w:val="24"/>
        </w:rPr>
        <w:t>m</w:t>
      </w:r>
      <w:r w:rsidR="00AB122F" w:rsidRPr="005445AC">
        <w:rPr>
          <w:rFonts w:ascii="Garamond" w:hAnsi="Garamond"/>
          <w:szCs w:val="24"/>
        </w:rPr>
        <w:t>plementaciju mobilne aplikacije „VISION ONE“</w:t>
      </w:r>
      <w:r w:rsidR="004A56F7" w:rsidRPr="005445AC">
        <w:rPr>
          <w:rFonts w:ascii="Garamond" w:hAnsi="Garamond"/>
          <w:szCs w:val="24"/>
        </w:rPr>
        <w:t>.</w:t>
      </w:r>
      <w:r w:rsidR="00B038A3">
        <w:rPr>
          <w:rFonts w:ascii="Garamond" w:hAnsi="Garamond"/>
          <w:szCs w:val="24"/>
        </w:rPr>
        <w:t xml:space="preserve"> </w:t>
      </w:r>
      <w:r w:rsidR="00CD79FA">
        <w:rPr>
          <w:rFonts w:ascii="Garamond" w:hAnsi="Garamond"/>
          <w:szCs w:val="24"/>
        </w:rPr>
        <w:t xml:space="preserve">Svrha ovoga projekta je </w:t>
      </w:r>
      <w:r w:rsidR="004A56F7" w:rsidRPr="005445AC">
        <w:rPr>
          <w:rFonts w:ascii="Garamond" w:hAnsi="Garamond"/>
          <w:szCs w:val="24"/>
        </w:rPr>
        <w:t>objavljivati sadržaj o turističkoj</w:t>
      </w:r>
      <w:r w:rsidR="009C6BF2">
        <w:rPr>
          <w:rFonts w:ascii="Garamond" w:hAnsi="Garamond"/>
          <w:szCs w:val="24"/>
        </w:rPr>
        <w:t xml:space="preserve"> ponudi i infrastrukturi, ponudi proizvoda i usluga, te oznake</w:t>
      </w:r>
      <w:r w:rsidR="004A56F7" w:rsidRPr="005445AC">
        <w:rPr>
          <w:rFonts w:ascii="Garamond" w:hAnsi="Garamond"/>
          <w:szCs w:val="24"/>
        </w:rPr>
        <w:t xml:space="preserve"> na turist</w:t>
      </w:r>
      <w:r w:rsidR="00AC6C62">
        <w:rPr>
          <w:rFonts w:ascii="Garamond" w:hAnsi="Garamond"/>
          <w:szCs w:val="24"/>
        </w:rPr>
        <w:t>ičkoj karti, kalendar događanja</w:t>
      </w:r>
      <w:r w:rsidR="004A56F7" w:rsidRPr="005445AC">
        <w:rPr>
          <w:rFonts w:ascii="Garamond" w:hAnsi="Garamond"/>
          <w:szCs w:val="24"/>
        </w:rPr>
        <w:t xml:space="preserve"> itd.  </w:t>
      </w:r>
    </w:p>
    <w:p w:rsidR="00B9020D" w:rsidRPr="005445AC" w:rsidRDefault="00B9020D" w:rsidP="00B9020D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Tijekom 201</w:t>
      </w:r>
      <w:r w:rsidR="00274856" w:rsidRPr="005445AC">
        <w:rPr>
          <w:rFonts w:ascii="Garamond" w:hAnsi="Garamond"/>
          <w:sz w:val="24"/>
          <w:szCs w:val="24"/>
        </w:rPr>
        <w:t>9</w:t>
      </w:r>
      <w:r w:rsidRPr="005445AC">
        <w:rPr>
          <w:rFonts w:ascii="Garamond" w:hAnsi="Garamond"/>
          <w:sz w:val="24"/>
          <w:szCs w:val="24"/>
        </w:rPr>
        <w:t xml:space="preserve">. </w:t>
      </w:r>
      <w:r w:rsidR="00B038A3">
        <w:rPr>
          <w:rFonts w:ascii="Garamond" w:hAnsi="Garamond"/>
          <w:sz w:val="24"/>
          <w:szCs w:val="24"/>
        </w:rPr>
        <w:t xml:space="preserve">godine </w:t>
      </w:r>
      <w:r w:rsidR="00CD79FA">
        <w:rPr>
          <w:rFonts w:ascii="Garamond" w:hAnsi="Garamond"/>
          <w:sz w:val="24"/>
          <w:szCs w:val="24"/>
        </w:rPr>
        <w:t>sadržaj w</w:t>
      </w:r>
      <w:r w:rsidRPr="005445AC">
        <w:rPr>
          <w:rFonts w:ascii="Garamond" w:hAnsi="Garamond"/>
          <w:sz w:val="24"/>
          <w:szCs w:val="24"/>
        </w:rPr>
        <w:t xml:space="preserve">eb stranica kontinuirano </w:t>
      </w:r>
      <w:r w:rsidR="00AC6C62" w:rsidRPr="00AC6C62">
        <w:rPr>
          <w:rFonts w:ascii="Garamond" w:hAnsi="Garamond"/>
          <w:sz w:val="24"/>
          <w:szCs w:val="24"/>
        </w:rPr>
        <w:t xml:space="preserve">će se </w:t>
      </w:r>
      <w:r w:rsidRPr="005445AC">
        <w:rPr>
          <w:rFonts w:ascii="Garamond" w:hAnsi="Garamond"/>
          <w:sz w:val="24"/>
          <w:szCs w:val="24"/>
        </w:rPr>
        <w:t xml:space="preserve">usklađivati sa zahtjevima turističkog tržišta. </w:t>
      </w:r>
    </w:p>
    <w:p w:rsidR="000B16E1" w:rsidRPr="005445AC" w:rsidRDefault="000B16E1">
      <w:pPr>
        <w:pStyle w:val="Naslov3"/>
        <w:numPr>
          <w:ilvl w:val="0"/>
          <w:numId w:val="0"/>
        </w:numPr>
        <w:jc w:val="both"/>
        <w:rPr>
          <w:rFonts w:ascii="Garamond" w:hAnsi="Garamond"/>
          <w:bCs w:val="0"/>
          <w:iCs w:val="0"/>
          <w:szCs w:val="24"/>
        </w:rPr>
      </w:pPr>
    </w:p>
    <w:p w:rsidR="000B16E1" w:rsidRPr="005445AC" w:rsidRDefault="00395229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bookmarkStart w:id="36" w:name="__RefHeading___Toc487657341"/>
      <w:bookmarkEnd w:id="36"/>
      <w:r>
        <w:rPr>
          <w:rFonts w:ascii="Garamond" w:hAnsi="Garamond"/>
          <w:b/>
          <w:szCs w:val="24"/>
        </w:rPr>
        <w:t>Nositelj:</w:t>
      </w:r>
      <w:r w:rsidR="00CD3A8B" w:rsidRPr="005445AC">
        <w:rPr>
          <w:rFonts w:ascii="Garamond" w:hAnsi="Garamond"/>
          <w:b/>
          <w:szCs w:val="24"/>
        </w:rPr>
        <w:t xml:space="preserve"> TZ</w:t>
      </w:r>
    </w:p>
    <w:p w:rsidR="00CD3A8B" w:rsidRPr="005445AC" w:rsidRDefault="00395229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Rok izvršenja:</w:t>
      </w:r>
      <w:r w:rsidR="00CD3A8B" w:rsidRPr="005445AC">
        <w:rPr>
          <w:rFonts w:ascii="Garamond" w:hAnsi="Garamond"/>
          <w:b/>
          <w:szCs w:val="24"/>
        </w:rPr>
        <w:t xml:space="preserve"> tijekom 201</w:t>
      </w:r>
      <w:r w:rsidR="00E57523" w:rsidRPr="005445AC">
        <w:rPr>
          <w:rFonts w:ascii="Garamond" w:hAnsi="Garamond"/>
          <w:b/>
          <w:szCs w:val="24"/>
        </w:rPr>
        <w:t>9</w:t>
      </w:r>
      <w:r w:rsidR="00CD3A8B" w:rsidRPr="005445AC">
        <w:rPr>
          <w:rFonts w:ascii="Garamond" w:hAnsi="Garamond"/>
          <w:b/>
          <w:szCs w:val="24"/>
        </w:rPr>
        <w:t>.</w:t>
      </w:r>
      <w:r>
        <w:rPr>
          <w:rFonts w:ascii="Garamond" w:hAnsi="Garamond"/>
          <w:b/>
          <w:szCs w:val="24"/>
        </w:rPr>
        <w:t xml:space="preserve"> </w:t>
      </w:r>
      <w:r w:rsidR="00CD3A8B" w:rsidRPr="005445AC">
        <w:rPr>
          <w:rFonts w:ascii="Garamond" w:hAnsi="Garamond"/>
          <w:b/>
          <w:szCs w:val="24"/>
        </w:rPr>
        <w:t>g</w:t>
      </w:r>
      <w:r>
        <w:rPr>
          <w:rFonts w:ascii="Garamond" w:hAnsi="Garamond"/>
          <w:b/>
          <w:szCs w:val="24"/>
        </w:rPr>
        <w:t>odine</w:t>
      </w:r>
    </w:p>
    <w:p w:rsidR="00CD3A8B" w:rsidRPr="005445AC" w:rsidRDefault="00395229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Planirano:</w:t>
      </w:r>
      <w:r w:rsidR="00CD3A8B" w:rsidRPr="005445AC">
        <w:rPr>
          <w:rFonts w:ascii="Garamond" w:hAnsi="Garamond"/>
          <w:b/>
          <w:szCs w:val="24"/>
        </w:rPr>
        <w:t xml:space="preserve"> </w:t>
      </w:r>
      <w:r w:rsidR="00C37E5E" w:rsidRPr="005445AC">
        <w:rPr>
          <w:rFonts w:ascii="Garamond" w:hAnsi="Garamond"/>
          <w:b/>
          <w:szCs w:val="24"/>
        </w:rPr>
        <w:t>25</w:t>
      </w:r>
      <w:r w:rsidR="00CD3A8B" w:rsidRPr="005445AC">
        <w:rPr>
          <w:rFonts w:ascii="Garamond" w:hAnsi="Garamond"/>
          <w:b/>
          <w:szCs w:val="24"/>
        </w:rPr>
        <w:t>.000,00</w:t>
      </w:r>
      <w:r>
        <w:rPr>
          <w:rFonts w:ascii="Garamond" w:hAnsi="Garamond"/>
          <w:b/>
          <w:szCs w:val="24"/>
        </w:rPr>
        <w:t xml:space="preserve"> </w:t>
      </w:r>
      <w:r w:rsidR="00CD3A8B" w:rsidRPr="005445AC">
        <w:rPr>
          <w:rFonts w:ascii="Garamond" w:hAnsi="Garamond"/>
          <w:b/>
          <w:szCs w:val="24"/>
        </w:rPr>
        <w:t>kn</w:t>
      </w:r>
    </w:p>
    <w:p w:rsidR="00AC73F7" w:rsidRPr="005445AC" w:rsidRDefault="00AC73F7" w:rsidP="00AC73F7">
      <w:pPr>
        <w:jc w:val="both"/>
        <w:rPr>
          <w:rFonts w:ascii="Garamond" w:hAnsi="Garamond"/>
          <w:sz w:val="24"/>
          <w:szCs w:val="24"/>
        </w:rPr>
      </w:pPr>
    </w:p>
    <w:p w:rsidR="00062BE5" w:rsidRPr="003A3796" w:rsidRDefault="003A3796" w:rsidP="003A3796">
      <w:pPr>
        <w:pStyle w:val="Naslov1"/>
        <w:rPr>
          <w:rFonts w:ascii="Garamond" w:hAnsi="Garamond"/>
        </w:rPr>
      </w:pPr>
      <w:bookmarkStart w:id="37" w:name="_Toc529521361"/>
      <w:r w:rsidRPr="003A3796">
        <w:rPr>
          <w:rFonts w:ascii="Garamond" w:hAnsi="Garamond"/>
        </w:rPr>
        <w:t xml:space="preserve">B. </w:t>
      </w:r>
      <w:r w:rsidR="00AC73F7" w:rsidRPr="003A3796">
        <w:rPr>
          <w:rFonts w:ascii="Garamond" w:hAnsi="Garamond"/>
        </w:rPr>
        <w:t>OFFLINE KOMUNIKACIJE</w:t>
      </w:r>
      <w:bookmarkEnd w:id="37"/>
    </w:p>
    <w:p w:rsidR="00F514DA" w:rsidRPr="005445AC" w:rsidRDefault="00F514DA" w:rsidP="00BB6423">
      <w:pPr>
        <w:pStyle w:val="Odlomakpopisa"/>
        <w:jc w:val="both"/>
        <w:rPr>
          <w:rFonts w:ascii="Garamond" w:hAnsi="Garamond"/>
          <w:b/>
        </w:rPr>
      </w:pPr>
    </w:p>
    <w:p w:rsidR="000B16E1" w:rsidRPr="00556B9B" w:rsidRDefault="00556B9B" w:rsidP="00556B9B">
      <w:pPr>
        <w:pStyle w:val="Naslov2"/>
        <w:rPr>
          <w:rFonts w:ascii="Garamond" w:hAnsi="Garamond"/>
        </w:rPr>
      </w:pPr>
      <w:bookmarkStart w:id="38" w:name="__RefHeading___Toc487657343"/>
      <w:bookmarkStart w:id="39" w:name="_Toc529521362"/>
      <w:bookmarkEnd w:id="38"/>
      <w:r w:rsidRPr="00556B9B">
        <w:rPr>
          <w:rFonts w:ascii="Garamond" w:hAnsi="Garamond"/>
        </w:rPr>
        <w:t xml:space="preserve">3.2. </w:t>
      </w:r>
      <w:proofErr w:type="spellStart"/>
      <w:r w:rsidR="000B16E1" w:rsidRPr="00556B9B">
        <w:rPr>
          <w:rFonts w:ascii="Garamond" w:hAnsi="Garamond"/>
        </w:rPr>
        <w:t>Offline</w:t>
      </w:r>
      <w:proofErr w:type="spellEnd"/>
      <w:r w:rsidR="000B16E1" w:rsidRPr="00556B9B">
        <w:rPr>
          <w:rFonts w:ascii="Garamond" w:hAnsi="Garamond"/>
        </w:rPr>
        <w:t xml:space="preserve"> komunikacije</w:t>
      </w:r>
      <w:r w:rsidR="00CA1299" w:rsidRPr="00556B9B">
        <w:rPr>
          <w:rFonts w:ascii="Garamond" w:hAnsi="Garamond"/>
        </w:rPr>
        <w:t xml:space="preserve"> </w:t>
      </w:r>
      <w:r w:rsidR="005F60B2" w:rsidRPr="00556B9B">
        <w:rPr>
          <w:rFonts w:ascii="Garamond" w:hAnsi="Garamond"/>
        </w:rPr>
        <w:t>- oglašavanje u tisku i elektroničkim medijima (radio</w:t>
      </w:r>
      <w:r w:rsidR="00CA1299" w:rsidRPr="00556B9B">
        <w:rPr>
          <w:rFonts w:ascii="Garamond" w:hAnsi="Garamond"/>
        </w:rPr>
        <w:t>,</w:t>
      </w:r>
      <w:r w:rsidR="005F60B2" w:rsidRPr="00556B9B">
        <w:rPr>
          <w:rFonts w:ascii="Garamond" w:hAnsi="Garamond"/>
        </w:rPr>
        <w:t xml:space="preserve"> TV)</w:t>
      </w:r>
      <w:bookmarkEnd w:id="39"/>
    </w:p>
    <w:p w:rsidR="00CA1299" w:rsidRPr="00CA1299" w:rsidRDefault="00CA1299" w:rsidP="0041615C">
      <w:pPr>
        <w:jc w:val="both"/>
      </w:pPr>
    </w:p>
    <w:p w:rsidR="005F60B2" w:rsidRPr="005445AC" w:rsidRDefault="005F60B2" w:rsidP="0041615C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Oglašavanje na lokalnim i regionalnim radio i TV postajama, uz predstavljanje turističkih atrakcija i aktivnosti u regionalnom i nacionalnom tisku, vodičima i turističkim katalozima, promovira na izravan način destinaciju</w:t>
      </w:r>
      <w:r w:rsidR="00CA1299">
        <w:rPr>
          <w:rFonts w:ascii="Garamond" w:hAnsi="Garamond"/>
          <w:sz w:val="24"/>
          <w:szCs w:val="24"/>
        </w:rPr>
        <w:t>,</w:t>
      </w:r>
      <w:r w:rsidRPr="005445AC">
        <w:rPr>
          <w:rFonts w:ascii="Garamond" w:hAnsi="Garamond"/>
          <w:sz w:val="24"/>
          <w:szCs w:val="24"/>
        </w:rPr>
        <w:t xml:space="preserve"> a uje</w:t>
      </w:r>
      <w:r w:rsidR="00AC6C62">
        <w:rPr>
          <w:rFonts w:ascii="Garamond" w:hAnsi="Garamond"/>
          <w:sz w:val="24"/>
          <w:szCs w:val="24"/>
        </w:rPr>
        <w:t>dno daje i konkretne rezultate, koji se ogledaju u</w:t>
      </w:r>
      <w:r w:rsidRPr="005445AC">
        <w:rPr>
          <w:rFonts w:ascii="Garamond" w:hAnsi="Garamond"/>
          <w:sz w:val="24"/>
          <w:szCs w:val="24"/>
        </w:rPr>
        <w:t xml:space="preserve"> povećanju turističkog prometa. </w:t>
      </w:r>
    </w:p>
    <w:p w:rsidR="00C90920" w:rsidRPr="005445AC" w:rsidRDefault="00AC6C62" w:rsidP="0041615C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Offline</w:t>
      </w:r>
      <w:proofErr w:type="spellEnd"/>
      <w:r>
        <w:rPr>
          <w:rFonts w:ascii="Garamond" w:hAnsi="Garamond"/>
          <w:szCs w:val="24"/>
        </w:rPr>
        <w:t xml:space="preserve"> komunikacije odnosit </w:t>
      </w:r>
      <w:r w:rsidR="007F2CEA">
        <w:rPr>
          <w:rFonts w:ascii="Garamond" w:hAnsi="Garamond"/>
          <w:szCs w:val="24"/>
        </w:rPr>
        <w:t xml:space="preserve">će se </w:t>
      </w:r>
      <w:r w:rsidR="000B16E1" w:rsidRPr="005445AC">
        <w:rPr>
          <w:rFonts w:ascii="Garamond" w:hAnsi="Garamond"/>
          <w:szCs w:val="24"/>
        </w:rPr>
        <w:t>na oglašavanje; opće oglašavanje i suradnju s novinarima</w:t>
      </w:r>
      <w:r w:rsidR="005F60B2" w:rsidRPr="005445AC">
        <w:rPr>
          <w:rFonts w:ascii="Garamond" w:hAnsi="Garamond"/>
          <w:szCs w:val="24"/>
        </w:rPr>
        <w:t>.</w:t>
      </w:r>
      <w:bookmarkStart w:id="40" w:name="__RefHeading___Toc487657344"/>
    </w:p>
    <w:bookmarkEnd w:id="40"/>
    <w:p w:rsidR="002A53B6" w:rsidRPr="005445AC" w:rsidRDefault="002A53B6" w:rsidP="002A53B6">
      <w:pPr>
        <w:rPr>
          <w:rFonts w:ascii="Garamond" w:hAnsi="Garamond"/>
          <w:b/>
          <w:sz w:val="24"/>
          <w:szCs w:val="24"/>
        </w:rPr>
      </w:pPr>
    </w:p>
    <w:p w:rsidR="002A53B6" w:rsidRPr="005445AC" w:rsidRDefault="00F55193" w:rsidP="002A53B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Nositelj:</w:t>
      </w:r>
      <w:r w:rsidR="002A53B6" w:rsidRPr="005445AC">
        <w:rPr>
          <w:rFonts w:ascii="Garamond" w:hAnsi="Garamond"/>
          <w:b/>
          <w:sz w:val="24"/>
          <w:szCs w:val="24"/>
        </w:rPr>
        <w:t xml:space="preserve"> TZ</w:t>
      </w:r>
    </w:p>
    <w:p w:rsidR="002A53B6" w:rsidRPr="005445AC" w:rsidRDefault="00F55193" w:rsidP="002A53B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Rok izvršenja:</w:t>
      </w:r>
      <w:r w:rsidR="002A53B6" w:rsidRPr="005445AC">
        <w:rPr>
          <w:rFonts w:ascii="Garamond" w:hAnsi="Garamond"/>
          <w:b/>
          <w:sz w:val="24"/>
          <w:szCs w:val="24"/>
        </w:rPr>
        <w:t xml:space="preserve"> tijekom 201</w:t>
      </w:r>
      <w:r w:rsidR="00E57523" w:rsidRPr="005445AC">
        <w:rPr>
          <w:rFonts w:ascii="Garamond" w:hAnsi="Garamond"/>
          <w:b/>
          <w:sz w:val="24"/>
          <w:szCs w:val="24"/>
        </w:rPr>
        <w:t>9</w:t>
      </w:r>
      <w:r w:rsidR="002A53B6" w:rsidRPr="005445AC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</w:t>
      </w:r>
      <w:r w:rsidR="002A53B6" w:rsidRPr="005445AC">
        <w:rPr>
          <w:rFonts w:ascii="Garamond" w:hAnsi="Garamond"/>
          <w:b/>
          <w:sz w:val="24"/>
          <w:szCs w:val="24"/>
        </w:rPr>
        <w:t>g</w:t>
      </w:r>
      <w:r>
        <w:rPr>
          <w:rFonts w:ascii="Garamond" w:hAnsi="Garamond"/>
          <w:b/>
          <w:sz w:val="24"/>
          <w:szCs w:val="24"/>
        </w:rPr>
        <w:t>odine</w:t>
      </w:r>
      <w:r w:rsidR="002A53B6" w:rsidRPr="005445AC">
        <w:rPr>
          <w:rFonts w:ascii="Garamond" w:hAnsi="Garamond"/>
          <w:b/>
          <w:sz w:val="24"/>
          <w:szCs w:val="24"/>
        </w:rPr>
        <w:t xml:space="preserve"> </w:t>
      </w:r>
    </w:p>
    <w:p w:rsidR="002A53B6" w:rsidRPr="005445AC" w:rsidRDefault="002A53B6" w:rsidP="002A53B6">
      <w:pPr>
        <w:rPr>
          <w:rFonts w:ascii="Garamond" w:hAnsi="Garamond"/>
          <w:b/>
          <w:sz w:val="24"/>
          <w:szCs w:val="24"/>
        </w:rPr>
      </w:pPr>
      <w:r w:rsidRPr="005445AC">
        <w:rPr>
          <w:rFonts w:ascii="Garamond" w:hAnsi="Garamond"/>
          <w:b/>
          <w:sz w:val="24"/>
          <w:szCs w:val="24"/>
        </w:rPr>
        <w:t>Planirano</w:t>
      </w:r>
      <w:r w:rsidR="00F55193">
        <w:rPr>
          <w:rFonts w:ascii="Garamond" w:hAnsi="Garamond"/>
          <w:b/>
          <w:sz w:val="24"/>
          <w:szCs w:val="24"/>
        </w:rPr>
        <w:t>:</w:t>
      </w:r>
      <w:r w:rsidRPr="005445AC">
        <w:rPr>
          <w:rFonts w:ascii="Garamond" w:hAnsi="Garamond"/>
          <w:b/>
          <w:sz w:val="24"/>
          <w:szCs w:val="24"/>
        </w:rPr>
        <w:t xml:space="preserve"> 2</w:t>
      </w:r>
      <w:r w:rsidR="00274856" w:rsidRPr="005445AC">
        <w:rPr>
          <w:rFonts w:ascii="Garamond" w:hAnsi="Garamond"/>
          <w:b/>
          <w:sz w:val="24"/>
          <w:szCs w:val="24"/>
        </w:rPr>
        <w:t>5</w:t>
      </w:r>
      <w:r w:rsidRPr="005445AC">
        <w:rPr>
          <w:rFonts w:ascii="Garamond" w:hAnsi="Garamond"/>
          <w:b/>
          <w:sz w:val="24"/>
          <w:szCs w:val="24"/>
        </w:rPr>
        <w:t xml:space="preserve">.000,00 kn </w:t>
      </w:r>
    </w:p>
    <w:p w:rsidR="00DA3365" w:rsidRDefault="00DA3365" w:rsidP="00DA3365">
      <w:pPr>
        <w:pStyle w:val="Naslov2"/>
        <w:rPr>
          <w:rFonts w:ascii="Garamond" w:hAnsi="Garamond"/>
          <w:bCs w:val="0"/>
          <w:szCs w:val="24"/>
        </w:rPr>
      </w:pPr>
    </w:p>
    <w:p w:rsidR="00DD5B73" w:rsidRPr="00DA3365" w:rsidRDefault="00DA3365" w:rsidP="00DA3365">
      <w:pPr>
        <w:pStyle w:val="Naslov2"/>
        <w:rPr>
          <w:rFonts w:ascii="Garamond" w:hAnsi="Garamond"/>
          <w:szCs w:val="24"/>
        </w:rPr>
      </w:pPr>
      <w:bookmarkStart w:id="41" w:name="_Toc529521363"/>
      <w:r w:rsidRPr="00DA3365">
        <w:rPr>
          <w:rFonts w:ascii="Garamond" w:hAnsi="Garamond"/>
        </w:rPr>
        <w:t xml:space="preserve">3.3. </w:t>
      </w:r>
      <w:r w:rsidR="00DD5B73" w:rsidRPr="00DA3365">
        <w:rPr>
          <w:rFonts w:ascii="Garamond" w:hAnsi="Garamond"/>
          <w:szCs w:val="24"/>
        </w:rPr>
        <w:t>Udruženo oglašavanje</w:t>
      </w:r>
      <w:bookmarkEnd w:id="41"/>
    </w:p>
    <w:p w:rsidR="000B16E1" w:rsidRPr="005445AC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b/>
          <w:bCs/>
          <w:szCs w:val="24"/>
        </w:rPr>
      </w:pPr>
    </w:p>
    <w:p w:rsidR="005E21E7" w:rsidRPr="005445AC" w:rsidRDefault="000B16E1" w:rsidP="005E21E7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  <w:r w:rsidRPr="005445AC">
        <w:rPr>
          <w:rFonts w:ascii="Garamond" w:hAnsi="Garamond"/>
          <w:szCs w:val="24"/>
        </w:rPr>
        <w:t>Udruženo oglašavanje realizirat će se temeljem medijskog plana prihvaćenog od strane Hrvatske turističke zajednice.</w:t>
      </w:r>
      <w:r w:rsidR="002A7666">
        <w:rPr>
          <w:rFonts w:ascii="Garamond" w:hAnsi="Garamond"/>
          <w:szCs w:val="24"/>
        </w:rPr>
        <w:t xml:space="preserve"> </w:t>
      </w:r>
      <w:r w:rsidR="005E21E7" w:rsidRPr="005445AC">
        <w:rPr>
          <w:rFonts w:ascii="Garamond" w:hAnsi="Garamond"/>
          <w:szCs w:val="24"/>
        </w:rPr>
        <w:t>Prema Javnom pozivu za promotivne kampanje u 201</w:t>
      </w:r>
      <w:r w:rsidR="006731C9" w:rsidRPr="005445AC">
        <w:rPr>
          <w:rFonts w:ascii="Garamond" w:hAnsi="Garamond"/>
          <w:szCs w:val="24"/>
        </w:rPr>
        <w:t>9</w:t>
      </w:r>
      <w:r w:rsidR="005E21E7" w:rsidRPr="005445AC">
        <w:rPr>
          <w:rFonts w:ascii="Garamond" w:hAnsi="Garamond"/>
          <w:szCs w:val="24"/>
        </w:rPr>
        <w:t xml:space="preserve">. godini, TZ </w:t>
      </w:r>
      <w:r w:rsidR="006731C9" w:rsidRPr="005445AC">
        <w:rPr>
          <w:rFonts w:ascii="Garamond" w:hAnsi="Garamond"/>
          <w:szCs w:val="24"/>
        </w:rPr>
        <w:t>BPŽ</w:t>
      </w:r>
      <w:r w:rsidR="007F2CEA">
        <w:rPr>
          <w:rFonts w:ascii="Garamond" w:hAnsi="Garamond"/>
          <w:szCs w:val="24"/>
        </w:rPr>
        <w:t xml:space="preserve"> </w:t>
      </w:r>
      <w:r w:rsidR="005E21E7" w:rsidRPr="005445AC">
        <w:rPr>
          <w:rFonts w:ascii="Garamond" w:hAnsi="Garamond"/>
          <w:szCs w:val="24"/>
        </w:rPr>
        <w:t xml:space="preserve">je nakon koordinacije TZ s područja </w:t>
      </w:r>
      <w:r w:rsidR="006731C9" w:rsidRPr="005445AC">
        <w:rPr>
          <w:rFonts w:ascii="Garamond" w:hAnsi="Garamond"/>
          <w:szCs w:val="24"/>
        </w:rPr>
        <w:t>BPŽ</w:t>
      </w:r>
      <w:r w:rsidR="005E21E7" w:rsidRPr="005445AC">
        <w:rPr>
          <w:rFonts w:ascii="Garamond" w:hAnsi="Garamond"/>
          <w:szCs w:val="24"/>
        </w:rPr>
        <w:t xml:space="preserve"> kandidirala u</w:t>
      </w:r>
      <w:r w:rsidR="00AC6C62">
        <w:rPr>
          <w:rFonts w:ascii="Garamond" w:hAnsi="Garamond"/>
          <w:szCs w:val="24"/>
        </w:rPr>
        <w:t xml:space="preserve">suglašeni </w:t>
      </w:r>
      <w:proofErr w:type="spellStart"/>
      <w:r w:rsidR="00AC6C62">
        <w:rPr>
          <w:rFonts w:ascii="Garamond" w:hAnsi="Garamond"/>
          <w:szCs w:val="24"/>
        </w:rPr>
        <w:t>media</w:t>
      </w:r>
      <w:proofErr w:type="spellEnd"/>
      <w:r w:rsidR="00AC6C62">
        <w:rPr>
          <w:rFonts w:ascii="Garamond" w:hAnsi="Garamond"/>
          <w:szCs w:val="24"/>
        </w:rPr>
        <w:t xml:space="preserve"> plan prema modelu</w:t>
      </w:r>
      <w:r w:rsidR="005E21E7" w:rsidRPr="005445AC">
        <w:rPr>
          <w:rFonts w:ascii="Garamond" w:hAnsi="Garamond"/>
          <w:szCs w:val="24"/>
        </w:rPr>
        <w:t xml:space="preserve"> za kontinentalne TZ</w:t>
      </w:r>
      <w:r w:rsidR="006731C9" w:rsidRPr="005445AC">
        <w:rPr>
          <w:rFonts w:ascii="Garamond" w:hAnsi="Garamond"/>
          <w:szCs w:val="24"/>
        </w:rPr>
        <w:t>.</w:t>
      </w:r>
    </w:p>
    <w:p w:rsidR="00C71368" w:rsidRPr="005445AC" w:rsidRDefault="00C71368" w:rsidP="002A7666">
      <w:pPr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Na osnovu izvještaja iz </w:t>
      </w:r>
      <w:proofErr w:type="spellStart"/>
      <w:r w:rsidRPr="005445AC">
        <w:rPr>
          <w:rFonts w:ascii="Garamond" w:hAnsi="Garamond"/>
          <w:sz w:val="24"/>
          <w:szCs w:val="24"/>
        </w:rPr>
        <w:t>eVisi</w:t>
      </w:r>
      <w:r w:rsidR="00C36E88">
        <w:rPr>
          <w:rFonts w:ascii="Garamond" w:hAnsi="Garamond"/>
          <w:sz w:val="24"/>
          <w:szCs w:val="24"/>
        </w:rPr>
        <w:t>t</w:t>
      </w:r>
      <w:r w:rsidRPr="005445AC">
        <w:rPr>
          <w:rFonts w:ascii="Garamond" w:hAnsi="Garamond"/>
          <w:sz w:val="24"/>
          <w:szCs w:val="24"/>
        </w:rPr>
        <w:t>or</w:t>
      </w:r>
      <w:proofErr w:type="spellEnd"/>
      <w:r w:rsidRPr="005445AC">
        <w:rPr>
          <w:rFonts w:ascii="Garamond" w:hAnsi="Garamond"/>
          <w:sz w:val="24"/>
          <w:szCs w:val="24"/>
        </w:rPr>
        <w:t xml:space="preserve"> sistema za navedeno razdoblje, </w:t>
      </w:r>
      <w:r w:rsidRPr="005445AC">
        <w:rPr>
          <w:rFonts w:ascii="Garamond" w:hAnsi="Garamond"/>
          <w:b/>
          <w:bCs/>
          <w:i/>
          <w:iCs/>
          <w:sz w:val="24"/>
          <w:szCs w:val="24"/>
        </w:rPr>
        <w:t>udio TZ grada Slavonskog Broda je 61,09%, udio TZ grada Nova Gradiška je 14,11%</w:t>
      </w:r>
      <w:r w:rsidRPr="005445AC">
        <w:rPr>
          <w:rFonts w:ascii="Garamond" w:hAnsi="Garamond"/>
          <w:sz w:val="24"/>
          <w:szCs w:val="24"/>
        </w:rPr>
        <w:t xml:space="preserve">, a ostatak od </w:t>
      </w:r>
      <w:r w:rsidRPr="005445AC">
        <w:rPr>
          <w:rFonts w:ascii="Garamond" w:hAnsi="Garamond"/>
          <w:b/>
          <w:bCs/>
          <w:i/>
          <w:iCs/>
          <w:sz w:val="24"/>
          <w:szCs w:val="24"/>
        </w:rPr>
        <w:t>24,80% odnosi se na TZ Brodsko-</w:t>
      </w:r>
      <w:r w:rsidR="00D95CE1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Pr="005445AC">
        <w:rPr>
          <w:rFonts w:ascii="Garamond" w:hAnsi="Garamond"/>
          <w:b/>
          <w:bCs/>
          <w:i/>
          <w:iCs/>
          <w:sz w:val="24"/>
          <w:szCs w:val="24"/>
        </w:rPr>
        <w:t>posavske županije</w:t>
      </w:r>
      <w:r w:rsidRPr="005445AC">
        <w:rPr>
          <w:rFonts w:ascii="Garamond" w:hAnsi="Garamond"/>
          <w:sz w:val="24"/>
          <w:szCs w:val="24"/>
        </w:rPr>
        <w:t>.</w:t>
      </w:r>
    </w:p>
    <w:p w:rsidR="00C71368" w:rsidRPr="005445AC" w:rsidRDefault="00C71368" w:rsidP="00DC7C61">
      <w:pPr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lastRenderedPageBreak/>
        <w:t>U skladu s visinom planiranih sredstava HTZ-a za provedbu udruženog oglašavanja u 2019. godini za Brodsko-</w:t>
      </w:r>
      <w:r w:rsidR="00D95CE1">
        <w:rPr>
          <w:rFonts w:ascii="Garamond" w:hAnsi="Garamond"/>
          <w:sz w:val="24"/>
          <w:szCs w:val="24"/>
        </w:rPr>
        <w:t xml:space="preserve"> </w:t>
      </w:r>
      <w:r w:rsidRPr="005445AC">
        <w:rPr>
          <w:rFonts w:ascii="Garamond" w:hAnsi="Garamond"/>
          <w:sz w:val="24"/>
          <w:szCs w:val="24"/>
        </w:rPr>
        <w:t>posavsku županiju i  udjelom pojedine TZ u ostvarenom noćenju za razdoblje od 01.01. do 30.09.2018. godine,  nominalni iznos svake pojedine TZ je:</w:t>
      </w:r>
    </w:p>
    <w:p w:rsidR="00C71368" w:rsidRPr="005445AC" w:rsidRDefault="00C71368" w:rsidP="00C71368">
      <w:pPr>
        <w:suppressAutoHyphens w:val="0"/>
        <w:overflowPunct/>
        <w:autoSpaceDE/>
        <w:spacing w:before="100" w:beforeAutospacing="1" w:after="100" w:afterAutospacing="1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- 350.000,00  kn x 61,09% = </w:t>
      </w:r>
      <w:r w:rsidRPr="005445AC">
        <w:rPr>
          <w:rFonts w:ascii="Garamond" w:hAnsi="Garamond"/>
          <w:b/>
          <w:bCs/>
          <w:i/>
          <w:iCs/>
          <w:sz w:val="24"/>
          <w:szCs w:val="24"/>
        </w:rPr>
        <w:t>213.815,00 kn</w:t>
      </w:r>
      <w:r w:rsidRPr="005445AC">
        <w:rPr>
          <w:rFonts w:ascii="Garamond" w:hAnsi="Garamond"/>
          <w:sz w:val="24"/>
          <w:szCs w:val="24"/>
        </w:rPr>
        <w:t xml:space="preserve"> za TZ grada Slavonskog Broda;</w:t>
      </w:r>
    </w:p>
    <w:p w:rsidR="00C71368" w:rsidRPr="005445AC" w:rsidRDefault="00C71368" w:rsidP="00C71368">
      <w:pPr>
        <w:suppressAutoHyphens w:val="0"/>
        <w:overflowPunct/>
        <w:autoSpaceDE/>
        <w:spacing w:before="100" w:beforeAutospacing="1" w:after="100" w:afterAutospacing="1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- 350.000,00 kn x 14,11% = </w:t>
      </w:r>
      <w:r w:rsidRPr="005445AC">
        <w:rPr>
          <w:rFonts w:ascii="Garamond" w:hAnsi="Garamond"/>
          <w:b/>
          <w:bCs/>
          <w:i/>
          <w:iCs/>
          <w:sz w:val="24"/>
          <w:szCs w:val="24"/>
        </w:rPr>
        <w:t>49.385,00 kn</w:t>
      </w:r>
      <w:r w:rsidRPr="005445AC">
        <w:rPr>
          <w:rFonts w:ascii="Garamond" w:hAnsi="Garamond"/>
          <w:sz w:val="24"/>
          <w:szCs w:val="24"/>
        </w:rPr>
        <w:t xml:space="preserve"> za TZ grada Nova Gradiška;</w:t>
      </w:r>
    </w:p>
    <w:p w:rsidR="00C90920" w:rsidRPr="005445AC" w:rsidRDefault="00C71368" w:rsidP="006731C9">
      <w:pPr>
        <w:suppressAutoHyphens w:val="0"/>
        <w:overflowPunct/>
        <w:autoSpaceDE/>
        <w:spacing w:before="100" w:beforeAutospacing="1" w:after="100" w:afterAutospacing="1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- 350.000,00 kn x 24,80% = </w:t>
      </w:r>
      <w:r w:rsidRPr="005445AC">
        <w:rPr>
          <w:rFonts w:ascii="Garamond" w:hAnsi="Garamond"/>
          <w:b/>
          <w:bCs/>
          <w:i/>
          <w:iCs/>
          <w:sz w:val="24"/>
          <w:szCs w:val="24"/>
        </w:rPr>
        <w:t>86.800,00 kn</w:t>
      </w:r>
      <w:r w:rsidRPr="005445AC">
        <w:rPr>
          <w:rFonts w:ascii="Garamond" w:hAnsi="Garamond"/>
          <w:sz w:val="24"/>
          <w:szCs w:val="24"/>
        </w:rPr>
        <w:t xml:space="preserve"> za TZ Brodsko-</w:t>
      </w:r>
      <w:r w:rsidR="00D95CE1">
        <w:rPr>
          <w:rFonts w:ascii="Garamond" w:hAnsi="Garamond"/>
          <w:sz w:val="24"/>
          <w:szCs w:val="24"/>
        </w:rPr>
        <w:t xml:space="preserve"> </w:t>
      </w:r>
      <w:r w:rsidRPr="005445AC">
        <w:rPr>
          <w:rFonts w:ascii="Garamond" w:hAnsi="Garamond"/>
          <w:sz w:val="24"/>
          <w:szCs w:val="24"/>
        </w:rPr>
        <w:t>posavske županije.</w:t>
      </w:r>
    </w:p>
    <w:p w:rsidR="00274856" w:rsidRPr="005445AC" w:rsidRDefault="00274856" w:rsidP="006731C9">
      <w:pPr>
        <w:suppressAutoHyphens w:val="0"/>
        <w:overflowPunct/>
        <w:autoSpaceDE/>
        <w:spacing w:before="100" w:beforeAutospacing="1" w:after="100" w:afterAutospacing="1"/>
        <w:textAlignment w:val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TZ</w:t>
      </w:r>
      <w:r w:rsidR="00DC7C61">
        <w:rPr>
          <w:rFonts w:ascii="Garamond" w:hAnsi="Garamond"/>
          <w:sz w:val="24"/>
          <w:szCs w:val="24"/>
        </w:rPr>
        <w:t xml:space="preserve"> </w:t>
      </w:r>
      <w:r w:rsidR="004C57D9">
        <w:rPr>
          <w:rFonts w:ascii="Garamond" w:hAnsi="Garamond"/>
          <w:sz w:val="24"/>
          <w:szCs w:val="24"/>
        </w:rPr>
        <w:t xml:space="preserve">BPŽ angažirat će </w:t>
      </w:r>
      <w:r w:rsidRPr="005445AC">
        <w:rPr>
          <w:rFonts w:ascii="Garamond" w:hAnsi="Garamond"/>
          <w:sz w:val="24"/>
          <w:szCs w:val="24"/>
        </w:rPr>
        <w:t>na odobreni iznos od 86.800,00 kn</w:t>
      </w:r>
      <w:r w:rsidR="004C57D9">
        <w:rPr>
          <w:rFonts w:ascii="Garamond" w:hAnsi="Garamond"/>
          <w:sz w:val="24"/>
          <w:szCs w:val="24"/>
        </w:rPr>
        <w:t>,</w:t>
      </w:r>
      <w:r w:rsidRPr="005445AC">
        <w:rPr>
          <w:rFonts w:ascii="Garamond" w:hAnsi="Garamond"/>
          <w:sz w:val="24"/>
          <w:szCs w:val="24"/>
        </w:rPr>
        <w:t xml:space="preserve">  dodatnih </w:t>
      </w:r>
      <w:r w:rsidR="0051634A" w:rsidRPr="005445AC">
        <w:rPr>
          <w:rFonts w:ascii="Garamond" w:hAnsi="Garamond"/>
          <w:sz w:val="24"/>
          <w:szCs w:val="24"/>
        </w:rPr>
        <w:t xml:space="preserve">vlastitih </w:t>
      </w:r>
      <w:r w:rsidRPr="005445AC">
        <w:rPr>
          <w:rFonts w:ascii="Garamond" w:hAnsi="Garamond"/>
          <w:sz w:val="24"/>
          <w:szCs w:val="24"/>
        </w:rPr>
        <w:t>20% sredstava</w:t>
      </w:r>
      <w:r w:rsidR="00DC7C61">
        <w:rPr>
          <w:rFonts w:ascii="Garamond" w:hAnsi="Garamond"/>
          <w:sz w:val="24"/>
          <w:szCs w:val="24"/>
        </w:rPr>
        <w:t>,</w:t>
      </w:r>
      <w:r w:rsidRPr="005445AC">
        <w:rPr>
          <w:rFonts w:ascii="Garamond" w:hAnsi="Garamond"/>
          <w:sz w:val="24"/>
          <w:szCs w:val="24"/>
        </w:rPr>
        <w:t xml:space="preserve"> a sve sukladno pravilima Javnog poziva. </w:t>
      </w:r>
    </w:p>
    <w:p w:rsidR="00A23C47" w:rsidRPr="005445AC" w:rsidRDefault="00A23C47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  <w:r w:rsidRPr="005445AC">
        <w:rPr>
          <w:rFonts w:ascii="Garamond" w:hAnsi="Garamond"/>
          <w:szCs w:val="24"/>
        </w:rPr>
        <w:t>Sufinanciranje od strane HTZ-a bi nam značajno olakšalo financijsko poslovanje</w:t>
      </w:r>
      <w:r w:rsidR="00DC7C61">
        <w:rPr>
          <w:rFonts w:ascii="Garamond" w:hAnsi="Garamond"/>
          <w:szCs w:val="24"/>
        </w:rPr>
        <w:t>,</w:t>
      </w:r>
      <w:r w:rsidRPr="005445AC">
        <w:rPr>
          <w:rFonts w:ascii="Garamond" w:hAnsi="Garamond"/>
          <w:szCs w:val="24"/>
        </w:rPr>
        <w:t xml:space="preserve"> ali i omogu</w:t>
      </w:r>
      <w:r w:rsidR="00A8007F" w:rsidRPr="005445AC">
        <w:rPr>
          <w:rFonts w:ascii="Garamond" w:hAnsi="Garamond"/>
          <w:szCs w:val="24"/>
        </w:rPr>
        <w:t>ć</w:t>
      </w:r>
      <w:r w:rsidR="00DC7C61">
        <w:rPr>
          <w:rFonts w:ascii="Garamond" w:hAnsi="Garamond"/>
          <w:szCs w:val="24"/>
        </w:rPr>
        <w:t>ilo promociju i marketing na</w:t>
      </w:r>
      <w:r w:rsidR="00CD79FA">
        <w:rPr>
          <w:rFonts w:ascii="Garamond" w:hAnsi="Garamond"/>
          <w:szCs w:val="24"/>
        </w:rPr>
        <w:t xml:space="preserve"> </w:t>
      </w:r>
      <w:r w:rsidRPr="005445AC">
        <w:rPr>
          <w:rFonts w:ascii="Garamond" w:hAnsi="Garamond"/>
          <w:szCs w:val="24"/>
        </w:rPr>
        <w:t>emitivnim tržištima gdje do sada zbog ograni</w:t>
      </w:r>
      <w:r w:rsidR="00A8007F" w:rsidRPr="005445AC">
        <w:rPr>
          <w:rFonts w:ascii="Garamond" w:hAnsi="Garamond"/>
          <w:szCs w:val="24"/>
        </w:rPr>
        <w:t>č</w:t>
      </w:r>
      <w:r w:rsidRPr="005445AC">
        <w:rPr>
          <w:rFonts w:ascii="Garamond" w:hAnsi="Garamond"/>
          <w:szCs w:val="24"/>
        </w:rPr>
        <w:t>enih financijskih mogu</w:t>
      </w:r>
      <w:r w:rsidR="00A8007F" w:rsidRPr="005445AC">
        <w:rPr>
          <w:rFonts w:ascii="Garamond" w:hAnsi="Garamond"/>
          <w:szCs w:val="24"/>
        </w:rPr>
        <w:t>ć</w:t>
      </w:r>
      <w:r w:rsidRPr="005445AC">
        <w:rPr>
          <w:rFonts w:ascii="Garamond" w:hAnsi="Garamond"/>
          <w:szCs w:val="24"/>
        </w:rPr>
        <w:t xml:space="preserve">nosti nismo mogli promovirati i marketinški </w:t>
      </w:r>
      <w:r w:rsidR="00661954" w:rsidRPr="005445AC">
        <w:rPr>
          <w:rFonts w:ascii="Garamond" w:hAnsi="Garamond"/>
          <w:szCs w:val="24"/>
        </w:rPr>
        <w:t xml:space="preserve">promovirati </w:t>
      </w:r>
      <w:r w:rsidRPr="005445AC">
        <w:rPr>
          <w:rFonts w:ascii="Garamond" w:hAnsi="Garamond"/>
          <w:szCs w:val="24"/>
        </w:rPr>
        <w:t xml:space="preserve"> našu turističku ponudu</w:t>
      </w:r>
      <w:r w:rsidR="006731C9" w:rsidRPr="005445AC">
        <w:rPr>
          <w:rFonts w:ascii="Garamond" w:hAnsi="Garamond"/>
          <w:szCs w:val="24"/>
        </w:rPr>
        <w:t xml:space="preserve">. </w:t>
      </w:r>
      <w:r w:rsidR="000C666B" w:rsidRPr="005445AC">
        <w:rPr>
          <w:rFonts w:ascii="Garamond" w:hAnsi="Garamond"/>
          <w:szCs w:val="24"/>
        </w:rPr>
        <w:t xml:space="preserve"> </w:t>
      </w:r>
    </w:p>
    <w:p w:rsidR="00C90920" w:rsidRPr="005445AC" w:rsidRDefault="00C90920">
      <w:pPr>
        <w:jc w:val="both"/>
        <w:rPr>
          <w:rFonts w:ascii="Garamond" w:hAnsi="Garamond"/>
          <w:sz w:val="24"/>
          <w:szCs w:val="24"/>
        </w:rPr>
      </w:pPr>
      <w:bookmarkStart w:id="42" w:name="__RefHeading___Toc487657345"/>
      <w:bookmarkEnd w:id="42"/>
    </w:p>
    <w:p w:rsidR="000B16E1" w:rsidRPr="005445AC" w:rsidRDefault="00DD5B73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Eventualno s</w:t>
      </w:r>
      <w:r w:rsidR="000B16E1" w:rsidRPr="005445AC">
        <w:rPr>
          <w:rFonts w:ascii="Garamond" w:hAnsi="Garamond"/>
          <w:sz w:val="24"/>
          <w:szCs w:val="24"/>
        </w:rPr>
        <w:t>amostalno oglašavanje u medijima vršit će se samo u slučaju ukoliko se može očekivati da će oglas doprinijeti direktnom povećanju turističkog prometa i turističke potrošnje.</w:t>
      </w:r>
    </w:p>
    <w:p w:rsidR="000B16E1" w:rsidRPr="005445AC" w:rsidRDefault="000B16E1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Prioritet u oglašavanju dat će se turističkim publikacijama koje se besplatno distribuiraju potencijalnim gostima, odnosno spotovima i oglasima u programima </w:t>
      </w:r>
      <w:proofErr w:type="spellStart"/>
      <w:r w:rsidRPr="005445AC">
        <w:rPr>
          <w:rFonts w:ascii="Garamond" w:hAnsi="Garamond"/>
          <w:sz w:val="24"/>
          <w:szCs w:val="24"/>
        </w:rPr>
        <w:t>na</w:t>
      </w:r>
      <w:r w:rsidR="00D4312B">
        <w:rPr>
          <w:rFonts w:ascii="Garamond" w:hAnsi="Garamond"/>
          <w:sz w:val="24"/>
          <w:szCs w:val="24"/>
        </w:rPr>
        <w:t>j</w:t>
      </w:r>
      <w:r w:rsidRPr="005445AC">
        <w:rPr>
          <w:rFonts w:ascii="Garamond" w:hAnsi="Garamond"/>
          <w:sz w:val="24"/>
          <w:szCs w:val="24"/>
        </w:rPr>
        <w:t>slušanijih</w:t>
      </w:r>
      <w:proofErr w:type="spellEnd"/>
      <w:r w:rsidRPr="005445AC">
        <w:rPr>
          <w:rFonts w:ascii="Garamond" w:hAnsi="Garamond"/>
          <w:sz w:val="24"/>
          <w:szCs w:val="24"/>
        </w:rPr>
        <w:t xml:space="preserve">  hrvatskih  radio postaja. </w:t>
      </w:r>
    </w:p>
    <w:p w:rsidR="000B16E1" w:rsidRPr="005445AC" w:rsidRDefault="000B16E1">
      <w:pPr>
        <w:jc w:val="both"/>
        <w:rPr>
          <w:rFonts w:ascii="Garamond" w:hAnsi="Garamond"/>
          <w:bCs/>
          <w:sz w:val="24"/>
          <w:szCs w:val="24"/>
        </w:rPr>
      </w:pPr>
    </w:p>
    <w:p w:rsidR="002A53B6" w:rsidRPr="005445AC" w:rsidRDefault="002A53B6">
      <w:pPr>
        <w:jc w:val="both"/>
        <w:rPr>
          <w:rFonts w:ascii="Garamond" w:hAnsi="Garamond"/>
          <w:sz w:val="24"/>
          <w:szCs w:val="24"/>
        </w:rPr>
      </w:pPr>
    </w:p>
    <w:p w:rsidR="002A53B6" w:rsidRPr="005445AC" w:rsidRDefault="0050198A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Nositelj: </w:t>
      </w:r>
      <w:r w:rsidR="00216237">
        <w:rPr>
          <w:rFonts w:ascii="Garamond" w:hAnsi="Garamond"/>
          <w:b/>
          <w:sz w:val="24"/>
          <w:szCs w:val="24"/>
        </w:rPr>
        <w:t>HTZ i TZ Brodsko</w:t>
      </w:r>
      <w:r w:rsidR="0054641E">
        <w:rPr>
          <w:rFonts w:ascii="Garamond" w:hAnsi="Garamond"/>
          <w:b/>
          <w:sz w:val="24"/>
          <w:szCs w:val="24"/>
        </w:rPr>
        <w:t xml:space="preserve"> </w:t>
      </w:r>
      <w:r w:rsidR="002A53B6" w:rsidRPr="005445AC">
        <w:rPr>
          <w:rFonts w:ascii="Garamond" w:hAnsi="Garamond"/>
          <w:b/>
          <w:sz w:val="24"/>
          <w:szCs w:val="24"/>
        </w:rPr>
        <w:t xml:space="preserve">– posavske županije </w:t>
      </w:r>
    </w:p>
    <w:p w:rsidR="002A53B6" w:rsidRPr="005445AC" w:rsidRDefault="002A53B6">
      <w:pPr>
        <w:jc w:val="both"/>
        <w:rPr>
          <w:rFonts w:ascii="Garamond" w:hAnsi="Garamond"/>
          <w:b/>
          <w:sz w:val="24"/>
          <w:szCs w:val="24"/>
        </w:rPr>
      </w:pPr>
      <w:r w:rsidRPr="005445AC">
        <w:rPr>
          <w:rFonts w:ascii="Garamond" w:hAnsi="Garamond"/>
          <w:b/>
          <w:sz w:val="24"/>
          <w:szCs w:val="24"/>
        </w:rPr>
        <w:t>Rok izvršenja</w:t>
      </w:r>
      <w:r w:rsidR="0050198A">
        <w:rPr>
          <w:rFonts w:ascii="Garamond" w:hAnsi="Garamond"/>
          <w:b/>
          <w:sz w:val="24"/>
          <w:szCs w:val="24"/>
        </w:rPr>
        <w:t>:</w:t>
      </w:r>
      <w:r w:rsidRPr="005445AC">
        <w:rPr>
          <w:rFonts w:ascii="Garamond" w:hAnsi="Garamond"/>
          <w:b/>
          <w:sz w:val="24"/>
          <w:szCs w:val="24"/>
        </w:rPr>
        <w:t xml:space="preserve"> ožujak – prosinac 201</w:t>
      </w:r>
      <w:r w:rsidR="00E57523" w:rsidRPr="005445AC">
        <w:rPr>
          <w:rFonts w:ascii="Garamond" w:hAnsi="Garamond"/>
          <w:b/>
          <w:sz w:val="24"/>
          <w:szCs w:val="24"/>
        </w:rPr>
        <w:t>9</w:t>
      </w:r>
      <w:r w:rsidRPr="005445AC">
        <w:rPr>
          <w:rFonts w:ascii="Garamond" w:hAnsi="Garamond"/>
          <w:b/>
          <w:sz w:val="24"/>
          <w:szCs w:val="24"/>
        </w:rPr>
        <w:t>.</w:t>
      </w:r>
      <w:r w:rsidR="0050198A">
        <w:rPr>
          <w:rFonts w:ascii="Garamond" w:hAnsi="Garamond"/>
          <w:b/>
          <w:sz w:val="24"/>
          <w:szCs w:val="24"/>
        </w:rPr>
        <w:t xml:space="preserve"> </w:t>
      </w:r>
      <w:r w:rsidRPr="005445AC">
        <w:rPr>
          <w:rFonts w:ascii="Garamond" w:hAnsi="Garamond"/>
          <w:b/>
          <w:sz w:val="24"/>
          <w:szCs w:val="24"/>
        </w:rPr>
        <w:t>g</w:t>
      </w:r>
      <w:r w:rsidR="0050198A">
        <w:rPr>
          <w:rFonts w:ascii="Garamond" w:hAnsi="Garamond"/>
          <w:b/>
          <w:sz w:val="24"/>
          <w:szCs w:val="24"/>
        </w:rPr>
        <w:t>odine</w:t>
      </w:r>
      <w:r w:rsidRPr="005445AC">
        <w:rPr>
          <w:rFonts w:ascii="Garamond" w:hAnsi="Garamond"/>
          <w:b/>
          <w:sz w:val="24"/>
          <w:szCs w:val="24"/>
        </w:rPr>
        <w:t xml:space="preserve"> </w:t>
      </w:r>
    </w:p>
    <w:p w:rsidR="00C90920" w:rsidRPr="005445AC" w:rsidRDefault="002A53B6">
      <w:pPr>
        <w:jc w:val="both"/>
        <w:rPr>
          <w:rFonts w:ascii="Garamond" w:hAnsi="Garamond"/>
          <w:b/>
          <w:sz w:val="24"/>
          <w:szCs w:val="24"/>
        </w:rPr>
      </w:pPr>
      <w:r w:rsidRPr="005445AC">
        <w:rPr>
          <w:rFonts w:ascii="Garamond" w:hAnsi="Garamond"/>
          <w:b/>
          <w:sz w:val="24"/>
          <w:szCs w:val="24"/>
        </w:rPr>
        <w:t>Plan</w:t>
      </w:r>
      <w:r w:rsidR="0050198A">
        <w:rPr>
          <w:rFonts w:ascii="Garamond" w:hAnsi="Garamond"/>
          <w:b/>
          <w:sz w:val="24"/>
          <w:szCs w:val="24"/>
        </w:rPr>
        <w:t xml:space="preserve">irano: </w:t>
      </w:r>
      <w:r w:rsidR="00274856" w:rsidRPr="005445AC">
        <w:rPr>
          <w:rFonts w:ascii="Garamond" w:hAnsi="Garamond"/>
          <w:b/>
          <w:sz w:val="24"/>
          <w:szCs w:val="24"/>
        </w:rPr>
        <w:t>368</w:t>
      </w:r>
      <w:r w:rsidRPr="005445AC">
        <w:rPr>
          <w:rFonts w:ascii="Garamond" w:hAnsi="Garamond"/>
          <w:b/>
          <w:sz w:val="24"/>
          <w:szCs w:val="24"/>
        </w:rPr>
        <w:t>.000,00 kn</w:t>
      </w:r>
    </w:p>
    <w:p w:rsidR="002A53B6" w:rsidRPr="00861804" w:rsidRDefault="002A53B6" w:rsidP="00861804">
      <w:pPr>
        <w:pStyle w:val="Naslov2"/>
        <w:rPr>
          <w:rFonts w:ascii="Garamond" w:hAnsi="Garamond"/>
        </w:rPr>
      </w:pPr>
    </w:p>
    <w:p w:rsidR="000B16E1" w:rsidRPr="00861804" w:rsidRDefault="00EA6A2F" w:rsidP="00861804">
      <w:pPr>
        <w:pStyle w:val="Naslov2"/>
        <w:rPr>
          <w:rFonts w:ascii="Garamond" w:hAnsi="Garamond"/>
        </w:rPr>
      </w:pPr>
      <w:r w:rsidRPr="00861804">
        <w:rPr>
          <w:rFonts w:ascii="Garamond" w:hAnsi="Garamond"/>
        </w:rPr>
        <w:t xml:space="preserve"> </w:t>
      </w:r>
      <w:bookmarkStart w:id="43" w:name="_Toc529521364"/>
      <w:r w:rsidR="00861804" w:rsidRPr="00861804">
        <w:rPr>
          <w:rFonts w:ascii="Garamond" w:hAnsi="Garamond"/>
        </w:rPr>
        <w:t>3.4</w:t>
      </w:r>
      <w:r w:rsidR="00FD72DC" w:rsidRPr="00861804">
        <w:rPr>
          <w:rFonts w:ascii="Garamond" w:hAnsi="Garamond"/>
        </w:rPr>
        <w:t xml:space="preserve">. </w:t>
      </w:r>
      <w:r w:rsidR="000B16E1" w:rsidRPr="00861804">
        <w:rPr>
          <w:rFonts w:ascii="Garamond" w:hAnsi="Garamond"/>
        </w:rPr>
        <w:t xml:space="preserve">Studijska putovanja </w:t>
      </w:r>
      <w:r w:rsidR="00491F06" w:rsidRPr="00861804">
        <w:rPr>
          <w:rFonts w:ascii="Garamond" w:hAnsi="Garamond"/>
        </w:rPr>
        <w:t xml:space="preserve">– suradnja sa </w:t>
      </w:r>
      <w:r w:rsidR="00442B07" w:rsidRPr="00861804">
        <w:rPr>
          <w:rFonts w:ascii="Garamond" w:hAnsi="Garamond"/>
        </w:rPr>
        <w:t>st</w:t>
      </w:r>
      <w:r w:rsidR="000F437F" w:rsidRPr="00861804">
        <w:rPr>
          <w:rFonts w:ascii="Garamond" w:hAnsi="Garamond"/>
        </w:rPr>
        <w:t>u</w:t>
      </w:r>
      <w:r w:rsidR="00442B07" w:rsidRPr="00861804">
        <w:rPr>
          <w:rFonts w:ascii="Garamond" w:hAnsi="Garamond"/>
        </w:rPr>
        <w:t>dentima i učenicima srednjih škola</w:t>
      </w:r>
      <w:bookmarkEnd w:id="43"/>
      <w:r w:rsidR="00442B07" w:rsidRPr="00861804">
        <w:rPr>
          <w:rFonts w:ascii="Garamond" w:hAnsi="Garamond"/>
        </w:rPr>
        <w:t xml:space="preserve"> </w:t>
      </w:r>
      <w:r w:rsidR="00491F06" w:rsidRPr="00861804">
        <w:rPr>
          <w:rFonts w:ascii="Garamond" w:hAnsi="Garamond"/>
        </w:rPr>
        <w:t xml:space="preserve">  </w:t>
      </w:r>
    </w:p>
    <w:p w:rsidR="00231F18" w:rsidRPr="005445AC" w:rsidRDefault="00231F18">
      <w:pPr>
        <w:jc w:val="both"/>
        <w:rPr>
          <w:rFonts w:ascii="Garamond" w:hAnsi="Garamond"/>
          <w:b/>
          <w:sz w:val="24"/>
          <w:szCs w:val="24"/>
        </w:rPr>
      </w:pPr>
    </w:p>
    <w:p w:rsidR="00BA38F9" w:rsidRPr="005445AC" w:rsidRDefault="00491F06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Dosadašnja suradnja sa učenicima i studentima se bazirala na obilj</w:t>
      </w:r>
      <w:r w:rsidR="007378DA">
        <w:rPr>
          <w:rFonts w:ascii="Garamond" w:hAnsi="Garamond"/>
          <w:sz w:val="24"/>
          <w:szCs w:val="24"/>
        </w:rPr>
        <w:t>ežavanju Svjetskog dana turizma</w:t>
      </w:r>
      <w:r w:rsidRPr="005445AC">
        <w:rPr>
          <w:rFonts w:ascii="Garamond" w:hAnsi="Garamond"/>
          <w:sz w:val="24"/>
          <w:szCs w:val="24"/>
        </w:rPr>
        <w:t xml:space="preserve">. Ujedno su učenici na taj način imali priliku </w:t>
      </w:r>
      <w:r w:rsidR="00AC23F7" w:rsidRPr="005445AC">
        <w:rPr>
          <w:rFonts w:ascii="Garamond" w:hAnsi="Garamond"/>
          <w:sz w:val="24"/>
          <w:szCs w:val="24"/>
        </w:rPr>
        <w:t>upoznati nove alate u distribuciji i promociji turističke ponude BPŽ.</w:t>
      </w:r>
      <w:r w:rsidR="0051634A" w:rsidRPr="005445AC">
        <w:rPr>
          <w:rFonts w:ascii="Garamond" w:hAnsi="Garamond"/>
          <w:sz w:val="24"/>
          <w:szCs w:val="24"/>
        </w:rPr>
        <w:t xml:space="preserve"> Teme povodom Svjetskog dana turizma dobijemo putem Glavnog ureda – HTZ-a. </w:t>
      </w:r>
    </w:p>
    <w:p w:rsidR="002A53B6" w:rsidRPr="005445AC" w:rsidRDefault="000B16E1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Organizirati studijska putovanja radi što boljeg upoznavanja s turističkim vrijednostima županije</w:t>
      </w:r>
      <w:r w:rsidR="00485B20">
        <w:rPr>
          <w:rFonts w:ascii="Garamond" w:hAnsi="Garamond"/>
          <w:sz w:val="24"/>
          <w:szCs w:val="24"/>
        </w:rPr>
        <w:t>,</w:t>
      </w:r>
      <w:r w:rsidR="00BB7968" w:rsidRPr="005445AC">
        <w:rPr>
          <w:rFonts w:ascii="Garamond" w:hAnsi="Garamond"/>
          <w:sz w:val="24"/>
          <w:szCs w:val="24"/>
        </w:rPr>
        <w:t xml:space="preserve"> ali i zbog potrebe učenika da se upoznaju sa primjerima dobre prakse,  koji su p</w:t>
      </w:r>
      <w:r w:rsidR="00485B20">
        <w:rPr>
          <w:rFonts w:ascii="Garamond" w:hAnsi="Garamond"/>
          <w:sz w:val="24"/>
          <w:szCs w:val="24"/>
        </w:rPr>
        <w:t>raktični primjeri  utemeljeni k</w:t>
      </w:r>
      <w:r w:rsidR="00BB7968" w:rsidRPr="005445AC">
        <w:rPr>
          <w:rFonts w:ascii="Garamond" w:hAnsi="Garamond"/>
          <w:sz w:val="24"/>
          <w:szCs w:val="24"/>
        </w:rPr>
        <w:t xml:space="preserve">urikulumom </w:t>
      </w:r>
      <w:r w:rsidR="00485B20">
        <w:rPr>
          <w:rFonts w:ascii="Garamond" w:hAnsi="Garamond"/>
          <w:sz w:val="24"/>
          <w:szCs w:val="24"/>
        </w:rPr>
        <w:t>radi provedbe kvalitetne edukacije</w:t>
      </w:r>
      <w:r w:rsidRPr="005445AC">
        <w:rPr>
          <w:rFonts w:ascii="Garamond" w:hAnsi="Garamond"/>
          <w:sz w:val="24"/>
          <w:szCs w:val="24"/>
        </w:rPr>
        <w:t>. Isto predstavljati turističkim i putničkim agencijama koje se bav</w:t>
      </w:r>
      <w:r w:rsidR="00485B20">
        <w:rPr>
          <w:rFonts w:ascii="Garamond" w:hAnsi="Garamond"/>
          <w:sz w:val="24"/>
          <w:szCs w:val="24"/>
        </w:rPr>
        <w:t xml:space="preserve">e organizacijom đačkih izleta. </w:t>
      </w:r>
      <w:r w:rsidR="008D2990" w:rsidRPr="005445AC">
        <w:rPr>
          <w:rFonts w:ascii="Garamond" w:hAnsi="Garamond"/>
          <w:sz w:val="24"/>
          <w:szCs w:val="24"/>
        </w:rPr>
        <w:t>Konkr</w:t>
      </w:r>
      <w:r w:rsidR="00485B20">
        <w:rPr>
          <w:rFonts w:ascii="Garamond" w:hAnsi="Garamond"/>
          <w:sz w:val="24"/>
          <w:szCs w:val="24"/>
        </w:rPr>
        <w:t>etan primjer je i suradnja sa turističkom agencijom</w:t>
      </w:r>
      <w:r w:rsidR="008D2990" w:rsidRPr="005445AC">
        <w:rPr>
          <w:rFonts w:ascii="Garamond" w:hAnsi="Garamond"/>
          <w:sz w:val="24"/>
          <w:szCs w:val="24"/>
        </w:rPr>
        <w:t xml:space="preserve"> </w:t>
      </w:r>
      <w:proofErr w:type="spellStart"/>
      <w:r w:rsidR="008D2990" w:rsidRPr="005445AC">
        <w:rPr>
          <w:rFonts w:ascii="Garamond" w:hAnsi="Garamond"/>
          <w:sz w:val="24"/>
          <w:szCs w:val="24"/>
        </w:rPr>
        <w:t>Eklata</w:t>
      </w:r>
      <w:proofErr w:type="spellEnd"/>
      <w:r w:rsidR="008D2990" w:rsidRPr="005445AC">
        <w:rPr>
          <w:rFonts w:ascii="Garamond" w:hAnsi="Garamond"/>
          <w:sz w:val="24"/>
          <w:szCs w:val="24"/>
        </w:rPr>
        <w:t xml:space="preserve"> gdje smo zakupili oglasni prostor u katalogu za putovanje učenika osnovnih i srednjih škola. </w:t>
      </w:r>
      <w:r w:rsidRPr="005445AC">
        <w:rPr>
          <w:rFonts w:ascii="Garamond" w:hAnsi="Garamond"/>
          <w:sz w:val="24"/>
          <w:szCs w:val="24"/>
        </w:rPr>
        <w:t xml:space="preserve"> </w:t>
      </w:r>
    </w:p>
    <w:p w:rsidR="002A53B6" w:rsidRPr="005445AC" w:rsidRDefault="002A53B6">
      <w:pPr>
        <w:jc w:val="both"/>
        <w:rPr>
          <w:rFonts w:ascii="Garamond" w:hAnsi="Garamond"/>
          <w:sz w:val="24"/>
          <w:szCs w:val="24"/>
        </w:rPr>
      </w:pPr>
    </w:p>
    <w:p w:rsidR="002A53B6" w:rsidRPr="005445AC" w:rsidRDefault="007A29AE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Nositelj:</w:t>
      </w:r>
      <w:r w:rsidR="002A53B6" w:rsidRPr="005445AC">
        <w:rPr>
          <w:rFonts w:ascii="Garamond" w:hAnsi="Garamond"/>
          <w:b/>
          <w:sz w:val="24"/>
          <w:szCs w:val="24"/>
        </w:rPr>
        <w:t xml:space="preserve"> HTZ,  TZ BP županije, Turističke agencije i škole </w:t>
      </w:r>
    </w:p>
    <w:p w:rsidR="002A53B6" w:rsidRPr="005445AC" w:rsidRDefault="007A29AE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Rok izvršenja:</w:t>
      </w:r>
      <w:r w:rsidR="002A53B6" w:rsidRPr="005445AC">
        <w:rPr>
          <w:rFonts w:ascii="Garamond" w:hAnsi="Garamond"/>
          <w:b/>
          <w:sz w:val="24"/>
          <w:szCs w:val="24"/>
        </w:rPr>
        <w:t xml:space="preserve"> tijekom 201</w:t>
      </w:r>
      <w:r w:rsidR="00E57523" w:rsidRPr="005445AC">
        <w:rPr>
          <w:rFonts w:ascii="Garamond" w:hAnsi="Garamond"/>
          <w:b/>
          <w:sz w:val="24"/>
          <w:szCs w:val="24"/>
        </w:rPr>
        <w:t>9</w:t>
      </w:r>
      <w:r w:rsidR="002A53B6" w:rsidRPr="005445AC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</w:t>
      </w:r>
      <w:r w:rsidR="002A53B6" w:rsidRPr="005445AC">
        <w:rPr>
          <w:rFonts w:ascii="Garamond" w:hAnsi="Garamond"/>
          <w:b/>
          <w:sz w:val="24"/>
          <w:szCs w:val="24"/>
        </w:rPr>
        <w:t>g</w:t>
      </w:r>
      <w:r>
        <w:rPr>
          <w:rFonts w:ascii="Garamond" w:hAnsi="Garamond"/>
          <w:b/>
          <w:sz w:val="24"/>
          <w:szCs w:val="24"/>
        </w:rPr>
        <w:t>odine</w:t>
      </w:r>
      <w:r w:rsidR="002A53B6" w:rsidRPr="005445AC">
        <w:rPr>
          <w:rFonts w:ascii="Garamond" w:hAnsi="Garamond"/>
          <w:b/>
          <w:sz w:val="24"/>
          <w:szCs w:val="24"/>
        </w:rPr>
        <w:t xml:space="preserve"> </w:t>
      </w:r>
    </w:p>
    <w:p w:rsidR="000B16E1" w:rsidRPr="005445AC" w:rsidRDefault="007A29AE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Planirano:</w:t>
      </w:r>
      <w:r w:rsidR="002A53B6" w:rsidRPr="005445AC">
        <w:rPr>
          <w:rFonts w:ascii="Garamond" w:hAnsi="Garamond"/>
          <w:b/>
          <w:sz w:val="24"/>
          <w:szCs w:val="24"/>
        </w:rPr>
        <w:t xml:space="preserve"> </w:t>
      </w:r>
      <w:r w:rsidR="00274856" w:rsidRPr="005445AC">
        <w:rPr>
          <w:rFonts w:ascii="Garamond" w:hAnsi="Garamond"/>
          <w:b/>
          <w:sz w:val="24"/>
          <w:szCs w:val="24"/>
        </w:rPr>
        <w:t>10</w:t>
      </w:r>
      <w:r w:rsidR="002A53B6" w:rsidRPr="005445AC">
        <w:rPr>
          <w:rFonts w:ascii="Garamond" w:hAnsi="Garamond"/>
          <w:b/>
          <w:sz w:val="24"/>
          <w:szCs w:val="24"/>
        </w:rPr>
        <w:t xml:space="preserve">.000,00 kn </w:t>
      </w:r>
    </w:p>
    <w:p w:rsidR="00C90920" w:rsidRPr="005445AC" w:rsidRDefault="00C90920" w:rsidP="00C90920">
      <w:pPr>
        <w:pStyle w:val="Naslov3"/>
        <w:numPr>
          <w:ilvl w:val="0"/>
          <w:numId w:val="0"/>
        </w:numPr>
        <w:ind w:left="641"/>
        <w:rPr>
          <w:rFonts w:ascii="Garamond" w:hAnsi="Garamond"/>
          <w:bCs w:val="0"/>
          <w:iCs w:val="0"/>
          <w:szCs w:val="24"/>
        </w:rPr>
      </w:pPr>
    </w:p>
    <w:p w:rsidR="000B16E1" w:rsidRPr="00861804" w:rsidRDefault="008B5B57" w:rsidP="00861804">
      <w:pPr>
        <w:pStyle w:val="Naslov2"/>
        <w:rPr>
          <w:rFonts w:ascii="Garamond" w:hAnsi="Garamond"/>
        </w:rPr>
      </w:pPr>
      <w:bookmarkStart w:id="44" w:name="_Toc529521365"/>
      <w:r w:rsidRPr="00861804">
        <w:rPr>
          <w:rFonts w:ascii="Garamond" w:hAnsi="Garamond"/>
        </w:rPr>
        <w:t>3</w:t>
      </w:r>
      <w:r w:rsidR="00C93DCE" w:rsidRPr="00861804">
        <w:rPr>
          <w:rFonts w:ascii="Garamond" w:hAnsi="Garamond"/>
        </w:rPr>
        <w:t>.5</w:t>
      </w:r>
      <w:r w:rsidR="000B16E1" w:rsidRPr="00861804">
        <w:rPr>
          <w:rFonts w:ascii="Garamond" w:hAnsi="Garamond"/>
        </w:rPr>
        <w:t>. Studijska putovanja novinara i suradnja s novinarima</w:t>
      </w:r>
      <w:bookmarkEnd w:id="44"/>
    </w:p>
    <w:p w:rsidR="00AC23F7" w:rsidRPr="005445AC" w:rsidRDefault="00AC23F7" w:rsidP="00AC23F7">
      <w:pPr>
        <w:rPr>
          <w:rFonts w:ascii="Garamond" w:hAnsi="Garamond"/>
          <w:sz w:val="24"/>
          <w:szCs w:val="24"/>
        </w:rPr>
      </w:pPr>
    </w:p>
    <w:p w:rsidR="008D2990" w:rsidRPr="005445AC" w:rsidRDefault="00DE3ACE" w:rsidP="007A29AE">
      <w:pPr>
        <w:jc w:val="both"/>
        <w:rPr>
          <w:rFonts w:ascii="Garamond" w:eastAsia="Batang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Turistička zajednica će</w:t>
      </w:r>
      <w:r w:rsidR="00AC23F7" w:rsidRPr="005445AC">
        <w:rPr>
          <w:rFonts w:ascii="Garamond" w:hAnsi="Garamond"/>
          <w:sz w:val="24"/>
          <w:szCs w:val="24"/>
        </w:rPr>
        <w:t xml:space="preserve"> sukladno procjeni Turističkog vijeća </w:t>
      </w:r>
      <w:r w:rsidR="008D2990" w:rsidRPr="005445AC">
        <w:rPr>
          <w:rFonts w:ascii="Garamond" w:hAnsi="Garamond"/>
          <w:sz w:val="24"/>
          <w:szCs w:val="24"/>
        </w:rPr>
        <w:t xml:space="preserve">i na ovaj način promovirati </w:t>
      </w:r>
      <w:r w:rsidR="00AC23F7" w:rsidRPr="005445AC">
        <w:rPr>
          <w:rFonts w:ascii="Garamond" w:hAnsi="Garamond"/>
          <w:sz w:val="24"/>
          <w:szCs w:val="24"/>
        </w:rPr>
        <w:t xml:space="preserve">medijski </w:t>
      </w:r>
      <w:r w:rsidR="008D2990" w:rsidRPr="005445AC">
        <w:rPr>
          <w:rFonts w:ascii="Garamond" w:hAnsi="Garamond"/>
          <w:sz w:val="24"/>
          <w:szCs w:val="24"/>
        </w:rPr>
        <w:t>našu županiju i turističke potencijale</w:t>
      </w:r>
      <w:r w:rsidR="00AC23F7" w:rsidRPr="005445AC">
        <w:rPr>
          <w:rFonts w:ascii="Garamond" w:hAnsi="Garamond"/>
          <w:sz w:val="24"/>
          <w:szCs w:val="24"/>
        </w:rPr>
        <w:t xml:space="preserve">. Također </w:t>
      </w:r>
      <w:r>
        <w:rPr>
          <w:rFonts w:ascii="Garamond" w:hAnsi="Garamond"/>
          <w:sz w:val="24"/>
          <w:szCs w:val="24"/>
        </w:rPr>
        <w:t>organizirat će se</w:t>
      </w:r>
      <w:r w:rsidR="00AC23F7" w:rsidRPr="005445AC">
        <w:rPr>
          <w:rFonts w:ascii="Garamond" w:hAnsi="Garamond"/>
          <w:sz w:val="24"/>
          <w:szCs w:val="24"/>
        </w:rPr>
        <w:t xml:space="preserve"> i posebni susreti s novinarima, </w:t>
      </w:r>
      <w:proofErr w:type="spellStart"/>
      <w:r w:rsidR="007F0302">
        <w:rPr>
          <w:rFonts w:ascii="Garamond" w:hAnsi="Garamond"/>
          <w:sz w:val="24"/>
          <w:szCs w:val="24"/>
        </w:rPr>
        <w:t>blogerima</w:t>
      </w:r>
      <w:proofErr w:type="spellEnd"/>
      <w:r w:rsidR="007F0302">
        <w:rPr>
          <w:rFonts w:ascii="Garamond" w:hAnsi="Garamond"/>
          <w:sz w:val="24"/>
          <w:szCs w:val="24"/>
        </w:rPr>
        <w:t xml:space="preserve">, </w:t>
      </w:r>
      <w:proofErr w:type="spellStart"/>
      <w:r w:rsidR="007F0302">
        <w:rPr>
          <w:rFonts w:ascii="Garamond" w:hAnsi="Garamond"/>
          <w:sz w:val="24"/>
          <w:szCs w:val="24"/>
        </w:rPr>
        <w:t>influenc</w:t>
      </w:r>
      <w:r w:rsidR="0051634A" w:rsidRPr="005445AC">
        <w:rPr>
          <w:rFonts w:ascii="Garamond" w:hAnsi="Garamond"/>
          <w:sz w:val="24"/>
          <w:szCs w:val="24"/>
        </w:rPr>
        <w:t>erima</w:t>
      </w:r>
      <w:proofErr w:type="spellEnd"/>
      <w:r w:rsidR="0051634A" w:rsidRPr="005445AC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te </w:t>
      </w:r>
      <w:r w:rsidR="00AC23F7" w:rsidRPr="005445AC">
        <w:rPr>
          <w:rFonts w:ascii="Garamond" w:hAnsi="Garamond"/>
          <w:sz w:val="24"/>
          <w:szCs w:val="24"/>
        </w:rPr>
        <w:t>konferencije za iste odnosno najave određenih događanja u tiskovinama značajnijih izdavačkih kuća ili emisijama radio postaja.</w:t>
      </w:r>
      <w:r w:rsidR="008D2990" w:rsidRPr="005445AC">
        <w:rPr>
          <w:rFonts w:ascii="Garamond" w:eastAsia="Batang" w:hAnsi="Garamond"/>
          <w:sz w:val="24"/>
          <w:szCs w:val="24"/>
        </w:rPr>
        <w:t xml:space="preserve"> Studijska putovanja novinara i </w:t>
      </w:r>
      <w:r w:rsidR="008D2990" w:rsidRPr="005445AC">
        <w:rPr>
          <w:rFonts w:ascii="Garamond" w:eastAsia="Batang" w:hAnsi="Garamond"/>
          <w:sz w:val="24"/>
          <w:szCs w:val="24"/>
        </w:rPr>
        <w:lastRenderedPageBreak/>
        <w:t>suradnja s novinarima organizi</w:t>
      </w:r>
      <w:r w:rsidR="0077691D">
        <w:rPr>
          <w:rFonts w:ascii="Garamond" w:eastAsia="Batang" w:hAnsi="Garamond"/>
          <w:sz w:val="24"/>
          <w:szCs w:val="24"/>
        </w:rPr>
        <w:t>rat ćemo u suradnji s GU HTZ-a, samostalno i</w:t>
      </w:r>
      <w:r w:rsidR="008D2990" w:rsidRPr="005445AC">
        <w:rPr>
          <w:rFonts w:ascii="Garamond" w:eastAsia="Batang" w:hAnsi="Garamond"/>
          <w:sz w:val="24"/>
          <w:szCs w:val="24"/>
        </w:rPr>
        <w:t xml:space="preserve"> u suradnji s organizacijama čiji smo članovi. Nadamo se da će dio ovoga programa biti  </w:t>
      </w:r>
      <w:r>
        <w:rPr>
          <w:rFonts w:ascii="Garamond" w:eastAsia="Batang" w:hAnsi="Garamond"/>
          <w:sz w:val="24"/>
          <w:szCs w:val="24"/>
        </w:rPr>
        <w:t xml:space="preserve">i rezultat ostvarenih kontakata </w:t>
      </w:r>
      <w:r w:rsidR="008D2990" w:rsidRPr="005445AC">
        <w:rPr>
          <w:rFonts w:ascii="Garamond" w:eastAsia="Batang" w:hAnsi="Garamond"/>
          <w:sz w:val="24"/>
          <w:szCs w:val="24"/>
        </w:rPr>
        <w:t>tijekom posebnih prezentacija na određenom t</w:t>
      </w:r>
      <w:r>
        <w:rPr>
          <w:rFonts w:ascii="Garamond" w:eastAsia="Batang" w:hAnsi="Garamond"/>
          <w:sz w:val="24"/>
          <w:szCs w:val="24"/>
        </w:rPr>
        <w:t>ržištu, a što je opet u vezi s p</w:t>
      </w:r>
      <w:r w:rsidR="008D2990" w:rsidRPr="005445AC">
        <w:rPr>
          <w:rFonts w:ascii="Garamond" w:eastAsia="Batang" w:hAnsi="Garamond"/>
          <w:sz w:val="24"/>
          <w:szCs w:val="24"/>
        </w:rPr>
        <w:t xml:space="preserve">redstavništvom HTZ-a za određeno tržište. </w:t>
      </w:r>
    </w:p>
    <w:p w:rsidR="00795B54" w:rsidRPr="005445AC" w:rsidRDefault="00795B54" w:rsidP="00795B54">
      <w:pPr>
        <w:jc w:val="both"/>
        <w:rPr>
          <w:rFonts w:ascii="Garamond" w:hAnsi="Garamond"/>
          <w:sz w:val="24"/>
          <w:szCs w:val="24"/>
        </w:rPr>
      </w:pPr>
    </w:p>
    <w:p w:rsidR="00795B54" w:rsidRPr="005445AC" w:rsidRDefault="00795B54" w:rsidP="00795B54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Ov</w:t>
      </w:r>
      <w:r w:rsidR="00216237">
        <w:rPr>
          <w:rFonts w:ascii="Garamond" w:hAnsi="Garamond"/>
          <w:sz w:val="24"/>
          <w:szCs w:val="24"/>
        </w:rPr>
        <w:t>aj projektni zadatak realizirat</w:t>
      </w:r>
      <w:r w:rsidRPr="005445AC">
        <w:rPr>
          <w:rFonts w:ascii="Garamond" w:hAnsi="Garamond"/>
          <w:sz w:val="24"/>
          <w:szCs w:val="24"/>
        </w:rPr>
        <w:t xml:space="preserve"> će se, prije svega, s ciljem postizanja veće iskorištenosti kapaciteta</w:t>
      </w:r>
      <w:r w:rsidR="008D2990" w:rsidRPr="005445AC">
        <w:rPr>
          <w:rFonts w:ascii="Garamond" w:hAnsi="Garamond"/>
          <w:sz w:val="24"/>
          <w:szCs w:val="24"/>
        </w:rPr>
        <w:t>.</w:t>
      </w:r>
      <w:r w:rsidRPr="005445AC">
        <w:rPr>
          <w:rFonts w:ascii="Garamond" w:hAnsi="Garamond"/>
          <w:sz w:val="24"/>
          <w:szCs w:val="24"/>
        </w:rPr>
        <w:t xml:space="preserve">      </w:t>
      </w:r>
    </w:p>
    <w:p w:rsidR="00795B54" w:rsidRPr="005445AC" w:rsidRDefault="00795B54" w:rsidP="00795B54">
      <w:pPr>
        <w:jc w:val="both"/>
        <w:rPr>
          <w:rFonts w:ascii="Garamond" w:hAnsi="Garamond"/>
          <w:sz w:val="24"/>
          <w:szCs w:val="24"/>
        </w:rPr>
      </w:pPr>
    </w:p>
    <w:p w:rsidR="00795B54" w:rsidRPr="005445AC" w:rsidRDefault="00795B54" w:rsidP="00795B54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Kao i do sada, a temeljem e-mail adresara hrvatskih putničkih agencija, istima će se redovito prosljeđivati sve informacije o novostima u turističkoj ponudi.</w:t>
      </w:r>
    </w:p>
    <w:p w:rsidR="00795B54" w:rsidRPr="005445AC" w:rsidRDefault="00795B54" w:rsidP="00795B54">
      <w:pPr>
        <w:jc w:val="both"/>
        <w:rPr>
          <w:rFonts w:ascii="Garamond" w:hAnsi="Garamond"/>
          <w:sz w:val="24"/>
          <w:szCs w:val="24"/>
        </w:rPr>
      </w:pPr>
    </w:p>
    <w:p w:rsidR="008D2990" w:rsidRPr="005445AC" w:rsidRDefault="00795B54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Posredstvom predstavništava Hrvatske tur</w:t>
      </w:r>
      <w:r w:rsidR="00DE3ACE">
        <w:rPr>
          <w:rFonts w:ascii="Garamond" w:hAnsi="Garamond"/>
          <w:sz w:val="24"/>
          <w:szCs w:val="24"/>
        </w:rPr>
        <w:t>ističke zajednice u inozemstvu kontaktirat će se i inozemni tur</w:t>
      </w:r>
      <w:r w:rsidR="0077691D">
        <w:rPr>
          <w:rFonts w:ascii="Garamond" w:hAnsi="Garamond"/>
          <w:sz w:val="24"/>
          <w:szCs w:val="24"/>
        </w:rPr>
        <w:t xml:space="preserve">operatori, </w:t>
      </w:r>
      <w:r w:rsidRPr="005445AC">
        <w:rPr>
          <w:rFonts w:ascii="Garamond" w:hAnsi="Garamond"/>
          <w:sz w:val="24"/>
          <w:szCs w:val="24"/>
        </w:rPr>
        <w:t xml:space="preserve">koji u svojim katalozima i programima nude Hrvatsku, s ciljem uključivanja u predložene itinerere, polazeći prvenstveno od komparativnih prednosti </w:t>
      </w:r>
      <w:r w:rsidR="008D2990" w:rsidRPr="005445AC">
        <w:rPr>
          <w:rFonts w:ascii="Garamond" w:hAnsi="Garamond"/>
          <w:sz w:val="24"/>
          <w:szCs w:val="24"/>
        </w:rPr>
        <w:t xml:space="preserve">BPŽ. </w:t>
      </w:r>
    </w:p>
    <w:p w:rsidR="000B16E1" w:rsidRPr="005445AC" w:rsidRDefault="008D2990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Kao i ranijih godina</w:t>
      </w:r>
      <w:r w:rsidR="0077691D">
        <w:rPr>
          <w:rFonts w:ascii="Garamond" w:hAnsi="Garamond"/>
          <w:sz w:val="24"/>
          <w:szCs w:val="24"/>
        </w:rPr>
        <w:t>,</w:t>
      </w:r>
      <w:r w:rsidRPr="005445AC">
        <w:rPr>
          <w:rFonts w:ascii="Garamond" w:hAnsi="Garamond"/>
          <w:sz w:val="24"/>
          <w:szCs w:val="24"/>
        </w:rPr>
        <w:t xml:space="preserve"> o</w:t>
      </w:r>
      <w:r w:rsidR="00795B54" w:rsidRPr="005445AC">
        <w:rPr>
          <w:rFonts w:ascii="Garamond" w:hAnsi="Garamond"/>
          <w:sz w:val="24"/>
          <w:szCs w:val="24"/>
        </w:rPr>
        <w:t>dgovarat</w:t>
      </w:r>
      <w:r w:rsidR="00DC7C61">
        <w:rPr>
          <w:rFonts w:ascii="Garamond" w:hAnsi="Garamond"/>
          <w:sz w:val="24"/>
          <w:szCs w:val="24"/>
        </w:rPr>
        <w:t xml:space="preserve"> ćemo</w:t>
      </w:r>
      <w:r w:rsidR="00795B54" w:rsidRPr="005445AC">
        <w:rPr>
          <w:rFonts w:ascii="Garamond" w:hAnsi="Garamond"/>
          <w:sz w:val="24"/>
          <w:szCs w:val="24"/>
        </w:rPr>
        <w:t xml:space="preserve"> na upite putničkih agencija, kojima će se po potrebi dostavljati i promidžbeni materijali </w:t>
      </w:r>
      <w:r w:rsidR="00DC7C61">
        <w:rPr>
          <w:rFonts w:ascii="Garamond" w:hAnsi="Garamond"/>
          <w:sz w:val="24"/>
          <w:szCs w:val="24"/>
        </w:rPr>
        <w:t>destinacije imajući u vidu naputke</w:t>
      </w:r>
      <w:r w:rsidR="000B16E1" w:rsidRPr="005445AC">
        <w:rPr>
          <w:rFonts w:ascii="Garamond" w:hAnsi="Garamond"/>
          <w:sz w:val="24"/>
          <w:szCs w:val="24"/>
        </w:rPr>
        <w:t xml:space="preserve"> o</w:t>
      </w:r>
      <w:r w:rsidR="00DC7C61">
        <w:rPr>
          <w:rFonts w:ascii="Garamond" w:hAnsi="Garamond"/>
          <w:sz w:val="24"/>
          <w:szCs w:val="24"/>
        </w:rPr>
        <w:t>d Hrvatske turističke zajednice</w:t>
      </w:r>
      <w:r w:rsidR="002076BA" w:rsidRPr="005445AC">
        <w:rPr>
          <w:rFonts w:ascii="Garamond" w:hAnsi="Garamond"/>
          <w:sz w:val="24"/>
          <w:szCs w:val="24"/>
        </w:rPr>
        <w:t>.</w:t>
      </w:r>
      <w:r w:rsidRPr="005445AC">
        <w:rPr>
          <w:rFonts w:ascii="Garamond" w:hAnsi="Garamond"/>
          <w:sz w:val="24"/>
          <w:szCs w:val="24"/>
        </w:rPr>
        <w:t xml:space="preserve"> </w:t>
      </w:r>
    </w:p>
    <w:p w:rsidR="000B16E1" w:rsidRPr="005445AC" w:rsidRDefault="000B16E1">
      <w:pPr>
        <w:jc w:val="both"/>
        <w:rPr>
          <w:rFonts w:ascii="Garamond" w:hAnsi="Garamond"/>
          <w:sz w:val="24"/>
          <w:szCs w:val="24"/>
        </w:rPr>
      </w:pPr>
    </w:p>
    <w:p w:rsidR="002A53B6" w:rsidRPr="005445AC" w:rsidRDefault="00DC7C6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Nositelj:</w:t>
      </w:r>
      <w:r w:rsidR="000F42DC">
        <w:rPr>
          <w:rFonts w:ascii="Garamond" w:hAnsi="Garamond"/>
          <w:b/>
          <w:sz w:val="24"/>
          <w:szCs w:val="24"/>
        </w:rPr>
        <w:t xml:space="preserve"> HTZ, s</w:t>
      </w:r>
      <w:r w:rsidR="002A53B6" w:rsidRPr="005445AC">
        <w:rPr>
          <w:rFonts w:ascii="Garamond" w:hAnsi="Garamond"/>
          <w:b/>
          <w:sz w:val="24"/>
          <w:szCs w:val="24"/>
        </w:rPr>
        <w:t>trana predstavništva HTZ</w:t>
      </w:r>
      <w:r w:rsidR="000F42DC">
        <w:rPr>
          <w:rFonts w:ascii="Garamond" w:hAnsi="Garamond"/>
          <w:b/>
          <w:sz w:val="24"/>
          <w:szCs w:val="24"/>
        </w:rPr>
        <w:t>-a</w:t>
      </w:r>
      <w:r w:rsidR="002A53B6" w:rsidRPr="005445AC">
        <w:rPr>
          <w:rFonts w:ascii="Garamond" w:hAnsi="Garamond"/>
          <w:b/>
          <w:sz w:val="24"/>
          <w:szCs w:val="24"/>
        </w:rPr>
        <w:t xml:space="preserve">, TZ BP županije </w:t>
      </w:r>
    </w:p>
    <w:p w:rsidR="002A53B6" w:rsidRPr="005445AC" w:rsidRDefault="00DC7C6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Rok izvršenja:</w:t>
      </w:r>
      <w:r w:rsidR="002A53B6" w:rsidRPr="005445AC">
        <w:rPr>
          <w:rFonts w:ascii="Garamond" w:hAnsi="Garamond"/>
          <w:b/>
          <w:sz w:val="24"/>
          <w:szCs w:val="24"/>
        </w:rPr>
        <w:t xml:space="preserve"> tijekom 201</w:t>
      </w:r>
      <w:r w:rsidR="00E57523" w:rsidRPr="005445AC">
        <w:rPr>
          <w:rFonts w:ascii="Garamond" w:hAnsi="Garamond"/>
          <w:b/>
          <w:sz w:val="24"/>
          <w:szCs w:val="24"/>
        </w:rPr>
        <w:t>9</w:t>
      </w:r>
      <w:r>
        <w:rPr>
          <w:rFonts w:ascii="Garamond" w:hAnsi="Garamond"/>
          <w:b/>
          <w:sz w:val="24"/>
          <w:szCs w:val="24"/>
        </w:rPr>
        <w:t>. godine</w:t>
      </w:r>
    </w:p>
    <w:p w:rsidR="002A53B6" w:rsidRPr="005445AC" w:rsidRDefault="00DC7C6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Planirano:</w:t>
      </w:r>
      <w:r w:rsidR="002A53B6" w:rsidRPr="005445AC">
        <w:rPr>
          <w:rFonts w:ascii="Garamond" w:hAnsi="Garamond"/>
          <w:b/>
          <w:sz w:val="24"/>
          <w:szCs w:val="24"/>
        </w:rPr>
        <w:t xml:space="preserve"> </w:t>
      </w:r>
      <w:r w:rsidR="00274856" w:rsidRPr="005445AC">
        <w:rPr>
          <w:rFonts w:ascii="Garamond" w:hAnsi="Garamond"/>
          <w:b/>
          <w:sz w:val="24"/>
          <w:szCs w:val="24"/>
        </w:rPr>
        <w:t>10</w:t>
      </w:r>
      <w:r w:rsidR="00DD1E45">
        <w:rPr>
          <w:rFonts w:ascii="Garamond" w:hAnsi="Garamond"/>
          <w:b/>
          <w:sz w:val="24"/>
          <w:szCs w:val="24"/>
        </w:rPr>
        <w:t>.000,00 kn</w:t>
      </w:r>
    </w:p>
    <w:p w:rsidR="00C90920" w:rsidRPr="005445AC" w:rsidRDefault="00C90920" w:rsidP="00C90920">
      <w:pPr>
        <w:pStyle w:val="Naslov3"/>
        <w:numPr>
          <w:ilvl w:val="0"/>
          <w:numId w:val="0"/>
        </w:numPr>
        <w:ind w:left="641"/>
        <w:rPr>
          <w:rFonts w:ascii="Garamond" w:hAnsi="Garamond"/>
          <w:bCs w:val="0"/>
          <w:iCs w:val="0"/>
          <w:szCs w:val="24"/>
        </w:rPr>
      </w:pPr>
      <w:bookmarkStart w:id="45" w:name="__RefHeading___Toc487657346"/>
    </w:p>
    <w:p w:rsidR="000B16E1" w:rsidRPr="00861804" w:rsidRDefault="00861804" w:rsidP="00861804">
      <w:pPr>
        <w:pStyle w:val="Naslov2"/>
        <w:rPr>
          <w:rFonts w:ascii="Garamond" w:hAnsi="Garamond"/>
        </w:rPr>
      </w:pPr>
      <w:bookmarkStart w:id="46" w:name="_Toc529521366"/>
      <w:r w:rsidRPr="00861804">
        <w:rPr>
          <w:rFonts w:ascii="Garamond" w:hAnsi="Garamond"/>
        </w:rPr>
        <w:t xml:space="preserve">3.6. </w:t>
      </w:r>
      <w:r w:rsidR="000B16E1" w:rsidRPr="00861804">
        <w:rPr>
          <w:rFonts w:ascii="Garamond" w:hAnsi="Garamond"/>
        </w:rPr>
        <w:t>Brošure i ostali tiskani materijali</w:t>
      </w:r>
      <w:bookmarkEnd w:id="45"/>
      <w:bookmarkEnd w:id="46"/>
    </w:p>
    <w:p w:rsidR="000B16E1" w:rsidRPr="005445AC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</w:p>
    <w:p w:rsidR="000B16E1" w:rsidRPr="005445AC" w:rsidRDefault="00D4312B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Turistička zajednica</w:t>
      </w:r>
      <w:r w:rsidR="000B16E1" w:rsidRPr="005445AC">
        <w:rPr>
          <w:rFonts w:ascii="Garamond" w:hAnsi="Garamond"/>
          <w:sz w:val="24"/>
          <w:szCs w:val="24"/>
        </w:rPr>
        <w:t xml:space="preserve"> tijekom 201</w:t>
      </w:r>
      <w:r w:rsidR="008D2990" w:rsidRPr="005445AC">
        <w:rPr>
          <w:rFonts w:ascii="Garamond" w:hAnsi="Garamond"/>
          <w:sz w:val="24"/>
          <w:szCs w:val="24"/>
        </w:rPr>
        <w:t>9</w:t>
      </w:r>
      <w:r w:rsidR="000B16E1" w:rsidRPr="005445AC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godine p</w:t>
      </w:r>
      <w:r w:rsidR="008D2990" w:rsidRPr="005445AC">
        <w:rPr>
          <w:rFonts w:ascii="Garamond" w:hAnsi="Garamond"/>
          <w:sz w:val="24"/>
          <w:szCs w:val="24"/>
        </w:rPr>
        <w:t>lanira izdati tematsku brošuru</w:t>
      </w:r>
      <w:r w:rsidR="00BD4E76">
        <w:rPr>
          <w:rFonts w:ascii="Garamond" w:hAnsi="Garamond"/>
          <w:sz w:val="24"/>
          <w:szCs w:val="24"/>
        </w:rPr>
        <w:t>,</w:t>
      </w:r>
      <w:r w:rsidR="008D2990" w:rsidRPr="005445AC">
        <w:rPr>
          <w:rFonts w:ascii="Garamond" w:hAnsi="Garamond"/>
          <w:sz w:val="24"/>
          <w:szCs w:val="24"/>
        </w:rPr>
        <w:t xml:space="preserve"> budući da smo u 2018.</w:t>
      </w:r>
      <w:r w:rsidR="00BD4E76">
        <w:rPr>
          <w:rFonts w:ascii="Garamond" w:hAnsi="Garamond"/>
          <w:sz w:val="24"/>
          <w:szCs w:val="24"/>
        </w:rPr>
        <w:t xml:space="preserve"> godini</w:t>
      </w:r>
      <w:r w:rsidR="008D2990" w:rsidRPr="005445AC">
        <w:rPr>
          <w:rFonts w:ascii="Garamond" w:hAnsi="Garamond"/>
          <w:sz w:val="24"/>
          <w:szCs w:val="24"/>
        </w:rPr>
        <w:t xml:space="preserve"> izdali </w:t>
      </w:r>
      <w:r w:rsidR="00FE1BF0" w:rsidRPr="005445AC">
        <w:rPr>
          <w:rFonts w:ascii="Garamond" w:hAnsi="Garamond"/>
          <w:sz w:val="24"/>
          <w:szCs w:val="24"/>
        </w:rPr>
        <w:t xml:space="preserve">sveobuhvatni </w:t>
      </w:r>
      <w:r w:rsidR="008D2990" w:rsidRPr="005445AC">
        <w:rPr>
          <w:rFonts w:ascii="Garamond" w:hAnsi="Garamond"/>
          <w:sz w:val="24"/>
          <w:szCs w:val="24"/>
        </w:rPr>
        <w:t xml:space="preserve">turistički katalog </w:t>
      </w:r>
      <w:r w:rsidR="00FE1BF0" w:rsidRPr="005445AC">
        <w:rPr>
          <w:rFonts w:ascii="Garamond" w:hAnsi="Garamond"/>
          <w:sz w:val="24"/>
          <w:szCs w:val="24"/>
        </w:rPr>
        <w:t>na pet jezika</w:t>
      </w:r>
      <w:r w:rsidR="00BD4E76">
        <w:rPr>
          <w:rFonts w:ascii="Garamond" w:hAnsi="Garamond"/>
          <w:sz w:val="24"/>
          <w:szCs w:val="24"/>
        </w:rPr>
        <w:t xml:space="preserve"> </w:t>
      </w:r>
      <w:r w:rsidR="000E2122" w:rsidRPr="005445AC">
        <w:rPr>
          <w:rFonts w:ascii="Garamond" w:hAnsi="Garamond"/>
          <w:sz w:val="24"/>
          <w:szCs w:val="24"/>
        </w:rPr>
        <w:t>i</w:t>
      </w:r>
      <w:r w:rsidR="00BD4E76">
        <w:rPr>
          <w:rFonts w:ascii="Garamond" w:hAnsi="Garamond"/>
          <w:sz w:val="24"/>
          <w:szCs w:val="24"/>
        </w:rPr>
        <w:t xml:space="preserve"> to na</w:t>
      </w:r>
      <w:r w:rsidR="0077691D">
        <w:rPr>
          <w:rFonts w:ascii="Garamond" w:hAnsi="Garamond"/>
          <w:sz w:val="24"/>
          <w:szCs w:val="24"/>
        </w:rPr>
        <w:t>:</w:t>
      </w:r>
      <w:r w:rsidR="00BD4E76">
        <w:rPr>
          <w:rFonts w:ascii="Garamond" w:hAnsi="Garamond"/>
          <w:sz w:val="24"/>
          <w:szCs w:val="24"/>
        </w:rPr>
        <w:t xml:space="preserve"> </w:t>
      </w:r>
      <w:r w:rsidR="000E2122" w:rsidRPr="005445AC">
        <w:rPr>
          <w:rFonts w:ascii="Garamond" w:hAnsi="Garamond"/>
          <w:sz w:val="24"/>
          <w:szCs w:val="24"/>
        </w:rPr>
        <w:t>hrvatski, engleski, n</w:t>
      </w:r>
      <w:r w:rsidR="00BD4E76">
        <w:rPr>
          <w:rFonts w:ascii="Garamond" w:hAnsi="Garamond"/>
          <w:sz w:val="24"/>
          <w:szCs w:val="24"/>
        </w:rPr>
        <w:t>jemački, talijanski i slovenski</w:t>
      </w:r>
      <w:r w:rsidR="000E2122" w:rsidRPr="005445AC">
        <w:rPr>
          <w:rFonts w:ascii="Garamond" w:hAnsi="Garamond"/>
          <w:sz w:val="24"/>
          <w:szCs w:val="24"/>
        </w:rPr>
        <w:t>.</w:t>
      </w:r>
      <w:r w:rsidR="00FE1BF0" w:rsidRPr="005445AC">
        <w:rPr>
          <w:rFonts w:ascii="Garamond" w:hAnsi="Garamond"/>
          <w:sz w:val="24"/>
          <w:szCs w:val="24"/>
        </w:rPr>
        <w:t xml:space="preserve"> </w:t>
      </w:r>
      <w:r w:rsidR="00FE1BF0" w:rsidRPr="005445AC">
        <w:rPr>
          <w:rFonts w:ascii="Garamond" w:hAnsi="Garamond"/>
          <w:b/>
          <w:sz w:val="24"/>
          <w:szCs w:val="24"/>
        </w:rPr>
        <w:t>Ovaj projekt je sufinancirao HTZ sa 80% te ćemo i u 2019.</w:t>
      </w:r>
      <w:r w:rsidR="005C5284">
        <w:rPr>
          <w:rFonts w:ascii="Garamond" w:hAnsi="Garamond"/>
          <w:b/>
          <w:sz w:val="24"/>
          <w:szCs w:val="24"/>
        </w:rPr>
        <w:t xml:space="preserve"> </w:t>
      </w:r>
      <w:r w:rsidR="00FE1BF0" w:rsidRPr="005445AC">
        <w:rPr>
          <w:rFonts w:ascii="Garamond" w:hAnsi="Garamond"/>
          <w:b/>
          <w:sz w:val="24"/>
          <w:szCs w:val="24"/>
        </w:rPr>
        <w:t>g</w:t>
      </w:r>
      <w:r w:rsidR="005C5284">
        <w:rPr>
          <w:rFonts w:ascii="Garamond" w:hAnsi="Garamond"/>
          <w:b/>
          <w:sz w:val="24"/>
          <w:szCs w:val="24"/>
        </w:rPr>
        <w:t>odini</w:t>
      </w:r>
      <w:r w:rsidR="00FE1BF0" w:rsidRPr="005445AC">
        <w:rPr>
          <w:rFonts w:ascii="Garamond" w:hAnsi="Garamond"/>
          <w:b/>
          <w:sz w:val="24"/>
          <w:szCs w:val="24"/>
        </w:rPr>
        <w:t xml:space="preserve"> nastojati dio sredstava osigurati putem kandidature prema Glavnom uredu kroz potpore za turistički nerazvijena područja. </w:t>
      </w:r>
      <w:r w:rsidR="00FE1BF0" w:rsidRPr="005445AC">
        <w:rPr>
          <w:rFonts w:ascii="Garamond" w:hAnsi="Garamond"/>
          <w:sz w:val="24"/>
          <w:szCs w:val="24"/>
        </w:rPr>
        <w:t>Razlog izrade tematske brošure je po</w:t>
      </w:r>
      <w:r w:rsidR="005C5284">
        <w:rPr>
          <w:rFonts w:ascii="Garamond" w:hAnsi="Garamond"/>
          <w:sz w:val="24"/>
          <w:szCs w:val="24"/>
        </w:rPr>
        <w:t xml:space="preserve">treba da na predstavljanju BPŽ </w:t>
      </w:r>
      <w:r w:rsidR="00FE1BF0" w:rsidRPr="005445AC">
        <w:rPr>
          <w:rFonts w:ascii="Garamond" w:hAnsi="Garamond"/>
          <w:sz w:val="24"/>
          <w:szCs w:val="24"/>
        </w:rPr>
        <w:t>putem sajmova ili posebnih prezentacija imamo adekvatne materijale</w:t>
      </w:r>
      <w:r w:rsidR="0077691D">
        <w:rPr>
          <w:rFonts w:ascii="Garamond" w:hAnsi="Garamond"/>
          <w:sz w:val="24"/>
          <w:szCs w:val="24"/>
        </w:rPr>
        <w:t>,</w:t>
      </w:r>
      <w:r w:rsidR="00FE1BF0" w:rsidRPr="005445AC">
        <w:rPr>
          <w:rFonts w:ascii="Garamond" w:hAnsi="Garamond"/>
          <w:sz w:val="24"/>
          <w:szCs w:val="24"/>
        </w:rPr>
        <w:t xml:space="preserve"> kao što ih imaju i TZ iz ostalih slavonskih TZ. Razlog tomu je i ne izdavanje ovakvih promotivnih materijala duže vrijeme</w:t>
      </w:r>
      <w:r w:rsidR="007F0302">
        <w:rPr>
          <w:rFonts w:ascii="Garamond" w:hAnsi="Garamond"/>
          <w:sz w:val="24"/>
          <w:szCs w:val="24"/>
        </w:rPr>
        <w:t xml:space="preserve"> </w:t>
      </w:r>
      <w:r w:rsidR="00FE1BF0" w:rsidRPr="005445AC">
        <w:rPr>
          <w:rFonts w:ascii="Garamond" w:hAnsi="Garamond"/>
          <w:sz w:val="24"/>
          <w:szCs w:val="24"/>
        </w:rPr>
        <w:t>te nedostatak istih na zalihama TZŽ.</w:t>
      </w:r>
      <w:r w:rsidR="00D963C9" w:rsidRPr="005445AC">
        <w:rPr>
          <w:rFonts w:ascii="Garamond" w:hAnsi="Garamond"/>
          <w:sz w:val="24"/>
          <w:szCs w:val="24"/>
        </w:rPr>
        <w:t xml:space="preserve"> </w:t>
      </w:r>
      <w:r w:rsidR="005F3A6E" w:rsidRPr="005445AC">
        <w:rPr>
          <w:rFonts w:ascii="Garamond" w:hAnsi="Garamond"/>
          <w:b/>
          <w:sz w:val="24"/>
          <w:szCs w:val="24"/>
        </w:rPr>
        <w:t>Također</w:t>
      </w:r>
      <w:r w:rsidR="00D963C9" w:rsidRPr="005445AC">
        <w:rPr>
          <w:rFonts w:ascii="Garamond" w:hAnsi="Garamond"/>
          <w:b/>
          <w:sz w:val="24"/>
          <w:szCs w:val="24"/>
        </w:rPr>
        <w:t xml:space="preserve"> </w:t>
      </w:r>
      <w:r w:rsidR="005F3A6E" w:rsidRPr="005445AC">
        <w:rPr>
          <w:rFonts w:ascii="Garamond" w:hAnsi="Garamond"/>
          <w:b/>
          <w:sz w:val="24"/>
          <w:szCs w:val="24"/>
        </w:rPr>
        <w:t xml:space="preserve">je u tijeku i projekt </w:t>
      </w:r>
      <w:proofErr w:type="spellStart"/>
      <w:r w:rsidR="005F3A6E" w:rsidRPr="005445AC">
        <w:rPr>
          <w:rFonts w:ascii="Garamond" w:hAnsi="Garamond"/>
          <w:b/>
          <w:sz w:val="24"/>
          <w:szCs w:val="24"/>
        </w:rPr>
        <w:t>klas</w:t>
      </w:r>
      <w:r w:rsidR="0077691D">
        <w:rPr>
          <w:rFonts w:ascii="Garamond" w:hAnsi="Garamond"/>
          <w:b/>
          <w:sz w:val="24"/>
          <w:szCs w:val="24"/>
        </w:rPr>
        <w:t>t</w:t>
      </w:r>
      <w:r w:rsidR="005F3A6E" w:rsidRPr="005445AC">
        <w:rPr>
          <w:rFonts w:ascii="Garamond" w:hAnsi="Garamond"/>
          <w:b/>
          <w:sz w:val="24"/>
          <w:szCs w:val="24"/>
        </w:rPr>
        <w:t>era</w:t>
      </w:r>
      <w:proofErr w:type="spellEnd"/>
      <w:r w:rsidR="005F3A6E" w:rsidRPr="005445AC">
        <w:rPr>
          <w:rFonts w:ascii="Garamond" w:hAnsi="Garamond"/>
          <w:b/>
          <w:sz w:val="24"/>
          <w:szCs w:val="24"/>
        </w:rPr>
        <w:t xml:space="preserve"> Slavonija koji uz potporu HTZ</w:t>
      </w:r>
      <w:r w:rsidR="00D624CF">
        <w:rPr>
          <w:rFonts w:ascii="Garamond" w:hAnsi="Garamond"/>
          <w:b/>
          <w:sz w:val="24"/>
          <w:szCs w:val="24"/>
        </w:rPr>
        <w:t>-a</w:t>
      </w:r>
      <w:r w:rsidR="005F3A6E" w:rsidRPr="005445AC">
        <w:rPr>
          <w:rFonts w:ascii="Garamond" w:hAnsi="Garamond"/>
          <w:b/>
          <w:sz w:val="24"/>
          <w:szCs w:val="24"/>
        </w:rPr>
        <w:t xml:space="preserve"> i Ministarstva turizma planira izdati novi katalog za Slavoniju kao regiju. Do sada smo pripremili bazu fotografija i motiva koje smo dostavili koordinatorici za </w:t>
      </w:r>
      <w:proofErr w:type="spellStart"/>
      <w:r w:rsidR="005F3A6E" w:rsidRPr="005445AC">
        <w:rPr>
          <w:rFonts w:ascii="Garamond" w:hAnsi="Garamond"/>
          <w:b/>
          <w:sz w:val="24"/>
          <w:szCs w:val="24"/>
        </w:rPr>
        <w:t>klaster</w:t>
      </w:r>
      <w:proofErr w:type="spellEnd"/>
      <w:r w:rsidR="005F3A6E" w:rsidRPr="005445AC">
        <w:rPr>
          <w:rFonts w:ascii="Garamond" w:hAnsi="Garamond"/>
          <w:b/>
          <w:sz w:val="24"/>
          <w:szCs w:val="24"/>
        </w:rPr>
        <w:t xml:space="preserve"> Slavonija</w:t>
      </w:r>
      <w:r w:rsidR="0011188A" w:rsidRPr="005445AC">
        <w:rPr>
          <w:rFonts w:ascii="Garamond" w:hAnsi="Garamond"/>
          <w:b/>
          <w:sz w:val="24"/>
          <w:szCs w:val="24"/>
        </w:rPr>
        <w:t xml:space="preserve"> kojega čine svih pet slavonskih županija</w:t>
      </w:r>
      <w:r w:rsidR="005F3A6E" w:rsidRPr="005445AC">
        <w:rPr>
          <w:rFonts w:ascii="Garamond" w:hAnsi="Garamond"/>
          <w:b/>
          <w:sz w:val="24"/>
          <w:szCs w:val="24"/>
        </w:rPr>
        <w:t xml:space="preserve">. </w:t>
      </w:r>
      <w:r w:rsidR="000B16E1" w:rsidRPr="005445AC">
        <w:rPr>
          <w:rFonts w:ascii="Garamond" w:hAnsi="Garamond"/>
          <w:b/>
          <w:sz w:val="24"/>
          <w:szCs w:val="24"/>
        </w:rPr>
        <w:t xml:space="preserve"> </w:t>
      </w:r>
    </w:p>
    <w:p w:rsidR="00EE37FE" w:rsidRPr="005445AC" w:rsidRDefault="00EE37FE">
      <w:pPr>
        <w:jc w:val="both"/>
        <w:rPr>
          <w:rFonts w:ascii="Garamond" w:hAnsi="Garamond"/>
          <w:b/>
          <w:sz w:val="24"/>
          <w:szCs w:val="24"/>
        </w:rPr>
      </w:pPr>
    </w:p>
    <w:p w:rsidR="002A53B6" w:rsidRPr="005445AC" w:rsidRDefault="00DD1E4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Nositelj:</w:t>
      </w:r>
      <w:r w:rsidR="002A53B6" w:rsidRPr="005445AC">
        <w:rPr>
          <w:rFonts w:ascii="Garamond" w:hAnsi="Garamond"/>
          <w:b/>
          <w:sz w:val="24"/>
          <w:szCs w:val="24"/>
        </w:rPr>
        <w:t xml:space="preserve"> TZ </w:t>
      </w:r>
    </w:p>
    <w:p w:rsidR="002A53B6" w:rsidRPr="005445AC" w:rsidRDefault="00DD1E4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Rok izvršenja:</w:t>
      </w:r>
      <w:r w:rsidR="002A53B6" w:rsidRPr="005445AC">
        <w:rPr>
          <w:rFonts w:ascii="Garamond" w:hAnsi="Garamond"/>
          <w:b/>
          <w:sz w:val="24"/>
          <w:szCs w:val="24"/>
        </w:rPr>
        <w:t xml:space="preserve"> tijekom 201</w:t>
      </w:r>
      <w:r w:rsidR="00E57523" w:rsidRPr="005445AC">
        <w:rPr>
          <w:rFonts w:ascii="Garamond" w:hAnsi="Garamond"/>
          <w:b/>
          <w:sz w:val="24"/>
          <w:szCs w:val="24"/>
        </w:rPr>
        <w:t>9</w:t>
      </w:r>
      <w:r w:rsidR="002A53B6" w:rsidRPr="005445AC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godine</w:t>
      </w:r>
    </w:p>
    <w:p w:rsidR="002A53B6" w:rsidRPr="005445AC" w:rsidRDefault="00DD1E4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Planirano:</w:t>
      </w:r>
      <w:r w:rsidR="002A53B6" w:rsidRPr="005445AC">
        <w:rPr>
          <w:rFonts w:ascii="Garamond" w:hAnsi="Garamond"/>
          <w:b/>
          <w:sz w:val="24"/>
          <w:szCs w:val="24"/>
        </w:rPr>
        <w:t xml:space="preserve"> </w:t>
      </w:r>
      <w:r w:rsidR="00274856" w:rsidRPr="005445AC">
        <w:rPr>
          <w:rFonts w:ascii="Garamond" w:hAnsi="Garamond"/>
          <w:b/>
          <w:sz w:val="24"/>
          <w:szCs w:val="24"/>
        </w:rPr>
        <w:t>45</w:t>
      </w:r>
      <w:r w:rsidR="002A53B6" w:rsidRPr="005445AC">
        <w:rPr>
          <w:rFonts w:ascii="Garamond" w:hAnsi="Garamond"/>
          <w:b/>
          <w:sz w:val="24"/>
          <w:szCs w:val="24"/>
        </w:rPr>
        <w:t xml:space="preserve">.000,00 </w:t>
      </w:r>
      <w:r>
        <w:rPr>
          <w:rFonts w:ascii="Garamond" w:hAnsi="Garamond"/>
          <w:b/>
          <w:sz w:val="24"/>
          <w:szCs w:val="24"/>
        </w:rPr>
        <w:t>kn</w:t>
      </w:r>
    </w:p>
    <w:p w:rsidR="00C90920" w:rsidRPr="005445AC" w:rsidRDefault="00C90920">
      <w:pPr>
        <w:jc w:val="both"/>
        <w:rPr>
          <w:rFonts w:ascii="Garamond" w:hAnsi="Garamond"/>
          <w:b/>
          <w:sz w:val="24"/>
          <w:szCs w:val="24"/>
        </w:rPr>
      </w:pPr>
    </w:p>
    <w:p w:rsidR="00343849" w:rsidRPr="00E044C8" w:rsidRDefault="00E044C8" w:rsidP="00E044C8">
      <w:pPr>
        <w:pStyle w:val="Naslov2"/>
        <w:rPr>
          <w:rFonts w:ascii="Garamond" w:hAnsi="Garamond"/>
        </w:rPr>
      </w:pPr>
      <w:bookmarkStart w:id="47" w:name="_Toc529521367"/>
      <w:r w:rsidRPr="00E044C8">
        <w:rPr>
          <w:rFonts w:ascii="Garamond" w:hAnsi="Garamond"/>
        </w:rPr>
        <w:t xml:space="preserve">3.7. </w:t>
      </w:r>
      <w:r w:rsidR="00EF5CFA" w:rsidRPr="00E044C8">
        <w:rPr>
          <w:rFonts w:ascii="Garamond" w:hAnsi="Garamond"/>
        </w:rPr>
        <w:t>Izrada i snimanje</w:t>
      </w:r>
      <w:r w:rsidR="000639A9" w:rsidRPr="00E044C8">
        <w:rPr>
          <w:rFonts w:ascii="Garamond" w:hAnsi="Garamond"/>
        </w:rPr>
        <w:t xml:space="preserve"> turističkog filma</w:t>
      </w:r>
      <w:bookmarkEnd w:id="47"/>
    </w:p>
    <w:p w:rsidR="00343849" w:rsidRPr="005445AC" w:rsidRDefault="00343849">
      <w:pPr>
        <w:jc w:val="both"/>
        <w:rPr>
          <w:rFonts w:ascii="Garamond" w:hAnsi="Garamond"/>
          <w:b/>
          <w:sz w:val="24"/>
          <w:szCs w:val="24"/>
        </w:rPr>
      </w:pPr>
    </w:p>
    <w:p w:rsidR="000639A9" w:rsidRPr="005445AC" w:rsidRDefault="00343849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Turistička zajednica </w:t>
      </w:r>
      <w:r w:rsidR="004F459F" w:rsidRPr="005445AC">
        <w:rPr>
          <w:rFonts w:ascii="Garamond" w:hAnsi="Garamond"/>
          <w:sz w:val="24"/>
          <w:szCs w:val="24"/>
        </w:rPr>
        <w:t>BPŽ planira u 2019.</w:t>
      </w:r>
      <w:r w:rsidR="00DD1E45">
        <w:rPr>
          <w:rFonts w:ascii="Garamond" w:hAnsi="Garamond"/>
          <w:sz w:val="24"/>
          <w:szCs w:val="24"/>
        </w:rPr>
        <w:t xml:space="preserve"> godini</w:t>
      </w:r>
      <w:r w:rsidR="004F459F" w:rsidRPr="005445AC">
        <w:rPr>
          <w:rFonts w:ascii="Garamond" w:hAnsi="Garamond"/>
          <w:sz w:val="24"/>
          <w:szCs w:val="24"/>
        </w:rPr>
        <w:t xml:space="preserve"> snimiti promotivni film</w:t>
      </w:r>
      <w:r w:rsidR="00DD1E45">
        <w:rPr>
          <w:rFonts w:ascii="Garamond" w:hAnsi="Garamond"/>
          <w:sz w:val="24"/>
          <w:szCs w:val="24"/>
        </w:rPr>
        <w:t>,</w:t>
      </w:r>
      <w:r w:rsidR="004F459F" w:rsidRPr="005445AC">
        <w:rPr>
          <w:rFonts w:ascii="Garamond" w:hAnsi="Garamond"/>
          <w:sz w:val="24"/>
          <w:szCs w:val="24"/>
        </w:rPr>
        <w:t xml:space="preserve"> a sve </w:t>
      </w:r>
      <w:r w:rsidR="00DD1E45">
        <w:rPr>
          <w:rFonts w:ascii="Garamond" w:hAnsi="Garamond"/>
          <w:sz w:val="24"/>
          <w:szCs w:val="24"/>
        </w:rPr>
        <w:t>u cilju</w:t>
      </w:r>
      <w:r w:rsidRPr="005445AC">
        <w:rPr>
          <w:rFonts w:ascii="Garamond" w:hAnsi="Garamond"/>
          <w:sz w:val="24"/>
          <w:szCs w:val="24"/>
        </w:rPr>
        <w:t xml:space="preserve"> promocije ponude destinacije u 201</w:t>
      </w:r>
      <w:r w:rsidR="004F459F" w:rsidRPr="005445AC">
        <w:rPr>
          <w:rFonts w:ascii="Garamond" w:hAnsi="Garamond"/>
          <w:sz w:val="24"/>
          <w:szCs w:val="24"/>
        </w:rPr>
        <w:t>9</w:t>
      </w:r>
      <w:r w:rsidRPr="005445AC">
        <w:rPr>
          <w:rFonts w:ascii="Garamond" w:hAnsi="Garamond"/>
          <w:sz w:val="24"/>
          <w:szCs w:val="24"/>
        </w:rPr>
        <w:t>.</w:t>
      </w:r>
      <w:r w:rsidR="00DD1E45">
        <w:rPr>
          <w:rFonts w:ascii="Garamond" w:hAnsi="Garamond"/>
          <w:sz w:val="24"/>
          <w:szCs w:val="24"/>
        </w:rPr>
        <w:t xml:space="preserve"> </w:t>
      </w:r>
      <w:r w:rsidR="007F0302" w:rsidRPr="005445AC">
        <w:rPr>
          <w:rFonts w:ascii="Garamond" w:hAnsi="Garamond"/>
          <w:sz w:val="24"/>
          <w:szCs w:val="24"/>
        </w:rPr>
        <w:t>g</w:t>
      </w:r>
      <w:r w:rsidR="007F0302">
        <w:rPr>
          <w:rFonts w:ascii="Garamond" w:hAnsi="Garamond"/>
          <w:sz w:val="24"/>
          <w:szCs w:val="24"/>
        </w:rPr>
        <w:t>odini</w:t>
      </w:r>
      <w:r w:rsidR="004F459F" w:rsidRPr="005445AC">
        <w:rPr>
          <w:rFonts w:ascii="Garamond" w:hAnsi="Garamond"/>
          <w:sz w:val="24"/>
          <w:szCs w:val="24"/>
        </w:rPr>
        <w:t xml:space="preserve">. Budući </w:t>
      </w:r>
      <w:r w:rsidR="00DD1E45">
        <w:rPr>
          <w:rFonts w:ascii="Garamond" w:hAnsi="Garamond"/>
          <w:sz w:val="24"/>
          <w:szCs w:val="24"/>
        </w:rPr>
        <w:t xml:space="preserve">da </w:t>
      </w:r>
      <w:r w:rsidR="004F459F" w:rsidRPr="005445AC">
        <w:rPr>
          <w:rFonts w:ascii="Garamond" w:hAnsi="Garamond"/>
          <w:sz w:val="24"/>
          <w:szCs w:val="24"/>
        </w:rPr>
        <w:t>smo u 2018.</w:t>
      </w:r>
      <w:r w:rsidR="00DD1E45">
        <w:rPr>
          <w:rFonts w:ascii="Garamond" w:hAnsi="Garamond"/>
          <w:sz w:val="24"/>
          <w:szCs w:val="24"/>
        </w:rPr>
        <w:t xml:space="preserve"> godini</w:t>
      </w:r>
      <w:r w:rsidR="004F459F" w:rsidRPr="005445AC">
        <w:rPr>
          <w:rFonts w:ascii="Garamond" w:hAnsi="Garamond"/>
          <w:sz w:val="24"/>
          <w:szCs w:val="24"/>
        </w:rPr>
        <w:t xml:space="preserve"> snimili </w:t>
      </w:r>
      <w:proofErr w:type="spellStart"/>
      <w:r w:rsidR="004F459F" w:rsidRPr="005445AC">
        <w:rPr>
          <w:rFonts w:ascii="Garamond" w:hAnsi="Garamond"/>
          <w:sz w:val="24"/>
          <w:szCs w:val="24"/>
        </w:rPr>
        <w:t>promo</w:t>
      </w:r>
      <w:proofErr w:type="spellEnd"/>
      <w:r w:rsidR="004F459F" w:rsidRPr="005445AC">
        <w:rPr>
          <w:rFonts w:ascii="Garamond" w:hAnsi="Garamond"/>
          <w:sz w:val="24"/>
          <w:szCs w:val="24"/>
        </w:rPr>
        <w:t xml:space="preserve"> film od 7 minuta za potrebe video priloga na web stranicama </w:t>
      </w:r>
      <w:hyperlink r:id="rId13" w:history="1">
        <w:r w:rsidR="00DD1E45" w:rsidRPr="008B38E9">
          <w:rPr>
            <w:rStyle w:val="Hiperveza"/>
            <w:rFonts w:ascii="Garamond" w:hAnsi="Garamond"/>
            <w:sz w:val="24"/>
            <w:szCs w:val="24"/>
          </w:rPr>
          <w:t>www.tzbpz.hr</w:t>
        </w:r>
      </w:hyperlink>
      <w:r w:rsidR="00DD1E45">
        <w:rPr>
          <w:rFonts w:ascii="Garamond" w:hAnsi="Garamond"/>
          <w:sz w:val="24"/>
          <w:szCs w:val="24"/>
        </w:rPr>
        <w:t xml:space="preserve"> </w:t>
      </w:r>
      <w:r w:rsidR="004F459F" w:rsidRPr="005445AC">
        <w:rPr>
          <w:rFonts w:ascii="Garamond" w:hAnsi="Garamond"/>
          <w:sz w:val="24"/>
          <w:szCs w:val="24"/>
        </w:rPr>
        <w:t xml:space="preserve">smatramo da zbog povećanja turističke ponude i infrastrukture, prepoznatljivosti atrakcija i aktivnosti svakako trebamo pratiti primjere dobre prakse te dati kvalitetniji i </w:t>
      </w:r>
      <w:proofErr w:type="spellStart"/>
      <w:r w:rsidR="004F459F" w:rsidRPr="005445AC">
        <w:rPr>
          <w:rFonts w:ascii="Garamond" w:hAnsi="Garamond"/>
          <w:sz w:val="24"/>
          <w:szCs w:val="24"/>
        </w:rPr>
        <w:t>sveobuhvatn</w:t>
      </w:r>
      <w:r w:rsidR="00DD1E45">
        <w:rPr>
          <w:rFonts w:ascii="Garamond" w:hAnsi="Garamond"/>
          <w:sz w:val="24"/>
          <w:szCs w:val="24"/>
        </w:rPr>
        <w:t>iji</w:t>
      </w:r>
      <w:proofErr w:type="spellEnd"/>
      <w:r w:rsidR="00DD1E45">
        <w:rPr>
          <w:rFonts w:ascii="Garamond" w:hAnsi="Garamond"/>
          <w:sz w:val="24"/>
          <w:szCs w:val="24"/>
        </w:rPr>
        <w:t xml:space="preserve"> sadržaj novom </w:t>
      </w:r>
      <w:proofErr w:type="spellStart"/>
      <w:r w:rsidR="00DD1E45">
        <w:rPr>
          <w:rFonts w:ascii="Garamond" w:hAnsi="Garamond"/>
          <w:sz w:val="24"/>
          <w:szCs w:val="24"/>
        </w:rPr>
        <w:t>promo</w:t>
      </w:r>
      <w:proofErr w:type="spellEnd"/>
      <w:r w:rsidR="00DD1E45">
        <w:rPr>
          <w:rFonts w:ascii="Garamond" w:hAnsi="Garamond"/>
          <w:sz w:val="24"/>
          <w:szCs w:val="24"/>
        </w:rPr>
        <w:t xml:space="preserve"> filmu.</w:t>
      </w:r>
      <w:r w:rsidRPr="005445AC">
        <w:rPr>
          <w:rFonts w:ascii="Garamond" w:hAnsi="Garamond"/>
          <w:sz w:val="24"/>
          <w:szCs w:val="24"/>
        </w:rPr>
        <w:t xml:space="preserve"> </w:t>
      </w:r>
      <w:r w:rsidR="0065356A" w:rsidRPr="005445AC">
        <w:rPr>
          <w:rFonts w:ascii="Garamond" w:hAnsi="Garamond"/>
          <w:sz w:val="24"/>
          <w:szCs w:val="24"/>
        </w:rPr>
        <w:t xml:space="preserve">Zbog izrazite potrebe za ovakvom vrstom promocije posebice na sajmovima </w:t>
      </w:r>
      <w:r w:rsidR="005D7772">
        <w:rPr>
          <w:rFonts w:ascii="Garamond" w:hAnsi="Garamond"/>
          <w:sz w:val="24"/>
          <w:szCs w:val="24"/>
        </w:rPr>
        <w:t>i posebnim</w:t>
      </w:r>
      <w:r w:rsidR="004F459F" w:rsidRPr="005445AC">
        <w:rPr>
          <w:rFonts w:ascii="Garamond" w:hAnsi="Garamond"/>
          <w:sz w:val="24"/>
          <w:szCs w:val="24"/>
        </w:rPr>
        <w:t xml:space="preserve"> prezentacija</w:t>
      </w:r>
      <w:r w:rsidR="005D7772">
        <w:rPr>
          <w:rFonts w:ascii="Garamond" w:hAnsi="Garamond"/>
          <w:sz w:val="24"/>
          <w:szCs w:val="24"/>
        </w:rPr>
        <w:t>ma</w:t>
      </w:r>
      <w:r w:rsidR="004F459F" w:rsidRPr="005445AC">
        <w:rPr>
          <w:rFonts w:ascii="Garamond" w:hAnsi="Garamond"/>
          <w:sz w:val="24"/>
          <w:szCs w:val="24"/>
        </w:rPr>
        <w:t xml:space="preserve"> koje smo kandidirali prema HTZ-u</w:t>
      </w:r>
      <w:r w:rsidR="005D7772">
        <w:rPr>
          <w:rFonts w:ascii="Garamond" w:hAnsi="Garamond"/>
          <w:sz w:val="24"/>
          <w:szCs w:val="24"/>
        </w:rPr>
        <w:t>,</w:t>
      </w:r>
      <w:r w:rsidR="004F459F" w:rsidRPr="005445AC">
        <w:rPr>
          <w:rFonts w:ascii="Garamond" w:hAnsi="Garamond"/>
          <w:sz w:val="24"/>
          <w:szCs w:val="24"/>
        </w:rPr>
        <w:t xml:space="preserve"> </w:t>
      </w:r>
      <w:r w:rsidR="0065356A" w:rsidRPr="005445AC">
        <w:rPr>
          <w:rFonts w:ascii="Garamond" w:hAnsi="Garamond"/>
          <w:sz w:val="24"/>
          <w:szCs w:val="24"/>
        </w:rPr>
        <w:t xml:space="preserve">smatramo da je turistički film važan </w:t>
      </w:r>
      <w:proofErr w:type="spellStart"/>
      <w:r w:rsidR="0065356A" w:rsidRPr="005445AC">
        <w:rPr>
          <w:rFonts w:ascii="Garamond" w:hAnsi="Garamond"/>
          <w:sz w:val="24"/>
          <w:szCs w:val="24"/>
        </w:rPr>
        <w:t>promo</w:t>
      </w:r>
      <w:proofErr w:type="spellEnd"/>
      <w:r w:rsidR="0065356A" w:rsidRPr="005445AC">
        <w:rPr>
          <w:rFonts w:ascii="Garamond" w:hAnsi="Garamond"/>
          <w:sz w:val="24"/>
          <w:szCs w:val="24"/>
        </w:rPr>
        <w:t xml:space="preserve"> alat kod prezentacija i predstavljanja</w:t>
      </w:r>
      <w:r w:rsidR="000D5A2B" w:rsidRPr="005445AC">
        <w:rPr>
          <w:rFonts w:ascii="Garamond" w:hAnsi="Garamond"/>
          <w:sz w:val="24"/>
          <w:szCs w:val="24"/>
        </w:rPr>
        <w:t xml:space="preserve"> turističke ponude</w:t>
      </w:r>
      <w:r w:rsidR="004F459F" w:rsidRPr="005445AC">
        <w:rPr>
          <w:rFonts w:ascii="Garamond" w:hAnsi="Garamond"/>
          <w:sz w:val="24"/>
          <w:szCs w:val="24"/>
        </w:rPr>
        <w:t xml:space="preserve"> naše županije. </w:t>
      </w:r>
      <w:r w:rsidR="000D5A2B" w:rsidRPr="005445AC">
        <w:rPr>
          <w:rFonts w:ascii="Garamond" w:hAnsi="Garamond"/>
          <w:sz w:val="24"/>
          <w:szCs w:val="24"/>
        </w:rPr>
        <w:t xml:space="preserve"> </w:t>
      </w:r>
    </w:p>
    <w:p w:rsidR="0049114A" w:rsidRPr="005445AC" w:rsidRDefault="0049114A">
      <w:pPr>
        <w:jc w:val="both"/>
        <w:rPr>
          <w:rFonts w:ascii="Garamond" w:hAnsi="Garamond"/>
          <w:sz w:val="24"/>
          <w:szCs w:val="24"/>
        </w:rPr>
      </w:pPr>
    </w:p>
    <w:p w:rsidR="002A53B6" w:rsidRPr="005445AC" w:rsidRDefault="0049114A">
      <w:pPr>
        <w:jc w:val="both"/>
        <w:rPr>
          <w:rFonts w:ascii="Garamond" w:hAnsi="Garamond"/>
          <w:b/>
          <w:sz w:val="24"/>
          <w:szCs w:val="24"/>
        </w:rPr>
      </w:pPr>
      <w:r w:rsidRPr="005445AC">
        <w:rPr>
          <w:rFonts w:ascii="Garamond" w:hAnsi="Garamond"/>
          <w:b/>
          <w:sz w:val="24"/>
          <w:szCs w:val="24"/>
        </w:rPr>
        <w:lastRenderedPageBreak/>
        <w:t>No</w:t>
      </w:r>
      <w:r w:rsidR="009662F6">
        <w:rPr>
          <w:rFonts w:ascii="Garamond" w:hAnsi="Garamond"/>
          <w:b/>
          <w:sz w:val="24"/>
          <w:szCs w:val="24"/>
        </w:rPr>
        <w:t xml:space="preserve">sitelj: </w:t>
      </w:r>
      <w:r w:rsidR="002A53B6" w:rsidRPr="005445AC">
        <w:rPr>
          <w:rFonts w:ascii="Garamond" w:hAnsi="Garamond"/>
          <w:b/>
          <w:sz w:val="24"/>
          <w:szCs w:val="24"/>
        </w:rPr>
        <w:t>TZ</w:t>
      </w:r>
    </w:p>
    <w:p w:rsidR="002A53B6" w:rsidRPr="005445AC" w:rsidRDefault="009662F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Rok izvršenja:</w:t>
      </w:r>
      <w:r w:rsidR="002A53B6" w:rsidRPr="005445AC">
        <w:rPr>
          <w:rFonts w:ascii="Garamond" w:hAnsi="Garamond"/>
          <w:b/>
          <w:sz w:val="24"/>
          <w:szCs w:val="24"/>
        </w:rPr>
        <w:t xml:space="preserve"> tijekom 201</w:t>
      </w:r>
      <w:r w:rsidR="00E57523" w:rsidRPr="005445AC">
        <w:rPr>
          <w:rFonts w:ascii="Garamond" w:hAnsi="Garamond"/>
          <w:b/>
          <w:sz w:val="24"/>
          <w:szCs w:val="24"/>
        </w:rPr>
        <w:t>9</w:t>
      </w:r>
      <w:r w:rsidR="002A53B6" w:rsidRPr="005445AC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</w:t>
      </w:r>
      <w:r w:rsidR="002A53B6" w:rsidRPr="005445AC">
        <w:rPr>
          <w:rFonts w:ascii="Garamond" w:hAnsi="Garamond"/>
          <w:b/>
          <w:sz w:val="24"/>
          <w:szCs w:val="24"/>
        </w:rPr>
        <w:t>g</w:t>
      </w:r>
      <w:r>
        <w:rPr>
          <w:rFonts w:ascii="Garamond" w:hAnsi="Garamond"/>
          <w:b/>
          <w:sz w:val="24"/>
          <w:szCs w:val="24"/>
        </w:rPr>
        <w:t>odine</w:t>
      </w:r>
      <w:r w:rsidR="002A53B6" w:rsidRPr="005445AC">
        <w:rPr>
          <w:rFonts w:ascii="Garamond" w:hAnsi="Garamond"/>
          <w:b/>
          <w:sz w:val="24"/>
          <w:szCs w:val="24"/>
        </w:rPr>
        <w:t xml:space="preserve"> </w:t>
      </w:r>
    </w:p>
    <w:p w:rsidR="009A236B" w:rsidRDefault="009662F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Planirano:</w:t>
      </w:r>
      <w:r w:rsidR="002A53B6" w:rsidRPr="005445AC">
        <w:rPr>
          <w:rFonts w:ascii="Garamond" w:hAnsi="Garamond"/>
          <w:b/>
          <w:sz w:val="24"/>
          <w:szCs w:val="24"/>
        </w:rPr>
        <w:t xml:space="preserve"> </w:t>
      </w:r>
      <w:r w:rsidR="00274856" w:rsidRPr="005445AC">
        <w:rPr>
          <w:rFonts w:ascii="Garamond" w:hAnsi="Garamond"/>
          <w:b/>
          <w:sz w:val="24"/>
          <w:szCs w:val="24"/>
        </w:rPr>
        <w:t>20</w:t>
      </w:r>
      <w:r w:rsidR="009647ED">
        <w:rPr>
          <w:rFonts w:ascii="Garamond" w:hAnsi="Garamond"/>
          <w:b/>
          <w:sz w:val="24"/>
          <w:szCs w:val="24"/>
        </w:rPr>
        <w:t xml:space="preserve">.000,00 kn </w:t>
      </w:r>
    </w:p>
    <w:p w:rsidR="009A236B" w:rsidRPr="005445AC" w:rsidRDefault="009A236B">
      <w:pPr>
        <w:jc w:val="both"/>
        <w:rPr>
          <w:rFonts w:ascii="Garamond" w:hAnsi="Garamond"/>
          <w:b/>
          <w:sz w:val="24"/>
          <w:szCs w:val="24"/>
        </w:rPr>
      </w:pPr>
    </w:p>
    <w:p w:rsidR="000B16E1" w:rsidRDefault="00DB5D2A" w:rsidP="00DB5D2A">
      <w:pPr>
        <w:pStyle w:val="Naslov2"/>
        <w:rPr>
          <w:rFonts w:ascii="Garamond" w:hAnsi="Garamond"/>
        </w:rPr>
      </w:pPr>
      <w:bookmarkStart w:id="48" w:name="__RefHeading___Toc487657348"/>
      <w:bookmarkStart w:id="49" w:name="_Toc529521368"/>
      <w:r w:rsidRPr="00DB5D2A">
        <w:rPr>
          <w:rFonts w:ascii="Garamond" w:hAnsi="Garamond"/>
        </w:rPr>
        <w:t xml:space="preserve">3.8. </w:t>
      </w:r>
      <w:proofErr w:type="spellStart"/>
      <w:r w:rsidR="000B16E1" w:rsidRPr="00DB5D2A">
        <w:rPr>
          <w:rFonts w:ascii="Garamond" w:hAnsi="Garamond"/>
        </w:rPr>
        <w:t>Info</w:t>
      </w:r>
      <w:proofErr w:type="spellEnd"/>
      <w:r w:rsidR="000B16E1" w:rsidRPr="00DB5D2A">
        <w:rPr>
          <w:rFonts w:ascii="Garamond" w:hAnsi="Garamond"/>
        </w:rPr>
        <w:t xml:space="preserve"> </w:t>
      </w:r>
      <w:bookmarkEnd w:id="48"/>
      <w:r w:rsidR="004F459F" w:rsidRPr="00DB5D2A">
        <w:rPr>
          <w:rFonts w:ascii="Garamond" w:hAnsi="Garamond"/>
        </w:rPr>
        <w:t xml:space="preserve">table i dopuna </w:t>
      </w:r>
      <w:r w:rsidR="005D7498" w:rsidRPr="00DB5D2A">
        <w:rPr>
          <w:rFonts w:ascii="Garamond" w:hAnsi="Garamond"/>
        </w:rPr>
        <w:t>smeđ</w:t>
      </w:r>
      <w:r w:rsidR="007B1E16" w:rsidRPr="00DB5D2A">
        <w:rPr>
          <w:rFonts w:ascii="Garamond" w:hAnsi="Garamond"/>
        </w:rPr>
        <w:t>e</w:t>
      </w:r>
      <w:r w:rsidR="005D7498" w:rsidRPr="00DB5D2A">
        <w:rPr>
          <w:rFonts w:ascii="Garamond" w:hAnsi="Garamond"/>
        </w:rPr>
        <w:t xml:space="preserve"> signalizacija</w:t>
      </w:r>
      <w:bookmarkEnd w:id="49"/>
    </w:p>
    <w:p w:rsidR="009A236B" w:rsidRDefault="009A236B" w:rsidP="009A236B"/>
    <w:p w:rsidR="000B16E1" w:rsidRPr="005445AC" w:rsidRDefault="000B16E1" w:rsidP="003D60B4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Postojeće turističko-</w:t>
      </w:r>
      <w:r w:rsidR="007F0302">
        <w:rPr>
          <w:rFonts w:ascii="Garamond" w:hAnsi="Garamond"/>
          <w:sz w:val="24"/>
          <w:szCs w:val="24"/>
        </w:rPr>
        <w:t xml:space="preserve"> </w:t>
      </w:r>
      <w:r w:rsidRPr="005445AC">
        <w:rPr>
          <w:rFonts w:ascii="Garamond" w:hAnsi="Garamond"/>
          <w:sz w:val="24"/>
          <w:szCs w:val="24"/>
        </w:rPr>
        <w:t>informativne ploče</w:t>
      </w:r>
      <w:r w:rsidR="005D7772">
        <w:rPr>
          <w:rFonts w:ascii="Garamond" w:hAnsi="Garamond"/>
          <w:sz w:val="24"/>
          <w:szCs w:val="24"/>
        </w:rPr>
        <w:t>,</w:t>
      </w:r>
      <w:r w:rsidRPr="005445AC">
        <w:rPr>
          <w:rFonts w:ascii="Garamond" w:hAnsi="Garamond"/>
          <w:sz w:val="24"/>
          <w:szCs w:val="24"/>
        </w:rPr>
        <w:t xml:space="preserve"> odnosno panoi s različitim turističkim sadržajima                                                                    </w:t>
      </w:r>
    </w:p>
    <w:p w:rsidR="000B16E1" w:rsidRPr="005445AC" w:rsidRDefault="000B16E1" w:rsidP="003D60B4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locirani  na različitim lokacijama</w:t>
      </w:r>
      <w:r w:rsidR="005D7772">
        <w:rPr>
          <w:rFonts w:ascii="Garamond" w:hAnsi="Garamond"/>
          <w:sz w:val="24"/>
          <w:szCs w:val="24"/>
        </w:rPr>
        <w:t>,</w:t>
      </w:r>
      <w:r w:rsidRPr="005445AC">
        <w:rPr>
          <w:rFonts w:ascii="Garamond" w:hAnsi="Garamond"/>
          <w:sz w:val="24"/>
          <w:szCs w:val="24"/>
        </w:rPr>
        <w:t xml:space="preserve"> kontinuirano </w:t>
      </w:r>
      <w:r w:rsidR="00462ED0" w:rsidRPr="005445AC">
        <w:rPr>
          <w:rFonts w:ascii="Garamond" w:hAnsi="Garamond"/>
          <w:sz w:val="24"/>
          <w:szCs w:val="24"/>
        </w:rPr>
        <w:t xml:space="preserve">će se </w:t>
      </w:r>
      <w:r w:rsidR="00462ED0">
        <w:rPr>
          <w:rFonts w:ascii="Garamond" w:hAnsi="Garamond"/>
          <w:sz w:val="24"/>
          <w:szCs w:val="24"/>
        </w:rPr>
        <w:t>održavati</w:t>
      </w:r>
      <w:r w:rsidRPr="005445AC">
        <w:rPr>
          <w:rFonts w:ascii="Garamond" w:hAnsi="Garamond"/>
          <w:sz w:val="24"/>
          <w:szCs w:val="24"/>
        </w:rPr>
        <w:t xml:space="preserve"> u slučaju mehaničkih oštećenja ili devastacije, kao i u smislu eventualnih potrebnih korekcija druge vrste.</w:t>
      </w:r>
    </w:p>
    <w:p w:rsidR="00AF2113" w:rsidRPr="005445AC" w:rsidRDefault="00AF2113">
      <w:pPr>
        <w:jc w:val="both"/>
        <w:rPr>
          <w:rFonts w:ascii="Garamond" w:hAnsi="Garamond"/>
          <w:sz w:val="24"/>
          <w:szCs w:val="24"/>
        </w:rPr>
      </w:pPr>
    </w:p>
    <w:p w:rsidR="00AF2113" w:rsidRPr="005445AC" w:rsidRDefault="00AA07C5" w:rsidP="00AF2113">
      <w:pPr>
        <w:jc w:val="both"/>
        <w:rPr>
          <w:rFonts w:ascii="Garamond" w:eastAsia="Batang" w:hAnsi="Garamond"/>
          <w:sz w:val="24"/>
          <w:szCs w:val="24"/>
        </w:rPr>
      </w:pPr>
      <w:r>
        <w:rPr>
          <w:rFonts w:ascii="Garamond" w:eastAsia="Batang" w:hAnsi="Garamond"/>
          <w:sz w:val="24"/>
          <w:szCs w:val="24"/>
        </w:rPr>
        <w:t>Pratit</w:t>
      </w:r>
      <w:r w:rsidR="00AF2113" w:rsidRPr="005445AC">
        <w:rPr>
          <w:rFonts w:ascii="Garamond" w:eastAsia="Batang" w:hAnsi="Garamond"/>
          <w:sz w:val="24"/>
          <w:szCs w:val="24"/>
        </w:rPr>
        <w:t xml:space="preserve"> ćemo stanje signalizacije na terenu</w:t>
      </w:r>
      <w:r w:rsidR="007F0302">
        <w:rPr>
          <w:rFonts w:ascii="Garamond" w:eastAsia="Batang" w:hAnsi="Garamond"/>
          <w:sz w:val="24"/>
          <w:szCs w:val="24"/>
        </w:rPr>
        <w:t xml:space="preserve"> </w:t>
      </w:r>
      <w:r w:rsidR="00AF2113" w:rsidRPr="005445AC">
        <w:rPr>
          <w:rFonts w:ascii="Garamond" w:eastAsia="Batang" w:hAnsi="Garamond"/>
          <w:sz w:val="24"/>
          <w:szCs w:val="24"/>
        </w:rPr>
        <w:t>te obavljati eventualno potrebne dopune i/ili popravke. U suradnji sa sustavom TZ</w:t>
      </w:r>
      <w:r>
        <w:rPr>
          <w:rFonts w:ascii="Garamond" w:eastAsia="Batang" w:hAnsi="Garamond"/>
          <w:sz w:val="24"/>
          <w:szCs w:val="24"/>
        </w:rPr>
        <w:t xml:space="preserve"> te općinama i gradovima, radit</w:t>
      </w:r>
      <w:r w:rsidR="00AF2113" w:rsidRPr="005445AC">
        <w:rPr>
          <w:rFonts w:ascii="Garamond" w:eastAsia="Batang" w:hAnsi="Garamond"/>
          <w:sz w:val="24"/>
          <w:szCs w:val="24"/>
        </w:rPr>
        <w:t xml:space="preserve"> ćemo na ujednačavanju i ispravnom postavljanju turističke si</w:t>
      </w:r>
      <w:r w:rsidR="007F0302">
        <w:rPr>
          <w:rFonts w:ascii="Garamond" w:eastAsia="Batang" w:hAnsi="Garamond"/>
          <w:sz w:val="24"/>
          <w:szCs w:val="24"/>
        </w:rPr>
        <w:t>gnalizacije na području cijele ž</w:t>
      </w:r>
      <w:r w:rsidR="00AF2113" w:rsidRPr="005445AC">
        <w:rPr>
          <w:rFonts w:ascii="Garamond" w:eastAsia="Batang" w:hAnsi="Garamond"/>
          <w:sz w:val="24"/>
          <w:szCs w:val="24"/>
        </w:rPr>
        <w:t>upanije.</w:t>
      </w:r>
    </w:p>
    <w:p w:rsidR="000B16E1" w:rsidRPr="005445AC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5445AC" w:rsidRDefault="00AA07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potrebi</w:t>
      </w:r>
      <w:r w:rsidR="000B16E1" w:rsidRPr="005445AC">
        <w:rPr>
          <w:rFonts w:ascii="Garamond" w:hAnsi="Garamond"/>
          <w:sz w:val="24"/>
          <w:szCs w:val="24"/>
        </w:rPr>
        <w:t xml:space="preserve"> </w:t>
      </w:r>
      <w:r w:rsidRPr="005445AC">
        <w:rPr>
          <w:rFonts w:ascii="Garamond" w:hAnsi="Garamond"/>
          <w:sz w:val="24"/>
          <w:szCs w:val="24"/>
        </w:rPr>
        <w:t xml:space="preserve">će se </w:t>
      </w:r>
      <w:r>
        <w:rPr>
          <w:rFonts w:ascii="Garamond" w:hAnsi="Garamond"/>
          <w:sz w:val="24"/>
          <w:szCs w:val="24"/>
        </w:rPr>
        <w:t xml:space="preserve">postojeći znakovi smeđe </w:t>
      </w:r>
      <w:r w:rsidR="000B16E1" w:rsidRPr="005445AC">
        <w:rPr>
          <w:rFonts w:ascii="Garamond" w:hAnsi="Garamond"/>
          <w:sz w:val="24"/>
          <w:szCs w:val="24"/>
        </w:rPr>
        <w:t>signalizacije nadopunjavati novim znakovima, poglavito u slučaju otvaranja novih smještajnih objekata ili turističkih atrakcija</w:t>
      </w:r>
      <w:r w:rsidR="00AF2113" w:rsidRPr="005445AC">
        <w:rPr>
          <w:rFonts w:ascii="Garamond" w:hAnsi="Garamond"/>
          <w:sz w:val="24"/>
          <w:szCs w:val="24"/>
        </w:rPr>
        <w:t>.</w:t>
      </w:r>
      <w:r w:rsidR="000B16E1" w:rsidRPr="005445AC">
        <w:rPr>
          <w:rFonts w:ascii="Garamond" w:hAnsi="Garamond"/>
          <w:sz w:val="24"/>
          <w:szCs w:val="24"/>
        </w:rPr>
        <w:t xml:space="preserve">  </w:t>
      </w:r>
    </w:p>
    <w:p w:rsidR="00681C7D" w:rsidRPr="005445AC" w:rsidRDefault="00681C7D">
      <w:pPr>
        <w:jc w:val="both"/>
        <w:rPr>
          <w:rFonts w:ascii="Garamond" w:hAnsi="Garamond"/>
          <w:sz w:val="24"/>
          <w:szCs w:val="24"/>
        </w:rPr>
      </w:pPr>
    </w:p>
    <w:p w:rsidR="00681C7D" w:rsidRPr="005445AC" w:rsidRDefault="00713E0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Nositelj:</w:t>
      </w:r>
      <w:r w:rsidR="00681C7D" w:rsidRPr="005445AC">
        <w:rPr>
          <w:rFonts w:ascii="Garamond" w:hAnsi="Garamond"/>
          <w:b/>
          <w:sz w:val="24"/>
          <w:szCs w:val="24"/>
        </w:rPr>
        <w:t xml:space="preserve"> TZ</w:t>
      </w:r>
    </w:p>
    <w:p w:rsidR="00681C7D" w:rsidRPr="005445AC" w:rsidRDefault="00713E0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Rok izvršenja:</w:t>
      </w:r>
      <w:r w:rsidR="00681C7D" w:rsidRPr="005445AC">
        <w:rPr>
          <w:rFonts w:ascii="Garamond" w:hAnsi="Garamond"/>
          <w:b/>
          <w:sz w:val="24"/>
          <w:szCs w:val="24"/>
        </w:rPr>
        <w:t xml:space="preserve"> tijekom 201</w:t>
      </w:r>
      <w:r w:rsidR="00E57523" w:rsidRPr="005445AC">
        <w:rPr>
          <w:rFonts w:ascii="Garamond" w:hAnsi="Garamond"/>
          <w:b/>
          <w:sz w:val="24"/>
          <w:szCs w:val="24"/>
        </w:rPr>
        <w:t>9</w:t>
      </w:r>
      <w:r w:rsidR="00681C7D" w:rsidRPr="005445AC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</w:t>
      </w:r>
      <w:r w:rsidR="00681C7D" w:rsidRPr="005445AC">
        <w:rPr>
          <w:rFonts w:ascii="Garamond" w:hAnsi="Garamond"/>
          <w:b/>
          <w:sz w:val="24"/>
          <w:szCs w:val="24"/>
        </w:rPr>
        <w:t>g</w:t>
      </w:r>
      <w:r>
        <w:rPr>
          <w:rFonts w:ascii="Garamond" w:hAnsi="Garamond"/>
          <w:b/>
          <w:sz w:val="24"/>
          <w:szCs w:val="24"/>
        </w:rPr>
        <w:t>odine</w:t>
      </w:r>
      <w:r w:rsidR="00681C7D" w:rsidRPr="005445AC">
        <w:rPr>
          <w:rFonts w:ascii="Garamond" w:hAnsi="Garamond"/>
          <w:b/>
          <w:sz w:val="24"/>
          <w:szCs w:val="24"/>
        </w:rPr>
        <w:t xml:space="preserve"> </w:t>
      </w:r>
    </w:p>
    <w:p w:rsidR="00681C7D" w:rsidRPr="005445AC" w:rsidRDefault="00681C7D">
      <w:pPr>
        <w:jc w:val="both"/>
        <w:rPr>
          <w:rFonts w:ascii="Garamond" w:hAnsi="Garamond"/>
          <w:b/>
          <w:sz w:val="24"/>
          <w:szCs w:val="24"/>
        </w:rPr>
      </w:pPr>
      <w:r w:rsidRPr="005445AC">
        <w:rPr>
          <w:rFonts w:ascii="Garamond" w:hAnsi="Garamond"/>
          <w:b/>
          <w:sz w:val="24"/>
          <w:szCs w:val="24"/>
        </w:rPr>
        <w:t>Planirano</w:t>
      </w:r>
      <w:r w:rsidR="00713E0C">
        <w:rPr>
          <w:rFonts w:ascii="Garamond" w:hAnsi="Garamond"/>
          <w:b/>
          <w:sz w:val="24"/>
          <w:szCs w:val="24"/>
        </w:rPr>
        <w:t>:</w:t>
      </w:r>
      <w:r w:rsidRPr="005445AC">
        <w:rPr>
          <w:rFonts w:ascii="Garamond" w:hAnsi="Garamond"/>
          <w:b/>
          <w:sz w:val="24"/>
          <w:szCs w:val="24"/>
        </w:rPr>
        <w:t xml:space="preserve"> 1</w:t>
      </w:r>
      <w:r w:rsidR="00274856" w:rsidRPr="005445AC">
        <w:rPr>
          <w:rFonts w:ascii="Garamond" w:hAnsi="Garamond"/>
          <w:b/>
          <w:sz w:val="24"/>
          <w:szCs w:val="24"/>
        </w:rPr>
        <w:t>5</w:t>
      </w:r>
      <w:r w:rsidR="00713E0C">
        <w:rPr>
          <w:rFonts w:ascii="Garamond" w:hAnsi="Garamond"/>
          <w:b/>
          <w:sz w:val="24"/>
          <w:szCs w:val="24"/>
        </w:rPr>
        <w:t>.000,00 kn</w:t>
      </w:r>
    </w:p>
    <w:p w:rsidR="001C25A0" w:rsidRPr="005445AC" w:rsidRDefault="001C25A0">
      <w:pPr>
        <w:jc w:val="both"/>
        <w:rPr>
          <w:rFonts w:ascii="Garamond" w:hAnsi="Garamond"/>
          <w:b/>
          <w:sz w:val="24"/>
          <w:szCs w:val="24"/>
        </w:rPr>
      </w:pPr>
    </w:p>
    <w:p w:rsidR="000B16E1" w:rsidRPr="005445AC" w:rsidRDefault="00F30AEC" w:rsidP="00BD1A92">
      <w:pPr>
        <w:pStyle w:val="Naslov1"/>
        <w:jc w:val="both"/>
        <w:rPr>
          <w:rFonts w:ascii="Garamond" w:hAnsi="Garamond"/>
          <w:szCs w:val="24"/>
        </w:rPr>
      </w:pPr>
      <w:bookmarkStart w:id="50" w:name="__RefHeading___Toc487657350"/>
      <w:bookmarkStart w:id="51" w:name="_Toc529521369"/>
      <w:r>
        <w:rPr>
          <w:rFonts w:ascii="Garamond" w:hAnsi="Garamond"/>
          <w:szCs w:val="24"/>
        </w:rPr>
        <w:t xml:space="preserve">IV. </w:t>
      </w:r>
      <w:r w:rsidR="000B16E1" w:rsidRPr="005445AC">
        <w:rPr>
          <w:rFonts w:ascii="Garamond" w:hAnsi="Garamond"/>
          <w:szCs w:val="24"/>
        </w:rPr>
        <w:t>DISTRIBUCIJA I PRODAJA VRIJEDNOSTI</w:t>
      </w:r>
      <w:bookmarkEnd w:id="50"/>
      <w:bookmarkEnd w:id="51"/>
    </w:p>
    <w:p w:rsidR="00412A80" w:rsidRPr="005445AC" w:rsidRDefault="00412A80" w:rsidP="00412A80">
      <w:pPr>
        <w:rPr>
          <w:rFonts w:ascii="Garamond" w:hAnsi="Garamond"/>
          <w:b/>
          <w:sz w:val="24"/>
          <w:szCs w:val="24"/>
          <w:lang w:val="it-IT"/>
        </w:rPr>
      </w:pPr>
    </w:p>
    <w:p w:rsidR="00412A80" w:rsidRPr="00F532B2" w:rsidRDefault="00075A8F" w:rsidP="00F532B2">
      <w:pPr>
        <w:pStyle w:val="Naslov2"/>
        <w:rPr>
          <w:rFonts w:ascii="Garamond" w:hAnsi="Garamond"/>
        </w:rPr>
      </w:pPr>
      <w:bookmarkStart w:id="52" w:name="_Toc529521370"/>
      <w:r w:rsidRPr="00F532B2">
        <w:rPr>
          <w:rFonts w:ascii="Garamond" w:hAnsi="Garamond"/>
        </w:rPr>
        <w:t>4.1.</w:t>
      </w:r>
      <w:r w:rsidR="00C86D48" w:rsidRPr="00F532B2">
        <w:rPr>
          <w:rFonts w:ascii="Garamond" w:hAnsi="Garamond"/>
        </w:rPr>
        <w:t xml:space="preserve"> </w:t>
      </w:r>
      <w:r w:rsidR="00412A80" w:rsidRPr="00F532B2">
        <w:rPr>
          <w:rFonts w:ascii="Garamond" w:hAnsi="Garamond"/>
        </w:rPr>
        <w:t>Sajmovi</w:t>
      </w:r>
      <w:r w:rsidRPr="00F532B2">
        <w:rPr>
          <w:rFonts w:ascii="Garamond" w:hAnsi="Garamond"/>
        </w:rPr>
        <w:t xml:space="preserve"> i posebne prezentacije u </w:t>
      </w:r>
      <w:r w:rsidR="00412A80" w:rsidRPr="00F532B2">
        <w:rPr>
          <w:rFonts w:ascii="Garamond" w:hAnsi="Garamond"/>
        </w:rPr>
        <w:t>inozemstvu</w:t>
      </w:r>
      <w:bookmarkEnd w:id="52"/>
    </w:p>
    <w:p w:rsidR="00412A80" w:rsidRPr="005445AC" w:rsidRDefault="00412A80" w:rsidP="00412A80">
      <w:pPr>
        <w:pStyle w:val="BodyText21"/>
        <w:tabs>
          <w:tab w:val="left" w:pos="708"/>
        </w:tabs>
        <w:jc w:val="both"/>
        <w:rPr>
          <w:rFonts w:ascii="Garamond" w:hAnsi="Garamond"/>
          <w:szCs w:val="24"/>
        </w:rPr>
      </w:pPr>
    </w:p>
    <w:p w:rsidR="00412A80" w:rsidRPr="005445AC" w:rsidRDefault="00C86D48" w:rsidP="006D053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Nastavljamo i u 2019. godini</w:t>
      </w:r>
      <w:r w:rsidR="00412A80" w:rsidRPr="005445AC">
        <w:rPr>
          <w:rFonts w:ascii="Garamond" w:hAnsi="Garamond"/>
          <w:b/>
          <w:sz w:val="24"/>
          <w:szCs w:val="24"/>
        </w:rPr>
        <w:t xml:space="preserve"> u sklo</w:t>
      </w:r>
      <w:r w:rsidR="007F0302">
        <w:rPr>
          <w:rFonts w:ascii="Garamond" w:hAnsi="Garamond"/>
          <w:b/>
          <w:sz w:val="24"/>
          <w:szCs w:val="24"/>
        </w:rPr>
        <w:t xml:space="preserve">pu </w:t>
      </w:r>
      <w:proofErr w:type="spellStart"/>
      <w:r w:rsidR="007F0302">
        <w:rPr>
          <w:rFonts w:ascii="Garamond" w:hAnsi="Garamond"/>
          <w:b/>
          <w:sz w:val="24"/>
          <w:szCs w:val="24"/>
        </w:rPr>
        <w:t>klastera</w:t>
      </w:r>
      <w:proofErr w:type="spellEnd"/>
      <w:r w:rsidR="007F0302">
        <w:rPr>
          <w:rFonts w:ascii="Garamond" w:hAnsi="Garamond"/>
          <w:b/>
          <w:sz w:val="24"/>
          <w:szCs w:val="24"/>
        </w:rPr>
        <w:t xml:space="preserve"> Slavonija kandidirati </w:t>
      </w:r>
      <w:r w:rsidR="00412A80" w:rsidRPr="005445AC">
        <w:rPr>
          <w:rFonts w:ascii="Garamond" w:hAnsi="Garamond"/>
          <w:b/>
          <w:sz w:val="24"/>
          <w:szCs w:val="24"/>
        </w:rPr>
        <w:t>prema Glavnom uredu HTZ-a</w:t>
      </w:r>
      <w:r>
        <w:rPr>
          <w:rFonts w:ascii="Garamond" w:hAnsi="Garamond"/>
          <w:b/>
          <w:sz w:val="24"/>
          <w:szCs w:val="24"/>
        </w:rPr>
        <w:t>,</w:t>
      </w:r>
      <w:r w:rsidR="00412A80" w:rsidRPr="005445AC">
        <w:rPr>
          <w:rFonts w:ascii="Garamond" w:hAnsi="Garamond"/>
          <w:b/>
          <w:sz w:val="24"/>
          <w:szCs w:val="24"/>
        </w:rPr>
        <w:t xml:space="preserve"> u suradnji s TZŽ </w:t>
      </w:r>
      <w:proofErr w:type="spellStart"/>
      <w:r w:rsidR="00412A80" w:rsidRPr="005445AC">
        <w:rPr>
          <w:rFonts w:ascii="Garamond" w:hAnsi="Garamond"/>
          <w:b/>
          <w:sz w:val="24"/>
          <w:szCs w:val="24"/>
        </w:rPr>
        <w:t>klastera</w:t>
      </w:r>
      <w:proofErr w:type="spellEnd"/>
      <w:r w:rsidR="00412A80" w:rsidRPr="005445AC">
        <w:rPr>
          <w:rFonts w:ascii="Garamond" w:hAnsi="Garamond"/>
          <w:b/>
          <w:sz w:val="24"/>
          <w:szCs w:val="24"/>
        </w:rPr>
        <w:t xml:space="preserve"> Slavonija posebne prezentacije i nastupe na sajmovima</w:t>
      </w:r>
      <w:r>
        <w:rPr>
          <w:rFonts w:ascii="Garamond" w:hAnsi="Garamond"/>
          <w:b/>
          <w:sz w:val="24"/>
          <w:szCs w:val="24"/>
        </w:rPr>
        <w:t>,</w:t>
      </w:r>
      <w:r w:rsidR="00412A80" w:rsidRPr="005445AC">
        <w:rPr>
          <w:rFonts w:ascii="Garamond" w:hAnsi="Garamond"/>
          <w:b/>
          <w:sz w:val="24"/>
          <w:szCs w:val="24"/>
        </w:rPr>
        <w:t xml:space="preserve">  na tržištima Slovenije, </w:t>
      </w:r>
      <w:r>
        <w:rPr>
          <w:rFonts w:ascii="Garamond" w:hAnsi="Garamond"/>
          <w:b/>
          <w:sz w:val="24"/>
          <w:szCs w:val="24"/>
        </w:rPr>
        <w:t>Austrije, Njemačke i Italije</w:t>
      </w:r>
      <w:r w:rsidR="00412A80" w:rsidRPr="005445AC">
        <w:rPr>
          <w:rFonts w:ascii="Garamond" w:hAnsi="Garamond"/>
          <w:b/>
          <w:sz w:val="24"/>
          <w:szCs w:val="24"/>
        </w:rPr>
        <w:t xml:space="preserve">. Model organizacije i financiranja </w:t>
      </w:r>
      <w:proofErr w:type="spellStart"/>
      <w:r w:rsidR="00412A80" w:rsidRPr="005445AC">
        <w:rPr>
          <w:rFonts w:ascii="Garamond" w:hAnsi="Garamond"/>
          <w:b/>
          <w:sz w:val="24"/>
          <w:szCs w:val="24"/>
        </w:rPr>
        <w:t>klasterskih</w:t>
      </w:r>
      <w:proofErr w:type="spellEnd"/>
      <w:r w:rsidR="00412A80" w:rsidRPr="005445AC">
        <w:rPr>
          <w:rFonts w:ascii="Garamond" w:hAnsi="Garamond"/>
          <w:b/>
          <w:sz w:val="24"/>
          <w:szCs w:val="24"/>
        </w:rPr>
        <w:t xml:space="preserve"> posebnih prezentacija isti je kao i za sajamske nastupe. TZ BPŽ</w:t>
      </w:r>
      <w:r>
        <w:rPr>
          <w:rFonts w:ascii="Garamond" w:hAnsi="Garamond"/>
          <w:b/>
          <w:sz w:val="24"/>
          <w:szCs w:val="24"/>
        </w:rPr>
        <w:t xml:space="preserve"> </w:t>
      </w:r>
      <w:r w:rsidR="00412A80" w:rsidRPr="005445AC">
        <w:rPr>
          <w:rFonts w:ascii="Garamond" w:hAnsi="Garamond"/>
          <w:b/>
          <w:sz w:val="24"/>
          <w:szCs w:val="24"/>
        </w:rPr>
        <w:t>u 2018.</w:t>
      </w:r>
      <w:r>
        <w:rPr>
          <w:rFonts w:ascii="Garamond" w:hAnsi="Garamond"/>
          <w:b/>
          <w:sz w:val="24"/>
          <w:szCs w:val="24"/>
        </w:rPr>
        <w:t xml:space="preserve"> godini </w:t>
      </w:r>
      <w:r w:rsidR="00412A80" w:rsidRPr="005445AC">
        <w:rPr>
          <w:rFonts w:ascii="Garamond" w:hAnsi="Garamond"/>
          <w:b/>
          <w:sz w:val="24"/>
          <w:szCs w:val="24"/>
        </w:rPr>
        <w:t>bila</w:t>
      </w:r>
      <w:r>
        <w:rPr>
          <w:rFonts w:ascii="Garamond" w:hAnsi="Garamond"/>
          <w:b/>
          <w:sz w:val="24"/>
          <w:szCs w:val="24"/>
        </w:rPr>
        <w:t xml:space="preserve"> je nositelj posebne prezentacije</w:t>
      </w:r>
      <w:r w:rsidR="00412A80" w:rsidRPr="005445A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412A80" w:rsidRPr="005445AC">
        <w:rPr>
          <w:rFonts w:ascii="Garamond" w:hAnsi="Garamond"/>
          <w:b/>
          <w:sz w:val="24"/>
          <w:szCs w:val="24"/>
        </w:rPr>
        <w:t>klastera</w:t>
      </w:r>
      <w:proofErr w:type="spellEnd"/>
      <w:r w:rsidR="00412A80" w:rsidRPr="005445AC">
        <w:rPr>
          <w:rFonts w:ascii="Garamond" w:hAnsi="Garamond"/>
          <w:b/>
          <w:sz w:val="24"/>
          <w:szCs w:val="24"/>
        </w:rPr>
        <w:t xml:space="preserve"> u Austriji</w:t>
      </w:r>
      <w:r>
        <w:rPr>
          <w:rFonts w:ascii="Garamond" w:hAnsi="Garamond"/>
          <w:b/>
          <w:sz w:val="24"/>
          <w:szCs w:val="24"/>
        </w:rPr>
        <w:t>.</w:t>
      </w:r>
      <w:r w:rsidR="00412A80" w:rsidRPr="005445AC">
        <w:rPr>
          <w:rFonts w:ascii="Garamond" w:hAnsi="Garamond"/>
          <w:b/>
          <w:sz w:val="24"/>
          <w:szCs w:val="24"/>
        </w:rPr>
        <w:t xml:space="preserve">  </w:t>
      </w:r>
      <w:r w:rsidR="00412A80" w:rsidRPr="005445AC">
        <w:rPr>
          <w:rFonts w:ascii="Garamond" w:hAnsi="Garamond"/>
          <w:sz w:val="24"/>
          <w:szCs w:val="24"/>
        </w:rPr>
        <w:t>O tome izravno ovise visina sredstava koja će biti utrošena na rashodovnoj i prihodovana na prihodovnoj strani. Ukoliko se tijekom godine otvori mogućnost i potreba nastupa i prezentacija i na ostalim, nespomenutim tržištima, TZ BPŽ će nastupiti  na istima u okvirima svojih mogućnosti. Na p</w:t>
      </w:r>
      <w:r>
        <w:rPr>
          <w:rFonts w:ascii="Garamond" w:hAnsi="Garamond"/>
          <w:sz w:val="24"/>
          <w:szCs w:val="24"/>
        </w:rPr>
        <w:t>oslovnim radionicama sudjelovat ćemo u sklopu burzi</w:t>
      </w:r>
      <w:r w:rsidR="00412A80" w:rsidRPr="005445AC">
        <w:rPr>
          <w:rFonts w:ascii="Garamond" w:hAnsi="Garamond"/>
          <w:sz w:val="24"/>
          <w:szCs w:val="24"/>
        </w:rPr>
        <w:t xml:space="preserve"> i/ili u  okviru ostalih događanja na kojima su organizirane i poslovne radionice  i/ili posebne prezentacije.</w:t>
      </w:r>
    </w:p>
    <w:p w:rsidR="00412A80" w:rsidRPr="005445AC" w:rsidRDefault="00412A80" w:rsidP="00412A80">
      <w:pPr>
        <w:jc w:val="both"/>
        <w:rPr>
          <w:rFonts w:ascii="Garamond" w:hAnsi="Garamond"/>
          <w:b/>
          <w:sz w:val="24"/>
          <w:szCs w:val="24"/>
        </w:rPr>
      </w:pPr>
    </w:p>
    <w:p w:rsidR="00412A80" w:rsidRPr="005445AC" w:rsidRDefault="00412A80" w:rsidP="00412A80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Turistička zajednica je član </w:t>
      </w:r>
      <w:proofErr w:type="spellStart"/>
      <w:r w:rsidRPr="005445AC">
        <w:rPr>
          <w:rFonts w:ascii="Garamond" w:hAnsi="Garamond"/>
          <w:sz w:val="24"/>
          <w:szCs w:val="24"/>
        </w:rPr>
        <w:t>klastera</w:t>
      </w:r>
      <w:proofErr w:type="spellEnd"/>
      <w:r w:rsidRPr="005445AC">
        <w:rPr>
          <w:rFonts w:ascii="Garamond" w:hAnsi="Garamond"/>
          <w:sz w:val="24"/>
          <w:szCs w:val="24"/>
        </w:rPr>
        <w:t xml:space="preserve"> Slavonija koji obuhvaća pet slavonski</w:t>
      </w:r>
      <w:r w:rsidR="0005532F">
        <w:rPr>
          <w:rFonts w:ascii="Garamond" w:hAnsi="Garamond"/>
          <w:sz w:val="24"/>
          <w:szCs w:val="24"/>
        </w:rPr>
        <w:t>h županija. S</w:t>
      </w:r>
      <w:r w:rsidRPr="005445AC">
        <w:rPr>
          <w:rFonts w:ascii="Garamond" w:hAnsi="Garamond"/>
          <w:sz w:val="24"/>
          <w:szCs w:val="24"/>
        </w:rPr>
        <w:t>vake godine</w:t>
      </w:r>
      <w:r w:rsidR="0005532F">
        <w:rPr>
          <w:rFonts w:ascii="Garamond" w:hAnsi="Garamond"/>
          <w:sz w:val="24"/>
          <w:szCs w:val="24"/>
        </w:rPr>
        <w:t xml:space="preserve"> planiramo</w:t>
      </w:r>
      <w:r w:rsidRPr="005445AC">
        <w:rPr>
          <w:rFonts w:ascii="Garamond" w:hAnsi="Garamond"/>
          <w:sz w:val="24"/>
          <w:szCs w:val="24"/>
        </w:rPr>
        <w:t xml:space="preserve"> za narednu kalendarsku godinu prezentacije u inozemstvu</w:t>
      </w:r>
      <w:r w:rsidR="0005532F">
        <w:rPr>
          <w:rFonts w:ascii="Garamond" w:hAnsi="Garamond"/>
          <w:sz w:val="24"/>
          <w:szCs w:val="24"/>
        </w:rPr>
        <w:t>,</w:t>
      </w:r>
      <w:r w:rsidRPr="005445AC">
        <w:rPr>
          <w:rFonts w:ascii="Garamond" w:hAnsi="Garamond"/>
          <w:sz w:val="24"/>
          <w:szCs w:val="24"/>
        </w:rPr>
        <w:t xml:space="preserve"> kao destinacije Slavo</w:t>
      </w:r>
      <w:r w:rsidR="009E78EF">
        <w:rPr>
          <w:rFonts w:ascii="Garamond" w:hAnsi="Garamond"/>
          <w:sz w:val="24"/>
          <w:szCs w:val="24"/>
        </w:rPr>
        <w:t>nije, Baranje i Srijema kako bi</w:t>
      </w:r>
      <w:r w:rsidRPr="005445AC">
        <w:rPr>
          <w:rFonts w:ascii="Garamond" w:hAnsi="Garamond"/>
          <w:sz w:val="24"/>
          <w:szCs w:val="24"/>
        </w:rPr>
        <w:t xml:space="preserve"> doveli turiste sa emitivnih tržišta s kojih nam uglavnom i dolaze dosadašnji turisti. Po</w:t>
      </w:r>
      <w:r w:rsidR="009E78EF">
        <w:rPr>
          <w:rFonts w:ascii="Garamond" w:hAnsi="Garamond"/>
          <w:sz w:val="24"/>
          <w:szCs w:val="24"/>
        </w:rPr>
        <w:t xml:space="preserve">datke o tržištima imamo putem </w:t>
      </w:r>
      <w:proofErr w:type="spellStart"/>
      <w:r w:rsidR="009E78EF">
        <w:rPr>
          <w:rFonts w:ascii="Garamond" w:hAnsi="Garamond"/>
          <w:sz w:val="24"/>
          <w:szCs w:val="24"/>
        </w:rPr>
        <w:t>eVis</w:t>
      </w:r>
      <w:r w:rsidRPr="005445AC">
        <w:rPr>
          <w:rFonts w:ascii="Garamond" w:hAnsi="Garamond"/>
          <w:sz w:val="24"/>
          <w:szCs w:val="24"/>
        </w:rPr>
        <w:t>itor</w:t>
      </w:r>
      <w:proofErr w:type="spellEnd"/>
      <w:r w:rsidRPr="005445AC">
        <w:rPr>
          <w:rFonts w:ascii="Garamond" w:hAnsi="Garamond"/>
          <w:sz w:val="24"/>
          <w:szCs w:val="24"/>
        </w:rPr>
        <w:t xml:space="preserve"> sustava</w:t>
      </w:r>
      <w:r w:rsidR="0005532F">
        <w:rPr>
          <w:rFonts w:ascii="Garamond" w:hAnsi="Garamond"/>
          <w:sz w:val="24"/>
          <w:szCs w:val="24"/>
        </w:rPr>
        <w:t>,</w:t>
      </w:r>
      <w:r w:rsidRPr="005445AC">
        <w:rPr>
          <w:rFonts w:ascii="Garamond" w:hAnsi="Garamond"/>
          <w:sz w:val="24"/>
          <w:szCs w:val="24"/>
        </w:rPr>
        <w:t xml:space="preserve"> svakodnevno ažurir</w:t>
      </w:r>
      <w:r w:rsidR="00AC043C">
        <w:rPr>
          <w:rFonts w:ascii="Garamond" w:hAnsi="Garamond"/>
          <w:sz w:val="24"/>
          <w:szCs w:val="24"/>
        </w:rPr>
        <w:t xml:space="preserve">ane i dostupne. Smatramo da će pomoći </w:t>
      </w:r>
      <w:r w:rsidRPr="005445AC">
        <w:rPr>
          <w:rFonts w:ascii="Garamond" w:hAnsi="Garamond"/>
          <w:sz w:val="24"/>
          <w:szCs w:val="24"/>
        </w:rPr>
        <w:t>nastupi naše županije odnosno regije na drugim hrvatskim područjima i u inozemstvu gdje se održavaju tradicionalni turistički sajmovi odnosno druga događa</w:t>
      </w:r>
      <w:r w:rsidR="000B6927">
        <w:rPr>
          <w:rFonts w:ascii="Garamond" w:hAnsi="Garamond"/>
          <w:sz w:val="24"/>
          <w:szCs w:val="24"/>
        </w:rPr>
        <w:t xml:space="preserve">nja sa turističkim sadržajima. </w:t>
      </w:r>
      <w:r w:rsidRPr="005445AC">
        <w:rPr>
          <w:rFonts w:ascii="Garamond" w:hAnsi="Garamond"/>
          <w:sz w:val="24"/>
          <w:szCs w:val="24"/>
        </w:rPr>
        <w:t>Bud</w:t>
      </w:r>
      <w:r w:rsidR="00AC043C">
        <w:rPr>
          <w:rFonts w:ascii="Garamond" w:hAnsi="Garamond"/>
          <w:sz w:val="24"/>
          <w:szCs w:val="24"/>
        </w:rPr>
        <w:t>ući da kao dio regije Slavonija</w:t>
      </w:r>
      <w:r w:rsidRPr="005445AC">
        <w:rPr>
          <w:rFonts w:ascii="Garamond" w:hAnsi="Garamond"/>
          <w:sz w:val="24"/>
          <w:szCs w:val="24"/>
        </w:rPr>
        <w:t xml:space="preserve"> imamo zajednički cilj i interes, pristali smo biti sudionikom ovih v</w:t>
      </w:r>
      <w:r w:rsidR="00AC043C">
        <w:rPr>
          <w:rFonts w:ascii="Garamond" w:hAnsi="Garamond"/>
          <w:sz w:val="24"/>
          <w:szCs w:val="24"/>
        </w:rPr>
        <w:t xml:space="preserve">rsta prezentacija i promocija. </w:t>
      </w:r>
      <w:r w:rsidR="00F70281" w:rsidRPr="005445AC">
        <w:rPr>
          <w:rFonts w:ascii="Garamond" w:hAnsi="Garamond"/>
          <w:sz w:val="24"/>
          <w:szCs w:val="24"/>
        </w:rPr>
        <w:t>Rezulta</w:t>
      </w:r>
      <w:r w:rsidR="00921408" w:rsidRPr="005445AC">
        <w:rPr>
          <w:rFonts w:ascii="Garamond" w:hAnsi="Garamond"/>
          <w:sz w:val="24"/>
          <w:szCs w:val="24"/>
        </w:rPr>
        <w:t>t</w:t>
      </w:r>
      <w:r w:rsidR="00F70281" w:rsidRPr="005445AC">
        <w:rPr>
          <w:rFonts w:ascii="Garamond" w:hAnsi="Garamond"/>
          <w:sz w:val="24"/>
          <w:szCs w:val="24"/>
        </w:rPr>
        <w:t xml:space="preserve">e kandidatura sajmova i posebnih prezentacija </w:t>
      </w:r>
      <w:r w:rsidR="00AC043C">
        <w:rPr>
          <w:rFonts w:ascii="Garamond" w:hAnsi="Garamond"/>
          <w:sz w:val="24"/>
          <w:szCs w:val="24"/>
        </w:rPr>
        <w:t xml:space="preserve">ćemo znati početkom 2019. </w:t>
      </w:r>
      <w:r w:rsidR="00C3346D">
        <w:rPr>
          <w:rFonts w:ascii="Garamond" w:hAnsi="Garamond"/>
          <w:sz w:val="24"/>
          <w:szCs w:val="24"/>
        </w:rPr>
        <w:t>g</w:t>
      </w:r>
      <w:r w:rsidR="00AC043C">
        <w:rPr>
          <w:rFonts w:ascii="Garamond" w:hAnsi="Garamond"/>
          <w:sz w:val="24"/>
          <w:szCs w:val="24"/>
        </w:rPr>
        <w:t>odine</w:t>
      </w:r>
      <w:r w:rsidR="007F0302">
        <w:rPr>
          <w:rFonts w:ascii="Garamond" w:hAnsi="Garamond"/>
          <w:sz w:val="24"/>
          <w:szCs w:val="24"/>
        </w:rPr>
        <w:t xml:space="preserve"> </w:t>
      </w:r>
      <w:r w:rsidR="00921408" w:rsidRPr="005445AC">
        <w:rPr>
          <w:rFonts w:ascii="Garamond" w:hAnsi="Garamond"/>
          <w:sz w:val="24"/>
          <w:szCs w:val="24"/>
        </w:rPr>
        <w:t xml:space="preserve">te ćemo sukladno tome i postupiti u operativnom dijelu. </w:t>
      </w:r>
    </w:p>
    <w:p w:rsidR="00412A80" w:rsidRPr="005445AC" w:rsidRDefault="00412A80" w:rsidP="00412A80">
      <w:pPr>
        <w:jc w:val="both"/>
        <w:rPr>
          <w:rFonts w:ascii="Garamond" w:hAnsi="Garamond"/>
          <w:sz w:val="24"/>
          <w:szCs w:val="24"/>
        </w:rPr>
      </w:pPr>
    </w:p>
    <w:p w:rsidR="00412A80" w:rsidRPr="005445AC" w:rsidRDefault="00AC043C" w:rsidP="00412A80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Nositelji: HTZ,</w:t>
      </w:r>
      <w:r w:rsidR="00412A80" w:rsidRPr="005445AC">
        <w:rPr>
          <w:rFonts w:ascii="Garamond" w:hAnsi="Garamond"/>
          <w:b/>
          <w:sz w:val="24"/>
          <w:szCs w:val="24"/>
        </w:rPr>
        <w:t xml:space="preserve"> TZ BP županije, </w:t>
      </w:r>
      <w:proofErr w:type="spellStart"/>
      <w:r w:rsidR="00412A80" w:rsidRPr="005445AC">
        <w:rPr>
          <w:rFonts w:ascii="Garamond" w:hAnsi="Garamond"/>
          <w:b/>
          <w:sz w:val="24"/>
          <w:szCs w:val="24"/>
        </w:rPr>
        <w:t>Klaster</w:t>
      </w:r>
      <w:proofErr w:type="spellEnd"/>
      <w:r w:rsidR="00412A80" w:rsidRPr="005445AC">
        <w:rPr>
          <w:rFonts w:ascii="Garamond" w:hAnsi="Garamond"/>
          <w:b/>
          <w:sz w:val="24"/>
          <w:szCs w:val="24"/>
        </w:rPr>
        <w:t xml:space="preserve"> „Slavonija“ svih pet slavonskih županija, PPS destinacija, TZ s područja BP županije</w:t>
      </w:r>
    </w:p>
    <w:p w:rsidR="00412A80" w:rsidRPr="005445AC" w:rsidRDefault="00AC043C" w:rsidP="00412A80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Rok izvršenja: tijekom 2019</w:t>
      </w:r>
      <w:r w:rsidR="00412A80" w:rsidRPr="005445AC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godine</w:t>
      </w:r>
      <w:r w:rsidR="00412A80" w:rsidRPr="005445AC">
        <w:rPr>
          <w:rFonts w:ascii="Garamond" w:hAnsi="Garamond"/>
          <w:b/>
          <w:sz w:val="24"/>
          <w:szCs w:val="24"/>
        </w:rPr>
        <w:t xml:space="preserve"> </w:t>
      </w:r>
    </w:p>
    <w:p w:rsidR="00174EFB" w:rsidRPr="00660FC2" w:rsidRDefault="00AC043C" w:rsidP="00660FC2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Planirano:</w:t>
      </w:r>
      <w:r w:rsidR="00412A80" w:rsidRPr="005445AC">
        <w:rPr>
          <w:rFonts w:ascii="Garamond" w:hAnsi="Garamond"/>
          <w:b/>
          <w:sz w:val="24"/>
          <w:szCs w:val="24"/>
        </w:rPr>
        <w:t xml:space="preserve"> </w:t>
      </w:r>
      <w:r w:rsidR="006A35DB" w:rsidRPr="005445AC">
        <w:rPr>
          <w:rFonts w:ascii="Garamond" w:hAnsi="Garamond"/>
          <w:b/>
          <w:sz w:val="24"/>
          <w:szCs w:val="24"/>
        </w:rPr>
        <w:t>40</w:t>
      </w:r>
      <w:r>
        <w:rPr>
          <w:rFonts w:ascii="Garamond" w:hAnsi="Garamond"/>
          <w:b/>
          <w:sz w:val="24"/>
          <w:szCs w:val="24"/>
        </w:rPr>
        <w:t>.000,00 kn</w:t>
      </w:r>
    </w:p>
    <w:p w:rsidR="00777288" w:rsidRPr="00777288" w:rsidRDefault="00777288" w:rsidP="00777288"/>
    <w:p w:rsidR="00412A80" w:rsidRPr="00F532B2" w:rsidRDefault="00412A80" w:rsidP="00F532B2">
      <w:pPr>
        <w:pStyle w:val="Naslov3"/>
        <w:numPr>
          <w:ilvl w:val="0"/>
          <w:numId w:val="0"/>
        </w:numPr>
        <w:rPr>
          <w:rFonts w:ascii="Garamond" w:hAnsi="Garamond"/>
          <w:b/>
          <w:i/>
          <w:u w:val="single"/>
        </w:rPr>
      </w:pPr>
      <w:bookmarkStart w:id="53" w:name="_Toc529521371"/>
      <w:r w:rsidRPr="00F532B2">
        <w:rPr>
          <w:rFonts w:ascii="Garamond" w:hAnsi="Garamond"/>
          <w:b/>
          <w:i/>
          <w:u w:val="single"/>
        </w:rPr>
        <w:t xml:space="preserve">Kandidature sajamskih nastupa u 2019. </w:t>
      </w:r>
      <w:r w:rsidR="00AF4587" w:rsidRPr="00F532B2">
        <w:rPr>
          <w:rFonts w:ascii="Garamond" w:hAnsi="Garamond"/>
          <w:b/>
          <w:i/>
          <w:u w:val="single"/>
        </w:rPr>
        <w:t>g</w:t>
      </w:r>
      <w:r w:rsidRPr="00F532B2">
        <w:rPr>
          <w:rFonts w:ascii="Garamond" w:hAnsi="Garamond"/>
          <w:b/>
          <w:i/>
          <w:u w:val="single"/>
        </w:rPr>
        <w:t>odini</w:t>
      </w:r>
      <w:r w:rsidR="00AF4587" w:rsidRPr="00F532B2">
        <w:rPr>
          <w:rFonts w:ascii="Garamond" w:hAnsi="Garamond"/>
          <w:b/>
          <w:i/>
          <w:u w:val="single"/>
        </w:rPr>
        <w:t xml:space="preserve"> </w:t>
      </w:r>
      <w:proofErr w:type="spellStart"/>
      <w:r w:rsidRPr="00F532B2">
        <w:rPr>
          <w:rFonts w:ascii="Garamond" w:hAnsi="Garamond"/>
          <w:b/>
          <w:i/>
          <w:u w:val="single"/>
        </w:rPr>
        <w:t>klastera</w:t>
      </w:r>
      <w:proofErr w:type="spellEnd"/>
      <w:r w:rsidRPr="00F532B2">
        <w:rPr>
          <w:rFonts w:ascii="Garamond" w:hAnsi="Garamond"/>
          <w:b/>
          <w:i/>
          <w:u w:val="single"/>
        </w:rPr>
        <w:t xml:space="preserve"> Slavonija s partnerima</w:t>
      </w:r>
      <w:bookmarkEnd w:id="53"/>
    </w:p>
    <w:p w:rsidR="00412A80" w:rsidRPr="000273AC" w:rsidRDefault="00412A80" w:rsidP="00412A80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12A80" w:rsidRPr="00851D8F" w:rsidRDefault="00412A80" w:rsidP="00FD662D">
      <w:pPr>
        <w:autoSpaceDN w:val="0"/>
        <w:jc w:val="both"/>
        <w:rPr>
          <w:rFonts w:ascii="Garamond" w:hAnsi="Garamond"/>
          <w:b/>
          <w:bCs/>
          <w:iCs/>
        </w:rPr>
      </w:pPr>
      <w:r w:rsidRPr="00851D8F">
        <w:rPr>
          <w:rFonts w:ascii="Garamond" w:hAnsi="Garamond"/>
          <w:b/>
          <w:bCs/>
          <w:iCs/>
          <w:sz w:val="24"/>
          <w:szCs w:val="24"/>
        </w:rPr>
        <w:t xml:space="preserve">Sajam: </w:t>
      </w:r>
      <w:proofErr w:type="spellStart"/>
      <w:r w:rsidRPr="00851D8F">
        <w:rPr>
          <w:rFonts w:ascii="Garamond" w:hAnsi="Garamond"/>
          <w:b/>
          <w:bCs/>
          <w:iCs/>
          <w:sz w:val="24"/>
          <w:szCs w:val="24"/>
        </w:rPr>
        <w:t>Destinationshow</w:t>
      </w:r>
      <w:proofErr w:type="spellEnd"/>
    </w:p>
    <w:p w:rsidR="00F33BDC" w:rsidRPr="00B320A9" w:rsidRDefault="00F33BDC" w:rsidP="00F33BDC">
      <w:pPr>
        <w:pStyle w:val="Odlomakpopisa"/>
        <w:autoSpaceDN w:val="0"/>
        <w:jc w:val="both"/>
        <w:rPr>
          <w:rFonts w:ascii="Garamond" w:hAnsi="Garamond"/>
          <w:b/>
          <w:bCs/>
          <w:i/>
          <w:iCs/>
        </w:rPr>
      </w:pPr>
    </w:p>
    <w:p w:rsidR="00412A80" w:rsidRPr="005445AC" w:rsidRDefault="00412A80" w:rsidP="00412A80">
      <w:pPr>
        <w:jc w:val="both"/>
        <w:rPr>
          <w:rFonts w:ascii="Garamond" w:hAnsi="Garamond"/>
          <w:bCs/>
          <w:iCs/>
          <w:sz w:val="24"/>
          <w:szCs w:val="24"/>
        </w:rPr>
      </w:pPr>
      <w:r w:rsidRPr="005445AC">
        <w:rPr>
          <w:rFonts w:ascii="Garamond" w:hAnsi="Garamond"/>
          <w:bCs/>
          <w:iCs/>
          <w:sz w:val="24"/>
          <w:szCs w:val="24"/>
        </w:rPr>
        <w:t xml:space="preserve">Mjesto održavanja: UK, London </w:t>
      </w:r>
    </w:p>
    <w:p w:rsidR="00412A80" w:rsidRPr="005445AC" w:rsidRDefault="00412A80" w:rsidP="00412A80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Tema: turistička ponuda destinacije</w:t>
      </w:r>
    </w:p>
    <w:p w:rsidR="00AF4587" w:rsidRDefault="00412A80" w:rsidP="00412A80">
      <w:pPr>
        <w:jc w:val="both"/>
        <w:rPr>
          <w:rFonts w:ascii="Garamond" w:hAnsi="Garamond"/>
          <w:bCs/>
          <w:iCs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Termin održavanja: 31.</w:t>
      </w:r>
      <w:r w:rsidR="00AF4587">
        <w:rPr>
          <w:rFonts w:ascii="Garamond" w:hAnsi="Garamond"/>
          <w:sz w:val="24"/>
          <w:szCs w:val="24"/>
        </w:rPr>
        <w:t>0</w:t>
      </w:r>
      <w:r w:rsidRPr="005445AC">
        <w:rPr>
          <w:rFonts w:ascii="Garamond" w:hAnsi="Garamond"/>
          <w:sz w:val="24"/>
          <w:szCs w:val="24"/>
        </w:rPr>
        <w:t xml:space="preserve">1. – </w:t>
      </w:r>
      <w:r w:rsidR="00AF4587">
        <w:rPr>
          <w:rFonts w:ascii="Garamond" w:hAnsi="Garamond"/>
          <w:sz w:val="24"/>
          <w:szCs w:val="24"/>
        </w:rPr>
        <w:t>0</w:t>
      </w:r>
      <w:r w:rsidRPr="005445AC">
        <w:rPr>
          <w:rFonts w:ascii="Garamond" w:hAnsi="Garamond"/>
          <w:sz w:val="24"/>
          <w:szCs w:val="24"/>
        </w:rPr>
        <w:t>3.</w:t>
      </w:r>
      <w:r w:rsidR="00AF4587">
        <w:rPr>
          <w:rFonts w:ascii="Garamond" w:hAnsi="Garamond"/>
          <w:sz w:val="24"/>
          <w:szCs w:val="24"/>
        </w:rPr>
        <w:t>0</w:t>
      </w:r>
      <w:r w:rsidRPr="005445AC">
        <w:rPr>
          <w:rFonts w:ascii="Garamond" w:hAnsi="Garamond"/>
          <w:sz w:val="24"/>
          <w:szCs w:val="24"/>
        </w:rPr>
        <w:t>2.</w:t>
      </w:r>
      <w:r w:rsidRPr="005445AC">
        <w:rPr>
          <w:rFonts w:ascii="Garamond" w:hAnsi="Garamond"/>
          <w:bCs/>
          <w:iCs/>
          <w:sz w:val="24"/>
          <w:szCs w:val="24"/>
        </w:rPr>
        <w:t>2019.</w:t>
      </w:r>
      <w:r w:rsidR="00F33BDC">
        <w:rPr>
          <w:rFonts w:ascii="Garamond" w:hAnsi="Garamond"/>
          <w:bCs/>
          <w:iCs/>
          <w:sz w:val="24"/>
          <w:szCs w:val="24"/>
        </w:rPr>
        <w:t xml:space="preserve"> godine</w:t>
      </w:r>
    </w:p>
    <w:p w:rsidR="00391273" w:rsidRDefault="00412A80" w:rsidP="00412A80">
      <w:pPr>
        <w:jc w:val="both"/>
        <w:rPr>
          <w:rFonts w:ascii="Garamond" w:hAnsi="Garamond"/>
          <w:bCs/>
          <w:iCs/>
          <w:sz w:val="24"/>
          <w:szCs w:val="24"/>
        </w:rPr>
      </w:pPr>
      <w:r w:rsidRPr="005445AC">
        <w:rPr>
          <w:rFonts w:ascii="Garamond" w:hAnsi="Garamond"/>
          <w:bCs/>
          <w:iCs/>
          <w:sz w:val="24"/>
          <w:szCs w:val="24"/>
        </w:rPr>
        <w:t xml:space="preserve">Predstavljaju se: </w:t>
      </w:r>
      <w:proofErr w:type="spellStart"/>
      <w:r w:rsidRPr="005445AC">
        <w:rPr>
          <w:rFonts w:ascii="Garamond" w:hAnsi="Garamond"/>
          <w:bCs/>
          <w:iCs/>
          <w:sz w:val="24"/>
          <w:szCs w:val="24"/>
        </w:rPr>
        <w:t>klaster</w:t>
      </w:r>
      <w:proofErr w:type="spellEnd"/>
      <w:r w:rsidRPr="005445AC">
        <w:rPr>
          <w:rFonts w:ascii="Garamond" w:hAnsi="Garamond"/>
          <w:bCs/>
          <w:iCs/>
          <w:sz w:val="24"/>
          <w:szCs w:val="24"/>
        </w:rPr>
        <w:t xml:space="preserve"> Slavonija i TZ Zagrebačke županije</w:t>
      </w:r>
    </w:p>
    <w:p w:rsidR="00412A80" w:rsidRPr="005445AC" w:rsidRDefault="00412A80" w:rsidP="00412A80">
      <w:pPr>
        <w:jc w:val="both"/>
        <w:rPr>
          <w:rFonts w:ascii="Garamond" w:hAnsi="Garamond"/>
          <w:bCs/>
          <w:iCs/>
          <w:sz w:val="24"/>
          <w:szCs w:val="24"/>
        </w:rPr>
      </w:pPr>
      <w:r w:rsidRPr="005445AC">
        <w:rPr>
          <w:rFonts w:ascii="Garamond" w:hAnsi="Garamond"/>
          <w:bCs/>
          <w:iCs/>
          <w:sz w:val="24"/>
          <w:szCs w:val="24"/>
        </w:rPr>
        <w:t xml:space="preserve">Opis ponude: opći sajam na kojem se predstavlja kulturna i </w:t>
      </w:r>
      <w:proofErr w:type="spellStart"/>
      <w:r w:rsidRPr="005445AC">
        <w:rPr>
          <w:rFonts w:ascii="Garamond" w:hAnsi="Garamond"/>
          <w:bCs/>
          <w:iCs/>
          <w:sz w:val="24"/>
          <w:szCs w:val="24"/>
        </w:rPr>
        <w:t>enogastro</w:t>
      </w:r>
      <w:proofErr w:type="spellEnd"/>
      <w:r w:rsidRPr="005445AC">
        <w:rPr>
          <w:rFonts w:ascii="Garamond" w:hAnsi="Garamond"/>
          <w:bCs/>
          <w:iCs/>
          <w:sz w:val="24"/>
          <w:szCs w:val="24"/>
        </w:rPr>
        <w:t xml:space="preserve"> ponuda s boravkom u prirodi (promatranje ptica, planinarenje, hodanje, biciklizam).</w:t>
      </w:r>
    </w:p>
    <w:p w:rsidR="00412A80" w:rsidRPr="005445AC" w:rsidRDefault="00412A80" w:rsidP="00412A80">
      <w:pPr>
        <w:jc w:val="both"/>
        <w:rPr>
          <w:rFonts w:ascii="Garamond" w:hAnsi="Garamond"/>
          <w:b/>
          <w:i/>
          <w:sz w:val="24"/>
          <w:szCs w:val="24"/>
        </w:rPr>
      </w:pPr>
      <w:r w:rsidRPr="005445AC">
        <w:rPr>
          <w:rFonts w:ascii="Garamond" w:hAnsi="Garamond"/>
          <w:b/>
          <w:i/>
          <w:sz w:val="24"/>
          <w:szCs w:val="24"/>
        </w:rPr>
        <w:tab/>
      </w:r>
    </w:p>
    <w:tbl>
      <w:tblPr>
        <w:tblStyle w:val="Reetkatablice1"/>
        <w:tblW w:w="8472" w:type="dxa"/>
        <w:tblLook w:val="04A0" w:firstRow="1" w:lastRow="0" w:firstColumn="1" w:lastColumn="0" w:noHBand="0" w:noVBand="1"/>
      </w:tblPr>
      <w:tblGrid>
        <w:gridCol w:w="5778"/>
        <w:gridCol w:w="2694"/>
      </w:tblGrid>
      <w:tr w:rsidR="00412A80" w:rsidRPr="005445AC" w:rsidTr="00391273">
        <w:tc>
          <w:tcPr>
            <w:tcW w:w="5778" w:type="dxa"/>
            <w:shd w:val="clear" w:color="auto" w:fill="BFBFBF" w:themeFill="background1" w:themeFillShade="BF"/>
            <w:hideMark/>
          </w:tcPr>
          <w:p w:rsidR="00412A80" w:rsidRPr="00AF4587" w:rsidRDefault="00412A80">
            <w:pPr>
              <w:spacing w:before="100" w:beforeAutospacing="1"/>
              <w:jc w:val="center"/>
              <w:rPr>
                <w:rFonts w:ascii="Garamond" w:hAnsi="Garamond"/>
                <w:sz w:val="24"/>
                <w:szCs w:val="24"/>
              </w:rPr>
            </w:pPr>
            <w:r w:rsidRPr="00AF4587">
              <w:rPr>
                <w:rFonts w:ascii="Garamond" w:hAnsi="Garamond"/>
                <w:b/>
                <w:bCs/>
                <w:iCs/>
                <w:sz w:val="24"/>
                <w:szCs w:val="24"/>
              </w:rPr>
              <w:t>Vrsta troška</w:t>
            </w:r>
          </w:p>
        </w:tc>
        <w:tc>
          <w:tcPr>
            <w:tcW w:w="2694" w:type="dxa"/>
            <w:shd w:val="clear" w:color="auto" w:fill="BFBFBF" w:themeFill="background1" w:themeFillShade="BF"/>
            <w:hideMark/>
          </w:tcPr>
          <w:p w:rsidR="00412A80" w:rsidRPr="00AF4587" w:rsidRDefault="00AF4587">
            <w:pPr>
              <w:spacing w:before="100" w:beforeAutospacing="1"/>
              <w:jc w:val="center"/>
              <w:rPr>
                <w:rFonts w:ascii="Garamond" w:hAnsi="Garamond"/>
                <w:sz w:val="24"/>
                <w:szCs w:val="24"/>
              </w:rPr>
            </w:pPr>
            <w:r w:rsidRPr="00AF4587">
              <w:rPr>
                <w:rFonts w:ascii="Garamond" w:hAnsi="Garamond"/>
                <w:b/>
                <w:bCs/>
                <w:iCs/>
                <w:sz w:val="24"/>
                <w:szCs w:val="24"/>
              </w:rPr>
              <w:t>I</w:t>
            </w:r>
            <w:r w:rsidR="00412A80" w:rsidRPr="00AF4587">
              <w:rPr>
                <w:rFonts w:ascii="Garamond" w:hAnsi="Garamond"/>
                <w:b/>
                <w:bCs/>
                <w:iCs/>
                <w:sz w:val="24"/>
                <w:szCs w:val="24"/>
              </w:rPr>
              <w:t>znos</w:t>
            </w:r>
          </w:p>
        </w:tc>
      </w:tr>
      <w:tr w:rsidR="00412A80" w:rsidRPr="005445AC" w:rsidTr="00391273">
        <w:tc>
          <w:tcPr>
            <w:tcW w:w="5778" w:type="dxa"/>
            <w:hideMark/>
          </w:tcPr>
          <w:p w:rsidR="00412A80" w:rsidRPr="005445AC" w:rsidRDefault="00412A80">
            <w:pPr>
              <w:spacing w:before="100" w:beforeAutospacing="1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zakup štanda, 8m2 </w:t>
            </w:r>
          </w:p>
        </w:tc>
        <w:tc>
          <w:tcPr>
            <w:tcW w:w="2694" w:type="dxa"/>
            <w:hideMark/>
          </w:tcPr>
          <w:p w:rsidR="00412A80" w:rsidRPr="005445AC" w:rsidRDefault="00412A80">
            <w:pPr>
              <w:spacing w:before="100" w:beforeAutospacing="1"/>
              <w:jc w:val="center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              36.600,00</w:t>
            </w:r>
          </w:p>
        </w:tc>
      </w:tr>
      <w:tr w:rsidR="00412A80" w:rsidRPr="005445AC" w:rsidTr="00391273">
        <w:tc>
          <w:tcPr>
            <w:tcW w:w="5778" w:type="dxa"/>
            <w:hideMark/>
          </w:tcPr>
          <w:p w:rsidR="00412A80" w:rsidRPr="005445AC" w:rsidRDefault="00412A80">
            <w:pPr>
              <w:spacing w:before="100" w:beforeAutospacing="1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oprema štanda (pult, stol, stolice)</w:t>
            </w:r>
          </w:p>
        </w:tc>
        <w:tc>
          <w:tcPr>
            <w:tcW w:w="2694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5.000,00</w:t>
            </w:r>
          </w:p>
        </w:tc>
      </w:tr>
      <w:tr w:rsidR="00412A80" w:rsidRPr="005445AC" w:rsidTr="00391273">
        <w:tc>
          <w:tcPr>
            <w:tcW w:w="5778" w:type="dxa"/>
            <w:hideMark/>
          </w:tcPr>
          <w:p w:rsidR="00412A80" w:rsidRPr="005445AC" w:rsidRDefault="00412A80">
            <w:pPr>
              <w:spacing w:before="100" w:beforeAutospacing="1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uređenje štanda</w:t>
            </w:r>
          </w:p>
        </w:tc>
        <w:tc>
          <w:tcPr>
            <w:tcW w:w="2694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5.000,00</w:t>
            </w:r>
          </w:p>
        </w:tc>
      </w:tr>
      <w:tr w:rsidR="00412A80" w:rsidRPr="005445AC" w:rsidTr="00391273">
        <w:tc>
          <w:tcPr>
            <w:tcW w:w="5778" w:type="dxa"/>
            <w:hideMark/>
          </w:tcPr>
          <w:p w:rsidR="00412A80" w:rsidRPr="005445AC" w:rsidRDefault="00412A80">
            <w:pPr>
              <w:spacing w:before="100" w:beforeAutospacing="1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prijevoz i smještaj jedne osobe </w:t>
            </w:r>
          </w:p>
        </w:tc>
        <w:tc>
          <w:tcPr>
            <w:tcW w:w="2694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10.000,00</w:t>
            </w:r>
          </w:p>
        </w:tc>
      </w:tr>
      <w:tr w:rsidR="00412A80" w:rsidRPr="005445AC" w:rsidTr="00391273">
        <w:tc>
          <w:tcPr>
            <w:tcW w:w="5778" w:type="dxa"/>
            <w:hideMark/>
          </w:tcPr>
          <w:p w:rsidR="00412A80" w:rsidRPr="005445AC" w:rsidRDefault="00412A80">
            <w:pPr>
              <w:spacing w:before="100" w:beforeAutospacing="1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dnevnice (70 </w:t>
            </w:r>
            <w:proofErr w:type="spellStart"/>
            <w:r w:rsidRPr="005445AC">
              <w:rPr>
                <w:rFonts w:ascii="Garamond" w:hAnsi="Garamond"/>
                <w:sz w:val="24"/>
                <w:szCs w:val="24"/>
              </w:rPr>
              <w:t>eur</w:t>
            </w:r>
            <w:proofErr w:type="spellEnd"/>
            <w:r w:rsidRPr="005445AC">
              <w:rPr>
                <w:rFonts w:ascii="Garamond" w:hAnsi="Garamond"/>
                <w:sz w:val="24"/>
                <w:szCs w:val="24"/>
              </w:rPr>
              <w:t xml:space="preserve"> x 6)</w:t>
            </w:r>
          </w:p>
        </w:tc>
        <w:tc>
          <w:tcPr>
            <w:tcW w:w="2694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3.200,00</w:t>
            </w:r>
          </w:p>
        </w:tc>
      </w:tr>
      <w:tr w:rsidR="00412A80" w:rsidRPr="005445AC" w:rsidTr="00391273">
        <w:tc>
          <w:tcPr>
            <w:tcW w:w="5778" w:type="dxa"/>
            <w:hideMark/>
          </w:tcPr>
          <w:p w:rsidR="00412A80" w:rsidRPr="008E5BBE" w:rsidRDefault="00412A80">
            <w:pPr>
              <w:spacing w:before="100" w:beforeAutospacing="1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E5BBE">
              <w:rPr>
                <w:rFonts w:ascii="Garamond" w:hAnsi="Garamond"/>
                <w:b/>
                <w:bCs/>
                <w:sz w:val="24"/>
                <w:szCs w:val="24"/>
              </w:rPr>
              <w:t xml:space="preserve">Ukupno troškovi </w:t>
            </w:r>
          </w:p>
        </w:tc>
        <w:tc>
          <w:tcPr>
            <w:tcW w:w="2694" w:type="dxa"/>
            <w:hideMark/>
          </w:tcPr>
          <w:p w:rsidR="00412A80" w:rsidRPr="008E5BBE" w:rsidRDefault="00412A80">
            <w:pPr>
              <w:spacing w:before="100" w:beforeAutospacing="1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8E5BBE">
              <w:rPr>
                <w:rFonts w:ascii="Garamond" w:hAnsi="Garamond"/>
                <w:b/>
                <w:sz w:val="24"/>
                <w:szCs w:val="24"/>
              </w:rPr>
              <w:t>59.800,00</w:t>
            </w:r>
          </w:p>
        </w:tc>
      </w:tr>
      <w:tr w:rsidR="00412A80" w:rsidRPr="005445AC" w:rsidTr="00391273">
        <w:tc>
          <w:tcPr>
            <w:tcW w:w="5778" w:type="dxa"/>
            <w:hideMark/>
          </w:tcPr>
          <w:p w:rsidR="00412A80" w:rsidRPr="008E5BBE" w:rsidRDefault="00412A80">
            <w:pPr>
              <w:spacing w:before="100" w:beforeAutospacing="1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E5BBE">
              <w:rPr>
                <w:rFonts w:ascii="Garamond" w:hAnsi="Garamond"/>
                <w:b/>
                <w:bCs/>
                <w:iCs/>
                <w:sz w:val="24"/>
                <w:szCs w:val="24"/>
              </w:rPr>
              <w:t>HTZ – 75%</w:t>
            </w:r>
          </w:p>
        </w:tc>
        <w:tc>
          <w:tcPr>
            <w:tcW w:w="2694" w:type="dxa"/>
            <w:hideMark/>
          </w:tcPr>
          <w:p w:rsidR="00412A80" w:rsidRPr="008E5BBE" w:rsidRDefault="00412A80">
            <w:pPr>
              <w:spacing w:before="100" w:beforeAutospacing="1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8E5BBE">
              <w:rPr>
                <w:rFonts w:ascii="Garamond" w:hAnsi="Garamond"/>
                <w:b/>
                <w:sz w:val="24"/>
                <w:szCs w:val="24"/>
              </w:rPr>
              <w:t>44.850,00</w:t>
            </w:r>
          </w:p>
        </w:tc>
      </w:tr>
      <w:tr w:rsidR="00412A80" w:rsidRPr="005445AC" w:rsidTr="00391273">
        <w:trPr>
          <w:trHeight w:val="382"/>
        </w:trPr>
        <w:tc>
          <w:tcPr>
            <w:tcW w:w="5778" w:type="dxa"/>
            <w:shd w:val="clear" w:color="auto" w:fill="BFBFBF" w:themeFill="background1" w:themeFillShade="BF"/>
            <w:hideMark/>
          </w:tcPr>
          <w:p w:rsidR="00412A80" w:rsidRPr="00CB5BB7" w:rsidRDefault="00412A80">
            <w:pPr>
              <w:spacing w:before="100" w:beforeAutospacing="1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CB5BB7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TZ </w:t>
            </w:r>
            <w:proofErr w:type="spellStart"/>
            <w:r w:rsidRPr="00CB5BB7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klastera</w:t>
            </w:r>
            <w:proofErr w:type="spellEnd"/>
            <w:r w:rsidRPr="00CB5BB7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Slavonija i TZZŽ</w:t>
            </w:r>
          </w:p>
        </w:tc>
        <w:tc>
          <w:tcPr>
            <w:tcW w:w="2694" w:type="dxa"/>
            <w:shd w:val="clear" w:color="auto" w:fill="BFBFBF" w:themeFill="background1" w:themeFillShade="BF"/>
            <w:hideMark/>
          </w:tcPr>
          <w:p w:rsidR="00412A80" w:rsidRPr="008E5BBE" w:rsidRDefault="00412A80">
            <w:pPr>
              <w:spacing w:before="100" w:beforeAutospacing="1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8E5BBE">
              <w:rPr>
                <w:rFonts w:ascii="Garamond" w:hAnsi="Garamond"/>
                <w:b/>
                <w:sz w:val="24"/>
                <w:szCs w:val="24"/>
              </w:rPr>
              <w:t>14.950,00</w:t>
            </w:r>
          </w:p>
        </w:tc>
      </w:tr>
    </w:tbl>
    <w:p w:rsidR="00CB6283" w:rsidRDefault="00CB6283" w:rsidP="00CB6283">
      <w:pPr>
        <w:rPr>
          <w:rFonts w:ascii="Garamond" w:hAnsi="Garamond"/>
          <w:b/>
        </w:rPr>
      </w:pPr>
    </w:p>
    <w:p w:rsidR="00412A80" w:rsidRPr="000273AC" w:rsidRDefault="00F33BDC" w:rsidP="00CB6283">
      <w:pPr>
        <w:rPr>
          <w:rFonts w:ascii="Garamond" w:hAnsi="Garamond"/>
          <w:b/>
          <w:sz w:val="24"/>
          <w:szCs w:val="24"/>
        </w:rPr>
      </w:pPr>
      <w:r w:rsidRPr="000273AC">
        <w:rPr>
          <w:rFonts w:ascii="Garamond" w:hAnsi="Garamond"/>
          <w:b/>
          <w:sz w:val="24"/>
          <w:szCs w:val="24"/>
        </w:rPr>
        <w:t xml:space="preserve">Sajam: </w:t>
      </w:r>
      <w:proofErr w:type="spellStart"/>
      <w:r w:rsidRPr="000273AC">
        <w:rPr>
          <w:rFonts w:ascii="Garamond" w:hAnsi="Garamond"/>
          <w:b/>
          <w:sz w:val="24"/>
          <w:szCs w:val="24"/>
        </w:rPr>
        <w:t>F</w:t>
      </w:r>
      <w:r w:rsidR="00412A80" w:rsidRPr="000273AC">
        <w:rPr>
          <w:rFonts w:ascii="Garamond" w:hAnsi="Garamond"/>
          <w:b/>
          <w:sz w:val="24"/>
          <w:szCs w:val="24"/>
        </w:rPr>
        <w:t>ietsenwandelbeurs</w:t>
      </w:r>
      <w:proofErr w:type="spellEnd"/>
    </w:p>
    <w:p w:rsidR="00B320A9" w:rsidRPr="00B320A9" w:rsidRDefault="00B320A9" w:rsidP="00B320A9">
      <w:pPr>
        <w:ind w:left="360"/>
        <w:rPr>
          <w:rFonts w:ascii="Garamond" w:hAnsi="Garamond"/>
          <w:b/>
        </w:rPr>
      </w:pPr>
    </w:p>
    <w:p w:rsidR="00412A80" w:rsidRPr="005445AC" w:rsidRDefault="00412A80" w:rsidP="00B320A9">
      <w:pPr>
        <w:jc w:val="both"/>
        <w:rPr>
          <w:rFonts w:ascii="Garamond" w:hAnsi="Garamond"/>
          <w:bCs/>
          <w:iCs/>
          <w:sz w:val="24"/>
          <w:szCs w:val="24"/>
        </w:rPr>
      </w:pPr>
      <w:r w:rsidRPr="005445AC">
        <w:rPr>
          <w:rFonts w:ascii="Garamond" w:hAnsi="Garamond"/>
          <w:bCs/>
          <w:iCs/>
          <w:sz w:val="24"/>
          <w:szCs w:val="24"/>
        </w:rPr>
        <w:t xml:space="preserve">Mjesto održavanja: </w:t>
      </w:r>
      <w:proofErr w:type="spellStart"/>
      <w:r w:rsidRPr="005445AC">
        <w:rPr>
          <w:rFonts w:ascii="Garamond" w:hAnsi="Garamond"/>
          <w:bCs/>
          <w:iCs/>
          <w:sz w:val="24"/>
          <w:szCs w:val="24"/>
        </w:rPr>
        <w:t>Utrecht</w:t>
      </w:r>
      <w:proofErr w:type="spellEnd"/>
      <w:r w:rsidRPr="005445AC">
        <w:rPr>
          <w:rFonts w:ascii="Garamond" w:hAnsi="Garamond"/>
          <w:bCs/>
          <w:iCs/>
          <w:sz w:val="24"/>
          <w:szCs w:val="24"/>
        </w:rPr>
        <w:t>, Nizozemska</w:t>
      </w:r>
    </w:p>
    <w:p w:rsidR="00412A80" w:rsidRPr="005445AC" w:rsidRDefault="00412A80" w:rsidP="00B320A9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Tema: specijalizirani - biciklizam</w:t>
      </w:r>
    </w:p>
    <w:p w:rsidR="00412A80" w:rsidRPr="005445AC" w:rsidRDefault="00412A80" w:rsidP="00B320A9">
      <w:pPr>
        <w:jc w:val="both"/>
        <w:rPr>
          <w:rFonts w:ascii="Garamond" w:hAnsi="Garamond"/>
          <w:bCs/>
          <w:iCs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Termin održavanja: </w:t>
      </w:r>
      <w:r w:rsidR="00B320A9">
        <w:rPr>
          <w:rFonts w:ascii="Garamond" w:hAnsi="Garamond"/>
          <w:sz w:val="24"/>
          <w:szCs w:val="24"/>
        </w:rPr>
        <w:t>0</w:t>
      </w:r>
      <w:r w:rsidRPr="005445AC">
        <w:rPr>
          <w:rFonts w:ascii="Garamond" w:hAnsi="Garamond"/>
          <w:sz w:val="24"/>
          <w:szCs w:val="24"/>
        </w:rPr>
        <w:t xml:space="preserve">2. – </w:t>
      </w:r>
      <w:r w:rsidR="00B320A9">
        <w:rPr>
          <w:rFonts w:ascii="Garamond" w:hAnsi="Garamond"/>
          <w:sz w:val="24"/>
          <w:szCs w:val="24"/>
        </w:rPr>
        <w:t>0</w:t>
      </w:r>
      <w:r w:rsidRPr="005445AC">
        <w:rPr>
          <w:rFonts w:ascii="Garamond" w:hAnsi="Garamond"/>
          <w:sz w:val="24"/>
          <w:szCs w:val="24"/>
        </w:rPr>
        <w:t>4. ožujak</w:t>
      </w:r>
      <w:r w:rsidR="00A64A05">
        <w:rPr>
          <w:rFonts w:ascii="Garamond" w:hAnsi="Garamond"/>
          <w:bCs/>
          <w:iCs/>
          <w:sz w:val="24"/>
          <w:szCs w:val="24"/>
        </w:rPr>
        <w:t xml:space="preserve"> 2019</w:t>
      </w:r>
      <w:r w:rsidRPr="005445AC">
        <w:rPr>
          <w:rFonts w:ascii="Garamond" w:hAnsi="Garamond"/>
          <w:bCs/>
          <w:iCs/>
          <w:sz w:val="24"/>
          <w:szCs w:val="24"/>
        </w:rPr>
        <w:t>.</w:t>
      </w:r>
      <w:r w:rsidR="00B320A9">
        <w:rPr>
          <w:rFonts w:ascii="Garamond" w:hAnsi="Garamond"/>
          <w:bCs/>
          <w:iCs/>
          <w:sz w:val="24"/>
          <w:szCs w:val="24"/>
        </w:rPr>
        <w:t xml:space="preserve"> godine</w:t>
      </w:r>
    </w:p>
    <w:p w:rsidR="00412A80" w:rsidRPr="005445AC" w:rsidRDefault="00412A80" w:rsidP="00B320A9">
      <w:pPr>
        <w:jc w:val="both"/>
        <w:rPr>
          <w:rFonts w:ascii="Garamond" w:hAnsi="Garamond"/>
          <w:bCs/>
          <w:iCs/>
          <w:sz w:val="24"/>
          <w:szCs w:val="24"/>
        </w:rPr>
      </w:pPr>
      <w:r w:rsidRPr="005445AC">
        <w:rPr>
          <w:rFonts w:ascii="Garamond" w:hAnsi="Garamond"/>
          <w:bCs/>
          <w:iCs/>
          <w:sz w:val="24"/>
          <w:szCs w:val="24"/>
        </w:rPr>
        <w:t xml:space="preserve">Predstavljaju se: </w:t>
      </w:r>
      <w:proofErr w:type="spellStart"/>
      <w:r w:rsidRPr="005445AC">
        <w:rPr>
          <w:rFonts w:ascii="Garamond" w:hAnsi="Garamond"/>
          <w:bCs/>
          <w:iCs/>
          <w:sz w:val="24"/>
          <w:szCs w:val="24"/>
        </w:rPr>
        <w:t>klaster</w:t>
      </w:r>
      <w:proofErr w:type="spellEnd"/>
      <w:r w:rsidRPr="005445AC">
        <w:rPr>
          <w:rFonts w:ascii="Garamond" w:hAnsi="Garamond"/>
          <w:bCs/>
          <w:iCs/>
          <w:sz w:val="24"/>
          <w:szCs w:val="24"/>
        </w:rPr>
        <w:t xml:space="preserve"> Slavonija i TZ Varaždinske županije</w:t>
      </w:r>
    </w:p>
    <w:p w:rsidR="00412A80" w:rsidRPr="005445AC" w:rsidRDefault="00412A80" w:rsidP="00412A80">
      <w:pPr>
        <w:ind w:left="1068"/>
        <w:jc w:val="both"/>
        <w:rPr>
          <w:rFonts w:ascii="Garamond" w:hAnsi="Garamond"/>
          <w:bCs/>
          <w:iCs/>
          <w:sz w:val="24"/>
          <w:szCs w:val="24"/>
        </w:rPr>
      </w:pPr>
    </w:p>
    <w:tbl>
      <w:tblPr>
        <w:tblStyle w:val="Reetkatablice1"/>
        <w:tblpPr w:leftFromText="180" w:rightFromText="180" w:vertAnchor="text" w:tblpY="1"/>
        <w:tblW w:w="8448" w:type="dxa"/>
        <w:tblLook w:val="04A0" w:firstRow="1" w:lastRow="0" w:firstColumn="1" w:lastColumn="0" w:noHBand="0" w:noVBand="1"/>
      </w:tblPr>
      <w:tblGrid>
        <w:gridCol w:w="5831"/>
        <w:gridCol w:w="2617"/>
      </w:tblGrid>
      <w:tr w:rsidR="00F33BDC" w:rsidRPr="005445AC" w:rsidTr="004311F5">
        <w:tc>
          <w:tcPr>
            <w:tcW w:w="5831" w:type="dxa"/>
            <w:shd w:val="clear" w:color="auto" w:fill="BFBFBF" w:themeFill="background1" w:themeFillShade="BF"/>
            <w:hideMark/>
          </w:tcPr>
          <w:p w:rsidR="00F33BDC" w:rsidRPr="00D47B0D" w:rsidRDefault="00F33BDC">
            <w:pPr>
              <w:spacing w:before="100" w:beforeAutospacing="1" w:after="100" w:afterAutospacing="1" w:line="252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47B0D">
              <w:rPr>
                <w:rFonts w:ascii="Garamond" w:hAnsi="Garamond"/>
                <w:b/>
                <w:bCs/>
                <w:iCs/>
                <w:sz w:val="24"/>
                <w:szCs w:val="24"/>
              </w:rPr>
              <w:t>Vrsta troška</w:t>
            </w:r>
          </w:p>
        </w:tc>
        <w:tc>
          <w:tcPr>
            <w:tcW w:w="2617" w:type="dxa"/>
            <w:shd w:val="clear" w:color="auto" w:fill="BFBFBF" w:themeFill="background1" w:themeFillShade="BF"/>
            <w:hideMark/>
          </w:tcPr>
          <w:p w:rsidR="00F33BDC" w:rsidRPr="00D47B0D" w:rsidRDefault="00F33BDC">
            <w:pPr>
              <w:spacing w:before="100" w:beforeAutospacing="1" w:after="100" w:afterAutospacing="1" w:line="252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47B0D">
              <w:rPr>
                <w:rFonts w:ascii="Garamond" w:hAnsi="Garamond"/>
                <w:b/>
                <w:bCs/>
                <w:iCs/>
                <w:sz w:val="24"/>
                <w:szCs w:val="24"/>
              </w:rPr>
              <w:t>Iznos</w:t>
            </w:r>
          </w:p>
        </w:tc>
      </w:tr>
      <w:tr w:rsidR="00F33BDC" w:rsidRPr="005445AC" w:rsidTr="004311F5">
        <w:tc>
          <w:tcPr>
            <w:tcW w:w="5831" w:type="dxa"/>
          </w:tcPr>
          <w:p w:rsidR="00F33BDC" w:rsidRPr="005445AC" w:rsidRDefault="00F33BDC">
            <w:pPr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zakup štanda i oprema, 15 m2 </w:t>
            </w:r>
          </w:p>
          <w:p w:rsidR="00F33BDC" w:rsidRPr="005445AC" w:rsidRDefault="00F33BDC">
            <w:pPr>
              <w:rPr>
                <w:rFonts w:ascii="Garamond" w:hAnsi="Garamond"/>
                <w:sz w:val="24"/>
                <w:szCs w:val="24"/>
              </w:rPr>
            </w:pPr>
          </w:p>
          <w:p w:rsidR="00F33BDC" w:rsidRPr="005445AC" w:rsidRDefault="00F33BDC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445AC">
              <w:rPr>
                <w:rFonts w:ascii="Garamond" w:hAnsi="Garamond"/>
                <w:sz w:val="24"/>
                <w:szCs w:val="24"/>
              </w:rPr>
              <w:t>suizlaganje</w:t>
            </w:r>
            <w:proofErr w:type="spellEnd"/>
            <w:r w:rsidRPr="005445AC">
              <w:rPr>
                <w:rFonts w:ascii="Garamond" w:hAnsi="Garamond"/>
                <w:sz w:val="24"/>
                <w:szCs w:val="24"/>
              </w:rPr>
              <w:t xml:space="preserve"> HTZ</w:t>
            </w:r>
          </w:p>
        </w:tc>
        <w:tc>
          <w:tcPr>
            <w:tcW w:w="2617" w:type="dxa"/>
            <w:hideMark/>
          </w:tcPr>
          <w:p w:rsidR="00F33BDC" w:rsidRPr="005445AC" w:rsidRDefault="00F33BDC" w:rsidP="00016E25">
            <w:pPr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11.185,00 + </w:t>
            </w:r>
          </w:p>
          <w:p w:rsidR="00F33BDC" w:rsidRPr="005445AC" w:rsidRDefault="00F33BDC" w:rsidP="00016E25">
            <w:pPr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2.796,25</w:t>
            </w:r>
          </w:p>
          <w:p w:rsidR="00F33BDC" w:rsidRPr="005445AC" w:rsidRDefault="00F33BDC" w:rsidP="00016E25">
            <w:pPr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= 13.981,25</w:t>
            </w:r>
          </w:p>
        </w:tc>
      </w:tr>
      <w:tr w:rsidR="00F33BDC" w:rsidRPr="005445AC" w:rsidTr="004311F5">
        <w:tc>
          <w:tcPr>
            <w:tcW w:w="5831" w:type="dxa"/>
            <w:hideMark/>
          </w:tcPr>
          <w:p w:rsidR="00F33BDC" w:rsidRPr="005445AC" w:rsidRDefault="00F33BDC">
            <w:pPr>
              <w:spacing w:before="100" w:beforeAutospacing="1" w:after="100" w:afterAutospacing="1" w:line="252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prijevozni troškovi i smještaj jedne osobe </w:t>
            </w:r>
          </w:p>
        </w:tc>
        <w:tc>
          <w:tcPr>
            <w:tcW w:w="2617" w:type="dxa"/>
            <w:hideMark/>
          </w:tcPr>
          <w:p w:rsidR="00F33BDC" w:rsidRPr="005445AC" w:rsidRDefault="00F33BDC">
            <w:pPr>
              <w:spacing w:before="100" w:beforeAutospacing="1" w:after="100" w:afterAutospacing="1"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10.000,00</w:t>
            </w:r>
          </w:p>
        </w:tc>
      </w:tr>
      <w:tr w:rsidR="00F33BDC" w:rsidRPr="005445AC" w:rsidTr="004311F5">
        <w:tc>
          <w:tcPr>
            <w:tcW w:w="5831" w:type="dxa"/>
            <w:hideMark/>
          </w:tcPr>
          <w:p w:rsidR="00F33BDC" w:rsidRPr="005445AC" w:rsidRDefault="00F33BDC">
            <w:pPr>
              <w:spacing w:before="100" w:beforeAutospacing="1" w:after="100" w:afterAutospacing="1" w:line="252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putni nalog</w:t>
            </w:r>
          </w:p>
        </w:tc>
        <w:tc>
          <w:tcPr>
            <w:tcW w:w="2617" w:type="dxa"/>
            <w:hideMark/>
          </w:tcPr>
          <w:p w:rsidR="00F33BDC" w:rsidRPr="005445AC" w:rsidRDefault="00F33BDC">
            <w:pPr>
              <w:spacing w:before="100" w:beforeAutospacing="1" w:after="100" w:afterAutospacing="1"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2.500,00</w:t>
            </w:r>
          </w:p>
        </w:tc>
      </w:tr>
      <w:tr w:rsidR="00F33BDC" w:rsidRPr="005445AC" w:rsidTr="004311F5">
        <w:tc>
          <w:tcPr>
            <w:tcW w:w="5831" w:type="dxa"/>
            <w:hideMark/>
          </w:tcPr>
          <w:p w:rsidR="00F33BDC" w:rsidRPr="005445AC" w:rsidRDefault="00F33BDC">
            <w:pPr>
              <w:spacing w:before="100" w:beforeAutospacing="1" w:after="100" w:afterAutospacing="1" w:line="252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sz w:val="24"/>
                <w:szCs w:val="24"/>
              </w:rPr>
              <w:t xml:space="preserve">Ukupno </w:t>
            </w:r>
          </w:p>
        </w:tc>
        <w:tc>
          <w:tcPr>
            <w:tcW w:w="2617" w:type="dxa"/>
            <w:hideMark/>
          </w:tcPr>
          <w:p w:rsidR="00F33BDC" w:rsidRPr="005445AC" w:rsidRDefault="00F33BDC">
            <w:pPr>
              <w:spacing w:before="100" w:beforeAutospacing="1" w:after="100" w:afterAutospacing="1" w:line="252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26.481,25</w:t>
            </w:r>
          </w:p>
        </w:tc>
      </w:tr>
      <w:tr w:rsidR="00F33BDC" w:rsidRPr="005445AC" w:rsidTr="004311F5">
        <w:tc>
          <w:tcPr>
            <w:tcW w:w="5831" w:type="dxa"/>
            <w:hideMark/>
          </w:tcPr>
          <w:p w:rsidR="00F33BDC" w:rsidRPr="005445AC" w:rsidRDefault="00CB5BB7">
            <w:pPr>
              <w:spacing w:before="100" w:beforeAutospacing="1" w:after="100" w:afterAutospacing="1" w:line="252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HTZ </w:t>
            </w:r>
            <w:r w:rsidR="00F33BDC" w:rsidRPr="005445AC">
              <w:rPr>
                <w:rFonts w:ascii="Garamond" w:hAnsi="Garamond"/>
                <w:b/>
                <w:bCs/>
                <w:sz w:val="24"/>
                <w:szCs w:val="24"/>
              </w:rPr>
              <w:t xml:space="preserve"> 75%</w:t>
            </w:r>
          </w:p>
        </w:tc>
        <w:tc>
          <w:tcPr>
            <w:tcW w:w="2617" w:type="dxa"/>
            <w:hideMark/>
          </w:tcPr>
          <w:p w:rsidR="00F33BDC" w:rsidRPr="005445AC" w:rsidRDefault="00F33BDC">
            <w:pPr>
              <w:spacing w:before="100" w:beforeAutospacing="1" w:after="100" w:afterAutospacing="1" w:line="252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19.860,93</w:t>
            </w:r>
          </w:p>
        </w:tc>
      </w:tr>
      <w:tr w:rsidR="00F33BDC" w:rsidRPr="005445AC" w:rsidTr="004311F5">
        <w:tc>
          <w:tcPr>
            <w:tcW w:w="5831" w:type="dxa"/>
            <w:shd w:val="clear" w:color="auto" w:fill="BFBFBF" w:themeFill="background1" w:themeFillShade="BF"/>
            <w:hideMark/>
          </w:tcPr>
          <w:p w:rsidR="00F33BDC" w:rsidRPr="005445AC" w:rsidRDefault="00CB5BB7">
            <w:pPr>
              <w:spacing w:before="100" w:beforeAutospacing="1" w:after="100" w:afterAutospacing="1" w:line="252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 xml:space="preserve">TZ </w:t>
            </w:r>
            <w:proofErr w:type="spellStart"/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klastera</w:t>
            </w:r>
            <w:proofErr w:type="spellEnd"/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 xml:space="preserve"> Slavonija 25%</w:t>
            </w:r>
          </w:p>
        </w:tc>
        <w:tc>
          <w:tcPr>
            <w:tcW w:w="2617" w:type="dxa"/>
            <w:shd w:val="clear" w:color="auto" w:fill="BFBFBF" w:themeFill="background1" w:themeFillShade="BF"/>
            <w:hideMark/>
          </w:tcPr>
          <w:p w:rsidR="00F33BDC" w:rsidRPr="005445AC" w:rsidRDefault="00F33BDC">
            <w:pPr>
              <w:spacing w:before="100" w:beforeAutospacing="1" w:after="100" w:afterAutospacing="1" w:line="252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6.620,32</w:t>
            </w:r>
          </w:p>
        </w:tc>
      </w:tr>
    </w:tbl>
    <w:p w:rsidR="00412A80" w:rsidRPr="005445AC" w:rsidRDefault="00412A80" w:rsidP="00412A80">
      <w:pPr>
        <w:ind w:left="1068"/>
        <w:jc w:val="both"/>
        <w:rPr>
          <w:rFonts w:ascii="Garamond" w:eastAsia="Calibri" w:hAnsi="Garamond"/>
          <w:bCs/>
          <w:iCs/>
          <w:sz w:val="24"/>
          <w:szCs w:val="24"/>
          <w:lang w:eastAsia="en-US"/>
        </w:rPr>
      </w:pPr>
    </w:p>
    <w:p w:rsidR="00412A80" w:rsidRDefault="00412A80" w:rsidP="00412A80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F33BDC" w:rsidRDefault="00F33BDC" w:rsidP="00412A80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F33BDC" w:rsidRDefault="00F33BDC" w:rsidP="00412A80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F33BDC" w:rsidRDefault="00F33BDC" w:rsidP="00412A80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F33BDC" w:rsidRDefault="00F33BDC" w:rsidP="00412A80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F33BDC" w:rsidRDefault="00F33BDC" w:rsidP="00412A80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F33BDC" w:rsidRDefault="00F33BDC" w:rsidP="00412A80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F33BDC" w:rsidRDefault="00F33BDC" w:rsidP="00412A80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F33BDC" w:rsidRPr="005445AC" w:rsidRDefault="00F33BDC" w:rsidP="00412A80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4A37D2" w:rsidRDefault="004A37D2" w:rsidP="004A37D2">
      <w:pPr>
        <w:suppressAutoHyphens w:val="0"/>
        <w:overflowPunct/>
        <w:autoSpaceDE/>
        <w:autoSpaceDN w:val="0"/>
        <w:jc w:val="both"/>
        <w:textAlignment w:val="auto"/>
        <w:rPr>
          <w:rFonts w:ascii="Garamond" w:hAnsi="Garamond"/>
          <w:b/>
          <w:bCs/>
          <w:iCs/>
          <w:sz w:val="24"/>
          <w:szCs w:val="24"/>
        </w:rPr>
      </w:pPr>
    </w:p>
    <w:p w:rsidR="003A74EA" w:rsidRDefault="003A74EA" w:rsidP="00CB6283">
      <w:pPr>
        <w:autoSpaceDN w:val="0"/>
        <w:jc w:val="both"/>
        <w:rPr>
          <w:rFonts w:ascii="Garamond" w:hAnsi="Garamond"/>
          <w:b/>
          <w:bCs/>
          <w:iCs/>
        </w:rPr>
      </w:pPr>
    </w:p>
    <w:p w:rsidR="009F4C64" w:rsidRDefault="009F4C64" w:rsidP="00CB6283">
      <w:pPr>
        <w:autoSpaceDN w:val="0"/>
        <w:jc w:val="both"/>
        <w:rPr>
          <w:rFonts w:ascii="Garamond" w:hAnsi="Garamond"/>
          <w:b/>
          <w:bCs/>
          <w:iCs/>
        </w:rPr>
      </w:pPr>
    </w:p>
    <w:p w:rsidR="009F4C64" w:rsidRDefault="009F4C64" w:rsidP="00CB6283">
      <w:pPr>
        <w:autoSpaceDN w:val="0"/>
        <w:jc w:val="both"/>
        <w:rPr>
          <w:rFonts w:ascii="Garamond" w:hAnsi="Garamond"/>
          <w:b/>
          <w:bCs/>
          <w:iCs/>
        </w:rPr>
      </w:pPr>
    </w:p>
    <w:p w:rsidR="009F4C64" w:rsidRDefault="009F4C64" w:rsidP="00CB6283">
      <w:pPr>
        <w:autoSpaceDN w:val="0"/>
        <w:jc w:val="both"/>
        <w:rPr>
          <w:rFonts w:ascii="Garamond" w:hAnsi="Garamond"/>
          <w:b/>
          <w:bCs/>
          <w:iCs/>
        </w:rPr>
      </w:pPr>
    </w:p>
    <w:p w:rsidR="009F4C64" w:rsidRDefault="009F4C64" w:rsidP="00CB6283">
      <w:pPr>
        <w:autoSpaceDN w:val="0"/>
        <w:jc w:val="both"/>
        <w:rPr>
          <w:rFonts w:ascii="Garamond" w:hAnsi="Garamond"/>
          <w:b/>
          <w:bCs/>
          <w:iCs/>
        </w:rPr>
      </w:pPr>
    </w:p>
    <w:p w:rsidR="009F4C64" w:rsidRDefault="009F4C64" w:rsidP="00CB6283">
      <w:pPr>
        <w:autoSpaceDN w:val="0"/>
        <w:jc w:val="both"/>
        <w:rPr>
          <w:rFonts w:ascii="Garamond" w:hAnsi="Garamond"/>
          <w:b/>
          <w:bCs/>
          <w:iCs/>
        </w:rPr>
      </w:pPr>
    </w:p>
    <w:p w:rsidR="009F4C64" w:rsidRDefault="009F4C64" w:rsidP="00CB6283">
      <w:pPr>
        <w:autoSpaceDN w:val="0"/>
        <w:jc w:val="both"/>
        <w:rPr>
          <w:rFonts w:ascii="Garamond" w:hAnsi="Garamond"/>
          <w:b/>
          <w:bCs/>
          <w:iCs/>
        </w:rPr>
      </w:pPr>
    </w:p>
    <w:p w:rsidR="009F4C64" w:rsidRDefault="009F4C64" w:rsidP="00CB6283">
      <w:pPr>
        <w:autoSpaceDN w:val="0"/>
        <w:jc w:val="both"/>
        <w:rPr>
          <w:rFonts w:ascii="Garamond" w:hAnsi="Garamond"/>
          <w:b/>
          <w:bCs/>
          <w:iCs/>
        </w:rPr>
      </w:pPr>
    </w:p>
    <w:p w:rsidR="009F4C64" w:rsidRDefault="009F4C64" w:rsidP="00CB6283">
      <w:pPr>
        <w:autoSpaceDN w:val="0"/>
        <w:jc w:val="both"/>
        <w:rPr>
          <w:rFonts w:ascii="Garamond" w:hAnsi="Garamond"/>
          <w:b/>
          <w:bCs/>
          <w:iCs/>
        </w:rPr>
      </w:pPr>
    </w:p>
    <w:p w:rsidR="009F4C64" w:rsidRDefault="009F4C64" w:rsidP="00CB6283">
      <w:pPr>
        <w:autoSpaceDN w:val="0"/>
        <w:jc w:val="both"/>
        <w:rPr>
          <w:rFonts w:ascii="Garamond" w:hAnsi="Garamond"/>
          <w:b/>
          <w:bCs/>
          <w:iCs/>
        </w:rPr>
      </w:pPr>
    </w:p>
    <w:p w:rsidR="009F4C64" w:rsidRDefault="009F4C64" w:rsidP="00CB6283">
      <w:pPr>
        <w:autoSpaceDN w:val="0"/>
        <w:jc w:val="both"/>
        <w:rPr>
          <w:rFonts w:ascii="Garamond" w:hAnsi="Garamond"/>
          <w:b/>
          <w:bCs/>
          <w:iCs/>
        </w:rPr>
      </w:pPr>
    </w:p>
    <w:p w:rsidR="009F4C64" w:rsidRDefault="009F4C64" w:rsidP="00CB6283">
      <w:pPr>
        <w:autoSpaceDN w:val="0"/>
        <w:jc w:val="both"/>
        <w:rPr>
          <w:rFonts w:ascii="Garamond" w:hAnsi="Garamond"/>
          <w:b/>
          <w:bCs/>
          <w:iCs/>
        </w:rPr>
      </w:pPr>
    </w:p>
    <w:p w:rsidR="00412A80" w:rsidRPr="00CB6283" w:rsidRDefault="00412A80" w:rsidP="00CB6283">
      <w:pPr>
        <w:autoSpaceDN w:val="0"/>
        <w:jc w:val="both"/>
        <w:rPr>
          <w:rFonts w:ascii="Garamond" w:hAnsi="Garamond"/>
          <w:b/>
          <w:bCs/>
          <w:iCs/>
        </w:rPr>
      </w:pPr>
      <w:r w:rsidRPr="00CB6283">
        <w:rPr>
          <w:rFonts w:ascii="Garamond" w:hAnsi="Garamond"/>
          <w:b/>
          <w:bCs/>
          <w:iCs/>
        </w:rPr>
        <w:lastRenderedPageBreak/>
        <w:t>Sajam: CETS</w:t>
      </w:r>
    </w:p>
    <w:p w:rsidR="00282677" w:rsidRPr="005445AC" w:rsidRDefault="00282677" w:rsidP="00282677">
      <w:pPr>
        <w:suppressAutoHyphens w:val="0"/>
        <w:overflowPunct/>
        <w:autoSpaceDE/>
        <w:autoSpaceDN w:val="0"/>
        <w:ind w:left="360"/>
        <w:jc w:val="both"/>
        <w:textAlignment w:val="auto"/>
        <w:rPr>
          <w:rFonts w:ascii="Garamond" w:hAnsi="Garamond"/>
          <w:b/>
          <w:bCs/>
          <w:i/>
          <w:iCs/>
          <w:sz w:val="24"/>
          <w:szCs w:val="24"/>
        </w:rPr>
      </w:pPr>
    </w:p>
    <w:p w:rsidR="00412A80" w:rsidRPr="005445AC" w:rsidRDefault="00412A80" w:rsidP="00412A80">
      <w:pPr>
        <w:jc w:val="both"/>
        <w:rPr>
          <w:rFonts w:ascii="Garamond" w:hAnsi="Garamond"/>
          <w:bCs/>
          <w:iCs/>
          <w:sz w:val="24"/>
          <w:szCs w:val="24"/>
        </w:rPr>
      </w:pPr>
      <w:r w:rsidRPr="005445AC">
        <w:rPr>
          <w:rFonts w:ascii="Garamond" w:hAnsi="Garamond"/>
          <w:bCs/>
          <w:iCs/>
          <w:sz w:val="24"/>
          <w:szCs w:val="24"/>
        </w:rPr>
        <w:t xml:space="preserve">Mjesto održavanja: Zagreb </w:t>
      </w:r>
    </w:p>
    <w:p w:rsidR="00412A80" w:rsidRPr="005445AC" w:rsidRDefault="00412A80" w:rsidP="00412A80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Tema: turistička ponuda destinacije</w:t>
      </w:r>
    </w:p>
    <w:p w:rsidR="00412A80" w:rsidRPr="005445AC" w:rsidRDefault="00412A80" w:rsidP="00412A80">
      <w:pPr>
        <w:jc w:val="both"/>
        <w:rPr>
          <w:rFonts w:ascii="Garamond" w:hAnsi="Garamond"/>
          <w:bCs/>
          <w:iCs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Termin održavanja: </w:t>
      </w:r>
      <w:r w:rsidR="004D5E5F">
        <w:rPr>
          <w:rFonts w:ascii="Garamond" w:hAnsi="Garamond"/>
          <w:sz w:val="24"/>
          <w:szCs w:val="24"/>
        </w:rPr>
        <w:t>0</w:t>
      </w:r>
      <w:r w:rsidRPr="005445AC">
        <w:rPr>
          <w:rFonts w:ascii="Garamond" w:hAnsi="Garamond"/>
          <w:bCs/>
          <w:iCs/>
          <w:sz w:val="24"/>
          <w:szCs w:val="24"/>
        </w:rPr>
        <w:t xml:space="preserve">7.- </w:t>
      </w:r>
      <w:r w:rsidR="004D5E5F">
        <w:rPr>
          <w:rFonts w:ascii="Garamond" w:hAnsi="Garamond"/>
          <w:bCs/>
          <w:iCs/>
          <w:sz w:val="24"/>
          <w:szCs w:val="24"/>
        </w:rPr>
        <w:t>0</w:t>
      </w:r>
      <w:r w:rsidRPr="005445AC">
        <w:rPr>
          <w:rFonts w:ascii="Garamond" w:hAnsi="Garamond"/>
          <w:bCs/>
          <w:iCs/>
          <w:sz w:val="24"/>
          <w:szCs w:val="24"/>
        </w:rPr>
        <w:t>8.</w:t>
      </w:r>
      <w:r w:rsidR="004D5E5F">
        <w:rPr>
          <w:rFonts w:ascii="Garamond" w:hAnsi="Garamond"/>
          <w:bCs/>
          <w:iCs/>
          <w:sz w:val="24"/>
          <w:szCs w:val="24"/>
        </w:rPr>
        <w:t>05.</w:t>
      </w:r>
      <w:r w:rsidRPr="005445AC">
        <w:rPr>
          <w:rFonts w:ascii="Garamond" w:hAnsi="Garamond"/>
          <w:bCs/>
          <w:iCs/>
          <w:sz w:val="24"/>
          <w:szCs w:val="24"/>
        </w:rPr>
        <w:t>2019.</w:t>
      </w:r>
      <w:r w:rsidR="004D5E5F">
        <w:rPr>
          <w:rFonts w:ascii="Garamond" w:hAnsi="Garamond"/>
          <w:bCs/>
          <w:iCs/>
          <w:sz w:val="24"/>
          <w:szCs w:val="24"/>
        </w:rPr>
        <w:t xml:space="preserve"> godine</w:t>
      </w:r>
    </w:p>
    <w:p w:rsidR="00412A80" w:rsidRDefault="00412A80" w:rsidP="00412A80">
      <w:pPr>
        <w:jc w:val="both"/>
        <w:rPr>
          <w:rFonts w:ascii="Garamond" w:hAnsi="Garamond"/>
          <w:bCs/>
          <w:iCs/>
          <w:sz w:val="24"/>
          <w:szCs w:val="24"/>
        </w:rPr>
      </w:pPr>
      <w:r w:rsidRPr="005445AC">
        <w:rPr>
          <w:rFonts w:ascii="Garamond" w:hAnsi="Garamond"/>
          <w:bCs/>
          <w:iCs/>
          <w:sz w:val="24"/>
          <w:szCs w:val="24"/>
        </w:rPr>
        <w:t xml:space="preserve">Predstavljaju se: </w:t>
      </w:r>
      <w:proofErr w:type="spellStart"/>
      <w:r w:rsidRPr="005445AC">
        <w:rPr>
          <w:rFonts w:ascii="Garamond" w:hAnsi="Garamond"/>
          <w:bCs/>
          <w:iCs/>
          <w:sz w:val="24"/>
          <w:szCs w:val="24"/>
        </w:rPr>
        <w:t>klaster</w:t>
      </w:r>
      <w:proofErr w:type="spellEnd"/>
      <w:r w:rsidRPr="005445AC">
        <w:rPr>
          <w:rFonts w:ascii="Garamond" w:hAnsi="Garamond"/>
          <w:bCs/>
          <w:iCs/>
          <w:sz w:val="24"/>
          <w:szCs w:val="24"/>
        </w:rPr>
        <w:t xml:space="preserve"> Slavonija</w:t>
      </w:r>
    </w:p>
    <w:p w:rsidR="00412A80" w:rsidRPr="005445AC" w:rsidRDefault="00412A80" w:rsidP="00412A80">
      <w:pPr>
        <w:jc w:val="both"/>
        <w:rPr>
          <w:rFonts w:ascii="Garamond" w:hAnsi="Garamond"/>
          <w:b/>
          <w:i/>
          <w:sz w:val="24"/>
          <w:szCs w:val="24"/>
        </w:rPr>
      </w:pPr>
      <w:r w:rsidRPr="005445AC">
        <w:rPr>
          <w:rFonts w:ascii="Garamond" w:hAnsi="Garamond"/>
          <w:b/>
          <w:i/>
          <w:sz w:val="24"/>
          <w:szCs w:val="24"/>
        </w:rPr>
        <w:tab/>
      </w:r>
    </w:p>
    <w:tbl>
      <w:tblPr>
        <w:tblStyle w:val="Reetkatablice1"/>
        <w:tblW w:w="8472" w:type="dxa"/>
        <w:tblLook w:val="04A0" w:firstRow="1" w:lastRow="0" w:firstColumn="1" w:lastColumn="0" w:noHBand="0" w:noVBand="1"/>
      </w:tblPr>
      <w:tblGrid>
        <w:gridCol w:w="5920"/>
        <w:gridCol w:w="2552"/>
      </w:tblGrid>
      <w:tr w:rsidR="00412A80" w:rsidRPr="005445AC" w:rsidTr="00E9064C">
        <w:tc>
          <w:tcPr>
            <w:tcW w:w="5920" w:type="dxa"/>
            <w:shd w:val="clear" w:color="auto" w:fill="BFBFBF" w:themeFill="background1" w:themeFillShade="BF"/>
            <w:hideMark/>
          </w:tcPr>
          <w:p w:rsidR="00412A80" w:rsidRPr="00E9064C" w:rsidRDefault="00412A80">
            <w:pPr>
              <w:spacing w:before="100" w:beforeAutospacing="1"/>
              <w:jc w:val="center"/>
              <w:rPr>
                <w:rFonts w:ascii="Garamond" w:hAnsi="Garamond"/>
                <w:sz w:val="24"/>
                <w:szCs w:val="24"/>
              </w:rPr>
            </w:pPr>
            <w:r w:rsidRPr="00E9064C">
              <w:rPr>
                <w:rFonts w:ascii="Garamond" w:hAnsi="Garamond"/>
                <w:b/>
                <w:bCs/>
                <w:iCs/>
                <w:sz w:val="24"/>
                <w:szCs w:val="24"/>
              </w:rPr>
              <w:t>Vrsta troška</w:t>
            </w:r>
          </w:p>
        </w:tc>
        <w:tc>
          <w:tcPr>
            <w:tcW w:w="2552" w:type="dxa"/>
            <w:shd w:val="clear" w:color="auto" w:fill="BFBFBF" w:themeFill="background1" w:themeFillShade="BF"/>
            <w:hideMark/>
          </w:tcPr>
          <w:p w:rsidR="00412A80" w:rsidRPr="00E9064C" w:rsidRDefault="00E9064C">
            <w:pPr>
              <w:spacing w:before="100" w:beforeAutospacing="1"/>
              <w:jc w:val="center"/>
              <w:rPr>
                <w:rFonts w:ascii="Garamond" w:hAnsi="Garamond"/>
                <w:sz w:val="24"/>
                <w:szCs w:val="24"/>
              </w:rPr>
            </w:pPr>
            <w:r w:rsidRPr="00E9064C">
              <w:rPr>
                <w:rFonts w:ascii="Garamond" w:hAnsi="Garamond"/>
                <w:b/>
                <w:bCs/>
                <w:iCs/>
                <w:sz w:val="24"/>
                <w:szCs w:val="24"/>
              </w:rPr>
              <w:t>I</w:t>
            </w:r>
            <w:r w:rsidR="00412A80" w:rsidRPr="00E9064C">
              <w:rPr>
                <w:rFonts w:ascii="Garamond" w:hAnsi="Garamond"/>
                <w:b/>
                <w:bCs/>
                <w:iCs/>
                <w:sz w:val="24"/>
                <w:szCs w:val="24"/>
              </w:rPr>
              <w:t>znos</w:t>
            </w:r>
          </w:p>
        </w:tc>
      </w:tr>
      <w:tr w:rsidR="00412A80" w:rsidRPr="005445AC" w:rsidTr="00E9064C">
        <w:tc>
          <w:tcPr>
            <w:tcW w:w="5920" w:type="dxa"/>
            <w:hideMark/>
          </w:tcPr>
          <w:p w:rsidR="00412A80" w:rsidRPr="005445AC" w:rsidRDefault="00412A80">
            <w:pPr>
              <w:spacing w:before="100" w:beforeAutospacing="1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zakup štanda, 8m2 </w:t>
            </w:r>
          </w:p>
        </w:tc>
        <w:tc>
          <w:tcPr>
            <w:tcW w:w="2552" w:type="dxa"/>
            <w:hideMark/>
          </w:tcPr>
          <w:p w:rsidR="00412A80" w:rsidRPr="005445AC" w:rsidRDefault="00412A80" w:rsidP="00387498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             19.314,00</w:t>
            </w:r>
          </w:p>
        </w:tc>
      </w:tr>
      <w:tr w:rsidR="00412A80" w:rsidRPr="005445AC" w:rsidTr="00E9064C">
        <w:tc>
          <w:tcPr>
            <w:tcW w:w="5920" w:type="dxa"/>
            <w:hideMark/>
          </w:tcPr>
          <w:p w:rsidR="00412A80" w:rsidRPr="005445AC" w:rsidRDefault="00387498">
            <w:pPr>
              <w:spacing w:before="100" w:beforeAutospacing="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</w:t>
            </w:r>
            <w:r w:rsidR="00412A80" w:rsidRPr="005445AC">
              <w:rPr>
                <w:rFonts w:ascii="Garamond" w:hAnsi="Garamond"/>
                <w:sz w:val="24"/>
                <w:szCs w:val="24"/>
              </w:rPr>
              <w:t>prema i uređenje štanda</w:t>
            </w:r>
          </w:p>
        </w:tc>
        <w:tc>
          <w:tcPr>
            <w:tcW w:w="2552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8.000,00</w:t>
            </w:r>
          </w:p>
        </w:tc>
      </w:tr>
      <w:tr w:rsidR="00412A80" w:rsidRPr="005445AC" w:rsidTr="00E9064C">
        <w:tc>
          <w:tcPr>
            <w:tcW w:w="5920" w:type="dxa"/>
            <w:hideMark/>
          </w:tcPr>
          <w:p w:rsidR="00412A80" w:rsidRPr="005445AC" w:rsidRDefault="00412A80">
            <w:pPr>
              <w:spacing w:before="100" w:beforeAutospacing="1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prijevoz  </w:t>
            </w:r>
          </w:p>
        </w:tc>
        <w:tc>
          <w:tcPr>
            <w:tcW w:w="2552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2.000,00</w:t>
            </w:r>
          </w:p>
        </w:tc>
      </w:tr>
      <w:tr w:rsidR="00412A80" w:rsidRPr="005445AC" w:rsidTr="00E9064C">
        <w:tc>
          <w:tcPr>
            <w:tcW w:w="5920" w:type="dxa"/>
            <w:hideMark/>
          </w:tcPr>
          <w:p w:rsidR="00412A80" w:rsidRPr="005445AC" w:rsidRDefault="00412A80">
            <w:pPr>
              <w:spacing w:before="100" w:beforeAutospacing="1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smještaj</w:t>
            </w:r>
          </w:p>
        </w:tc>
        <w:tc>
          <w:tcPr>
            <w:tcW w:w="2552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2.300,00</w:t>
            </w:r>
          </w:p>
        </w:tc>
      </w:tr>
      <w:tr w:rsidR="00412A80" w:rsidRPr="005445AC" w:rsidTr="00E9064C">
        <w:tc>
          <w:tcPr>
            <w:tcW w:w="5920" w:type="dxa"/>
            <w:hideMark/>
          </w:tcPr>
          <w:p w:rsidR="00412A80" w:rsidRPr="005445AC" w:rsidRDefault="00412A80">
            <w:pPr>
              <w:spacing w:before="100" w:beforeAutospacing="1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dnevnice </w:t>
            </w:r>
          </w:p>
        </w:tc>
        <w:tc>
          <w:tcPr>
            <w:tcW w:w="2552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510,00</w:t>
            </w:r>
          </w:p>
        </w:tc>
      </w:tr>
      <w:tr w:rsidR="00412A80" w:rsidRPr="005445AC" w:rsidTr="00E9064C">
        <w:tc>
          <w:tcPr>
            <w:tcW w:w="5920" w:type="dxa"/>
            <w:hideMark/>
          </w:tcPr>
          <w:p w:rsidR="00412A80" w:rsidRPr="00B020FE" w:rsidRDefault="00412A80">
            <w:pPr>
              <w:spacing w:before="100" w:beforeAutospacing="1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020FE">
              <w:rPr>
                <w:rFonts w:ascii="Garamond" w:hAnsi="Garamond"/>
                <w:b/>
                <w:bCs/>
                <w:sz w:val="24"/>
                <w:szCs w:val="24"/>
              </w:rPr>
              <w:t xml:space="preserve">Ukupno troškovi </w:t>
            </w:r>
          </w:p>
        </w:tc>
        <w:tc>
          <w:tcPr>
            <w:tcW w:w="2552" w:type="dxa"/>
            <w:hideMark/>
          </w:tcPr>
          <w:p w:rsidR="00412A80" w:rsidRPr="00B020FE" w:rsidRDefault="00412A80">
            <w:pPr>
              <w:spacing w:before="100" w:beforeAutospacing="1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B020FE">
              <w:rPr>
                <w:rFonts w:ascii="Garamond" w:hAnsi="Garamond"/>
                <w:b/>
                <w:sz w:val="24"/>
                <w:szCs w:val="24"/>
              </w:rPr>
              <w:t>32.124,00</w:t>
            </w:r>
          </w:p>
        </w:tc>
      </w:tr>
      <w:tr w:rsidR="00412A80" w:rsidRPr="005445AC" w:rsidTr="00E9064C">
        <w:tc>
          <w:tcPr>
            <w:tcW w:w="5920" w:type="dxa"/>
            <w:hideMark/>
          </w:tcPr>
          <w:p w:rsidR="00412A80" w:rsidRPr="00B020FE" w:rsidRDefault="00CB5BB7">
            <w:pPr>
              <w:spacing w:before="100" w:beforeAutospacing="1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Cs/>
                <w:sz w:val="24"/>
                <w:szCs w:val="24"/>
              </w:rPr>
              <w:t xml:space="preserve">HTZ </w:t>
            </w:r>
            <w:r w:rsidR="00412A80" w:rsidRPr="00B020FE">
              <w:rPr>
                <w:rFonts w:ascii="Garamond" w:hAnsi="Garamond"/>
                <w:b/>
                <w:bCs/>
                <w:iCs/>
                <w:sz w:val="24"/>
                <w:szCs w:val="24"/>
              </w:rPr>
              <w:t xml:space="preserve"> 75%</w:t>
            </w:r>
          </w:p>
        </w:tc>
        <w:tc>
          <w:tcPr>
            <w:tcW w:w="2552" w:type="dxa"/>
            <w:hideMark/>
          </w:tcPr>
          <w:p w:rsidR="00412A80" w:rsidRPr="00B020FE" w:rsidRDefault="00412A80">
            <w:pPr>
              <w:spacing w:before="100" w:beforeAutospacing="1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B020FE">
              <w:rPr>
                <w:rFonts w:ascii="Garamond" w:hAnsi="Garamond"/>
                <w:b/>
                <w:sz w:val="24"/>
                <w:szCs w:val="24"/>
              </w:rPr>
              <w:t>24.093,00</w:t>
            </w:r>
          </w:p>
        </w:tc>
      </w:tr>
      <w:tr w:rsidR="00412A80" w:rsidRPr="005445AC" w:rsidTr="00E9064C">
        <w:trPr>
          <w:trHeight w:val="382"/>
        </w:trPr>
        <w:tc>
          <w:tcPr>
            <w:tcW w:w="5920" w:type="dxa"/>
            <w:shd w:val="clear" w:color="auto" w:fill="BFBFBF" w:themeFill="background1" w:themeFillShade="BF"/>
            <w:hideMark/>
          </w:tcPr>
          <w:p w:rsidR="00412A80" w:rsidRPr="00B020FE" w:rsidRDefault="00CB5BB7">
            <w:pPr>
              <w:spacing w:before="100" w:beforeAutospacing="1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 xml:space="preserve">TZ </w:t>
            </w:r>
            <w:proofErr w:type="spellStart"/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klastera</w:t>
            </w:r>
            <w:proofErr w:type="spellEnd"/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 xml:space="preserve"> Slavonija 25%</w:t>
            </w:r>
          </w:p>
        </w:tc>
        <w:tc>
          <w:tcPr>
            <w:tcW w:w="2552" w:type="dxa"/>
            <w:shd w:val="clear" w:color="auto" w:fill="BFBFBF" w:themeFill="background1" w:themeFillShade="BF"/>
            <w:hideMark/>
          </w:tcPr>
          <w:p w:rsidR="00412A80" w:rsidRPr="00B020FE" w:rsidRDefault="00412A80">
            <w:pPr>
              <w:spacing w:before="100" w:beforeAutospacing="1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B020FE">
              <w:rPr>
                <w:rFonts w:ascii="Garamond" w:hAnsi="Garamond"/>
                <w:b/>
                <w:sz w:val="24"/>
                <w:szCs w:val="24"/>
              </w:rPr>
              <w:t>8.031,00</w:t>
            </w:r>
          </w:p>
        </w:tc>
      </w:tr>
    </w:tbl>
    <w:p w:rsidR="00E649BD" w:rsidRDefault="00E649BD" w:rsidP="00CB6283">
      <w:pPr>
        <w:suppressAutoHyphens w:val="0"/>
        <w:overflowPunct/>
        <w:autoSpaceDE/>
        <w:autoSpaceDN w:val="0"/>
        <w:jc w:val="both"/>
        <w:textAlignment w:val="auto"/>
        <w:rPr>
          <w:rFonts w:ascii="Garamond" w:hAnsi="Garamond"/>
          <w:b/>
          <w:bCs/>
          <w:iCs/>
          <w:sz w:val="24"/>
          <w:szCs w:val="24"/>
        </w:rPr>
      </w:pPr>
    </w:p>
    <w:p w:rsidR="00412A80" w:rsidRPr="00464C05" w:rsidRDefault="00412A80" w:rsidP="00CB6283">
      <w:pPr>
        <w:suppressAutoHyphens w:val="0"/>
        <w:overflowPunct/>
        <w:autoSpaceDE/>
        <w:autoSpaceDN w:val="0"/>
        <w:jc w:val="both"/>
        <w:textAlignment w:val="auto"/>
        <w:rPr>
          <w:rFonts w:ascii="Garamond" w:hAnsi="Garamond"/>
          <w:b/>
          <w:bCs/>
          <w:iCs/>
          <w:sz w:val="24"/>
          <w:szCs w:val="24"/>
        </w:rPr>
      </w:pPr>
      <w:r w:rsidRPr="00464C05">
        <w:rPr>
          <w:rFonts w:ascii="Garamond" w:hAnsi="Garamond"/>
          <w:b/>
          <w:bCs/>
          <w:iCs/>
          <w:sz w:val="24"/>
          <w:szCs w:val="24"/>
        </w:rPr>
        <w:t>Sajam: NATUR APLE ADRIA</w:t>
      </w:r>
    </w:p>
    <w:p w:rsidR="005A4472" w:rsidRPr="005445AC" w:rsidRDefault="005A4472" w:rsidP="005A4472">
      <w:pPr>
        <w:suppressAutoHyphens w:val="0"/>
        <w:overflowPunct/>
        <w:autoSpaceDE/>
        <w:autoSpaceDN w:val="0"/>
        <w:ind w:left="360"/>
        <w:jc w:val="both"/>
        <w:textAlignment w:val="auto"/>
        <w:rPr>
          <w:rFonts w:ascii="Garamond" w:hAnsi="Garamond"/>
          <w:b/>
          <w:bCs/>
          <w:i/>
          <w:iCs/>
          <w:sz w:val="24"/>
          <w:szCs w:val="24"/>
        </w:rPr>
      </w:pPr>
    </w:p>
    <w:p w:rsidR="00412A80" w:rsidRPr="005445AC" w:rsidRDefault="00412A80" w:rsidP="00412A80">
      <w:pPr>
        <w:jc w:val="both"/>
        <w:rPr>
          <w:rFonts w:ascii="Garamond" w:hAnsi="Garamond"/>
          <w:bCs/>
          <w:iCs/>
          <w:sz w:val="24"/>
          <w:szCs w:val="24"/>
        </w:rPr>
      </w:pPr>
      <w:r w:rsidRPr="005445AC">
        <w:rPr>
          <w:rFonts w:ascii="Garamond" w:hAnsi="Garamond"/>
          <w:bCs/>
          <w:iCs/>
          <w:sz w:val="24"/>
          <w:szCs w:val="24"/>
        </w:rPr>
        <w:t>Mjesto održavanja: Ljubljana, Slovenija</w:t>
      </w:r>
    </w:p>
    <w:p w:rsidR="00412A80" w:rsidRPr="005445AC" w:rsidRDefault="00412A80" w:rsidP="00412A80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Tema: opći, turistička ponuda destinacije</w:t>
      </w:r>
    </w:p>
    <w:p w:rsidR="005A4472" w:rsidRDefault="00412A80" w:rsidP="00412A80">
      <w:pPr>
        <w:jc w:val="both"/>
        <w:rPr>
          <w:rFonts w:ascii="Garamond" w:hAnsi="Garamond"/>
          <w:bCs/>
          <w:iCs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Termin održavanja: 30.</w:t>
      </w:r>
      <w:r w:rsidR="005A4472">
        <w:rPr>
          <w:rFonts w:ascii="Garamond" w:hAnsi="Garamond"/>
          <w:sz w:val="24"/>
          <w:szCs w:val="24"/>
        </w:rPr>
        <w:t>0</w:t>
      </w:r>
      <w:r w:rsidRPr="005445AC">
        <w:rPr>
          <w:rFonts w:ascii="Garamond" w:hAnsi="Garamond"/>
          <w:sz w:val="24"/>
          <w:szCs w:val="24"/>
        </w:rPr>
        <w:t xml:space="preserve">1. - </w:t>
      </w:r>
      <w:r w:rsidR="005A4472">
        <w:rPr>
          <w:rFonts w:ascii="Garamond" w:hAnsi="Garamond"/>
          <w:sz w:val="24"/>
          <w:szCs w:val="24"/>
        </w:rPr>
        <w:t>0</w:t>
      </w:r>
      <w:r w:rsidRPr="005445AC">
        <w:rPr>
          <w:rFonts w:ascii="Garamond" w:hAnsi="Garamond"/>
          <w:sz w:val="24"/>
          <w:szCs w:val="24"/>
        </w:rPr>
        <w:t>2.</w:t>
      </w:r>
      <w:r w:rsidR="005A4472">
        <w:rPr>
          <w:rFonts w:ascii="Garamond" w:hAnsi="Garamond"/>
          <w:sz w:val="24"/>
          <w:szCs w:val="24"/>
        </w:rPr>
        <w:t>0</w:t>
      </w:r>
      <w:r w:rsidRPr="005445AC">
        <w:rPr>
          <w:rFonts w:ascii="Garamond" w:hAnsi="Garamond"/>
          <w:sz w:val="24"/>
          <w:szCs w:val="24"/>
        </w:rPr>
        <w:t>2.</w:t>
      </w:r>
      <w:r w:rsidRPr="005445AC">
        <w:rPr>
          <w:rFonts w:ascii="Garamond" w:hAnsi="Garamond"/>
          <w:bCs/>
          <w:iCs/>
          <w:sz w:val="24"/>
          <w:szCs w:val="24"/>
        </w:rPr>
        <w:t>2019.</w:t>
      </w:r>
      <w:r w:rsidR="005A4472">
        <w:rPr>
          <w:rFonts w:ascii="Garamond" w:hAnsi="Garamond"/>
          <w:bCs/>
          <w:iCs/>
          <w:sz w:val="24"/>
          <w:szCs w:val="24"/>
        </w:rPr>
        <w:t xml:space="preserve"> godine</w:t>
      </w:r>
    </w:p>
    <w:p w:rsidR="00412A80" w:rsidRPr="005445AC" w:rsidRDefault="00412A80" w:rsidP="00412A80">
      <w:pPr>
        <w:jc w:val="both"/>
        <w:rPr>
          <w:rFonts w:ascii="Garamond" w:hAnsi="Garamond"/>
          <w:bCs/>
          <w:iCs/>
          <w:sz w:val="24"/>
          <w:szCs w:val="24"/>
        </w:rPr>
      </w:pPr>
      <w:r w:rsidRPr="005445AC">
        <w:rPr>
          <w:rFonts w:ascii="Garamond" w:hAnsi="Garamond"/>
          <w:bCs/>
          <w:iCs/>
          <w:sz w:val="24"/>
          <w:szCs w:val="24"/>
        </w:rPr>
        <w:t xml:space="preserve">Predstavljaju se: </w:t>
      </w:r>
      <w:proofErr w:type="spellStart"/>
      <w:r w:rsidRPr="005445AC">
        <w:rPr>
          <w:rFonts w:ascii="Garamond" w:hAnsi="Garamond"/>
          <w:bCs/>
          <w:iCs/>
          <w:sz w:val="24"/>
          <w:szCs w:val="24"/>
        </w:rPr>
        <w:t>klaster</w:t>
      </w:r>
      <w:proofErr w:type="spellEnd"/>
      <w:r w:rsidRPr="005445AC">
        <w:rPr>
          <w:rFonts w:ascii="Garamond" w:hAnsi="Garamond"/>
          <w:bCs/>
          <w:iCs/>
          <w:sz w:val="24"/>
          <w:szCs w:val="24"/>
        </w:rPr>
        <w:t xml:space="preserve"> Slavonija</w:t>
      </w:r>
    </w:p>
    <w:p w:rsidR="00412A80" w:rsidRPr="005445AC" w:rsidRDefault="00412A80" w:rsidP="00412A80">
      <w:pPr>
        <w:jc w:val="both"/>
        <w:rPr>
          <w:rFonts w:ascii="Garamond" w:hAnsi="Garamond"/>
          <w:b/>
          <w:i/>
          <w:sz w:val="24"/>
          <w:szCs w:val="24"/>
        </w:rPr>
      </w:pPr>
      <w:r w:rsidRPr="005445AC">
        <w:rPr>
          <w:rFonts w:ascii="Garamond" w:hAnsi="Garamond"/>
          <w:b/>
          <w:i/>
          <w:sz w:val="24"/>
          <w:szCs w:val="24"/>
        </w:rPr>
        <w:tab/>
      </w:r>
    </w:p>
    <w:tbl>
      <w:tblPr>
        <w:tblStyle w:val="Reetkatablice1"/>
        <w:tblW w:w="8472" w:type="dxa"/>
        <w:tblLook w:val="04A0" w:firstRow="1" w:lastRow="0" w:firstColumn="1" w:lastColumn="0" w:noHBand="0" w:noVBand="1"/>
      </w:tblPr>
      <w:tblGrid>
        <w:gridCol w:w="5920"/>
        <w:gridCol w:w="2552"/>
      </w:tblGrid>
      <w:tr w:rsidR="00412A80" w:rsidRPr="005445AC" w:rsidTr="00646D80">
        <w:tc>
          <w:tcPr>
            <w:tcW w:w="5920" w:type="dxa"/>
            <w:shd w:val="clear" w:color="auto" w:fill="BFBFBF" w:themeFill="background1" w:themeFillShade="BF"/>
            <w:hideMark/>
          </w:tcPr>
          <w:p w:rsidR="00412A80" w:rsidRPr="00646D80" w:rsidRDefault="00412A80">
            <w:pPr>
              <w:spacing w:before="100" w:beforeAutospacing="1"/>
              <w:jc w:val="center"/>
              <w:rPr>
                <w:rFonts w:ascii="Garamond" w:hAnsi="Garamond"/>
                <w:sz w:val="24"/>
                <w:szCs w:val="24"/>
              </w:rPr>
            </w:pPr>
            <w:r w:rsidRPr="00646D80">
              <w:rPr>
                <w:rFonts w:ascii="Garamond" w:hAnsi="Garamond"/>
                <w:b/>
                <w:bCs/>
                <w:iCs/>
                <w:sz w:val="24"/>
                <w:szCs w:val="24"/>
              </w:rPr>
              <w:t>Vrsta troška</w:t>
            </w:r>
          </w:p>
        </w:tc>
        <w:tc>
          <w:tcPr>
            <w:tcW w:w="2552" w:type="dxa"/>
            <w:shd w:val="clear" w:color="auto" w:fill="BFBFBF" w:themeFill="background1" w:themeFillShade="BF"/>
            <w:hideMark/>
          </w:tcPr>
          <w:p w:rsidR="00412A80" w:rsidRPr="00646D80" w:rsidRDefault="00646D80">
            <w:pPr>
              <w:spacing w:before="100" w:beforeAutospacing="1"/>
              <w:jc w:val="center"/>
              <w:rPr>
                <w:rFonts w:ascii="Garamond" w:hAnsi="Garamond"/>
                <w:sz w:val="24"/>
                <w:szCs w:val="24"/>
              </w:rPr>
            </w:pPr>
            <w:r w:rsidRPr="00646D80">
              <w:rPr>
                <w:rFonts w:ascii="Garamond" w:hAnsi="Garamond"/>
                <w:b/>
                <w:bCs/>
                <w:iCs/>
                <w:sz w:val="24"/>
                <w:szCs w:val="24"/>
              </w:rPr>
              <w:t>I</w:t>
            </w:r>
            <w:r w:rsidR="00412A80" w:rsidRPr="00646D80">
              <w:rPr>
                <w:rFonts w:ascii="Garamond" w:hAnsi="Garamond"/>
                <w:b/>
                <w:bCs/>
                <w:iCs/>
                <w:sz w:val="24"/>
                <w:szCs w:val="24"/>
              </w:rPr>
              <w:t>znos</w:t>
            </w:r>
          </w:p>
        </w:tc>
      </w:tr>
      <w:tr w:rsidR="00412A80" w:rsidRPr="005445AC" w:rsidTr="00646D80">
        <w:tc>
          <w:tcPr>
            <w:tcW w:w="5920" w:type="dxa"/>
            <w:hideMark/>
          </w:tcPr>
          <w:p w:rsidR="00412A80" w:rsidRPr="005445AC" w:rsidRDefault="00412A80">
            <w:pPr>
              <w:spacing w:before="100" w:beforeAutospacing="1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zakup štanda, 12m2 </w:t>
            </w:r>
          </w:p>
        </w:tc>
        <w:tc>
          <w:tcPr>
            <w:tcW w:w="2552" w:type="dxa"/>
            <w:hideMark/>
          </w:tcPr>
          <w:p w:rsidR="00412A80" w:rsidRPr="005445AC" w:rsidRDefault="00412A80" w:rsidP="00646D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13.312,50</w:t>
            </w:r>
          </w:p>
        </w:tc>
      </w:tr>
      <w:tr w:rsidR="00412A80" w:rsidRPr="005445AC" w:rsidTr="00646D80">
        <w:tc>
          <w:tcPr>
            <w:tcW w:w="5920" w:type="dxa"/>
            <w:hideMark/>
          </w:tcPr>
          <w:p w:rsidR="00412A80" w:rsidRPr="005445AC" w:rsidRDefault="00646D80">
            <w:pPr>
              <w:spacing w:before="100" w:beforeAutospacing="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</w:t>
            </w:r>
            <w:r w:rsidR="00412A80" w:rsidRPr="005445AC">
              <w:rPr>
                <w:rFonts w:ascii="Garamond" w:hAnsi="Garamond"/>
                <w:sz w:val="24"/>
                <w:szCs w:val="24"/>
              </w:rPr>
              <w:t>prema i uređenje štanda</w:t>
            </w:r>
          </w:p>
        </w:tc>
        <w:tc>
          <w:tcPr>
            <w:tcW w:w="2552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5.000,00</w:t>
            </w:r>
          </w:p>
        </w:tc>
      </w:tr>
      <w:tr w:rsidR="00412A80" w:rsidRPr="005445AC" w:rsidTr="00646D80">
        <w:tc>
          <w:tcPr>
            <w:tcW w:w="5920" w:type="dxa"/>
            <w:hideMark/>
          </w:tcPr>
          <w:p w:rsidR="00412A80" w:rsidRPr="005445AC" w:rsidRDefault="00412A80">
            <w:pPr>
              <w:spacing w:before="100" w:beforeAutospacing="1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prijevoz  </w:t>
            </w:r>
          </w:p>
        </w:tc>
        <w:tc>
          <w:tcPr>
            <w:tcW w:w="2552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3.500,00</w:t>
            </w:r>
          </w:p>
        </w:tc>
      </w:tr>
      <w:tr w:rsidR="00412A80" w:rsidRPr="005445AC" w:rsidTr="00646D80">
        <w:tc>
          <w:tcPr>
            <w:tcW w:w="5920" w:type="dxa"/>
            <w:hideMark/>
          </w:tcPr>
          <w:p w:rsidR="00412A80" w:rsidRPr="005445AC" w:rsidRDefault="00412A80">
            <w:pPr>
              <w:spacing w:before="100" w:beforeAutospacing="1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smještaj</w:t>
            </w:r>
          </w:p>
        </w:tc>
        <w:tc>
          <w:tcPr>
            <w:tcW w:w="2552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3.750,00</w:t>
            </w:r>
          </w:p>
        </w:tc>
      </w:tr>
      <w:tr w:rsidR="00412A80" w:rsidRPr="005445AC" w:rsidTr="00646D80">
        <w:tc>
          <w:tcPr>
            <w:tcW w:w="5920" w:type="dxa"/>
            <w:hideMark/>
          </w:tcPr>
          <w:p w:rsidR="00412A80" w:rsidRPr="005445AC" w:rsidRDefault="00412A80">
            <w:pPr>
              <w:spacing w:before="100" w:beforeAutospacing="1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dnevnice </w:t>
            </w:r>
          </w:p>
        </w:tc>
        <w:tc>
          <w:tcPr>
            <w:tcW w:w="2552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1.875,00</w:t>
            </w:r>
          </w:p>
        </w:tc>
      </w:tr>
      <w:tr w:rsidR="00412A80" w:rsidRPr="005445AC" w:rsidTr="00646D80">
        <w:tc>
          <w:tcPr>
            <w:tcW w:w="5920" w:type="dxa"/>
            <w:hideMark/>
          </w:tcPr>
          <w:p w:rsidR="00412A80" w:rsidRPr="00427378" w:rsidRDefault="00412A80">
            <w:pPr>
              <w:spacing w:before="100" w:beforeAutospacing="1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27378">
              <w:rPr>
                <w:rFonts w:ascii="Garamond" w:hAnsi="Garamond"/>
                <w:b/>
                <w:bCs/>
                <w:sz w:val="24"/>
                <w:szCs w:val="24"/>
              </w:rPr>
              <w:t xml:space="preserve">Ukupno troškovi </w:t>
            </w:r>
          </w:p>
        </w:tc>
        <w:tc>
          <w:tcPr>
            <w:tcW w:w="2552" w:type="dxa"/>
            <w:hideMark/>
          </w:tcPr>
          <w:p w:rsidR="00412A80" w:rsidRPr="00427378" w:rsidRDefault="00412A80">
            <w:pPr>
              <w:spacing w:before="100" w:beforeAutospacing="1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427378">
              <w:rPr>
                <w:rFonts w:ascii="Garamond" w:hAnsi="Garamond"/>
                <w:b/>
                <w:sz w:val="24"/>
                <w:szCs w:val="24"/>
              </w:rPr>
              <w:t>27.437,50</w:t>
            </w:r>
          </w:p>
        </w:tc>
      </w:tr>
      <w:tr w:rsidR="00412A80" w:rsidRPr="005445AC" w:rsidTr="00646D80">
        <w:tc>
          <w:tcPr>
            <w:tcW w:w="5920" w:type="dxa"/>
            <w:hideMark/>
          </w:tcPr>
          <w:p w:rsidR="00412A80" w:rsidRPr="00427378" w:rsidRDefault="00411A9B">
            <w:pPr>
              <w:spacing w:before="100" w:beforeAutospacing="1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Cs/>
                <w:sz w:val="24"/>
                <w:szCs w:val="24"/>
              </w:rPr>
              <w:t xml:space="preserve">HTZ </w:t>
            </w:r>
            <w:r w:rsidR="00412A80" w:rsidRPr="00427378">
              <w:rPr>
                <w:rFonts w:ascii="Garamond" w:hAnsi="Garamond"/>
                <w:b/>
                <w:bCs/>
                <w:iCs/>
                <w:sz w:val="24"/>
                <w:szCs w:val="24"/>
              </w:rPr>
              <w:t>75%</w:t>
            </w:r>
          </w:p>
        </w:tc>
        <w:tc>
          <w:tcPr>
            <w:tcW w:w="2552" w:type="dxa"/>
            <w:hideMark/>
          </w:tcPr>
          <w:p w:rsidR="00412A80" w:rsidRPr="00427378" w:rsidRDefault="00412A80">
            <w:pPr>
              <w:spacing w:before="100" w:beforeAutospacing="1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427378">
              <w:rPr>
                <w:rFonts w:ascii="Garamond" w:hAnsi="Garamond"/>
                <w:b/>
                <w:sz w:val="24"/>
                <w:szCs w:val="24"/>
              </w:rPr>
              <w:t>20.578,12</w:t>
            </w:r>
          </w:p>
        </w:tc>
      </w:tr>
      <w:tr w:rsidR="00412A80" w:rsidRPr="005445AC" w:rsidTr="00427378">
        <w:trPr>
          <w:trHeight w:val="382"/>
        </w:trPr>
        <w:tc>
          <w:tcPr>
            <w:tcW w:w="5920" w:type="dxa"/>
            <w:shd w:val="clear" w:color="auto" w:fill="BFBFBF" w:themeFill="background1" w:themeFillShade="BF"/>
            <w:hideMark/>
          </w:tcPr>
          <w:p w:rsidR="00412A80" w:rsidRPr="00427378" w:rsidRDefault="00411A9B">
            <w:pPr>
              <w:spacing w:before="100" w:beforeAutospacing="1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 xml:space="preserve">TZ </w:t>
            </w:r>
            <w:proofErr w:type="spellStart"/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klastera</w:t>
            </w:r>
            <w:proofErr w:type="spellEnd"/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 xml:space="preserve"> Slavonija 25%</w:t>
            </w:r>
          </w:p>
        </w:tc>
        <w:tc>
          <w:tcPr>
            <w:tcW w:w="2552" w:type="dxa"/>
            <w:shd w:val="clear" w:color="auto" w:fill="BFBFBF" w:themeFill="background1" w:themeFillShade="BF"/>
            <w:hideMark/>
          </w:tcPr>
          <w:p w:rsidR="00412A80" w:rsidRPr="00427378" w:rsidRDefault="00412A80">
            <w:pPr>
              <w:spacing w:before="100" w:beforeAutospacing="1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427378">
              <w:rPr>
                <w:rFonts w:ascii="Garamond" w:hAnsi="Garamond"/>
                <w:b/>
                <w:sz w:val="24"/>
                <w:szCs w:val="24"/>
              </w:rPr>
              <w:t>6.859,38</w:t>
            </w:r>
          </w:p>
        </w:tc>
      </w:tr>
    </w:tbl>
    <w:p w:rsidR="000A48CE" w:rsidRDefault="000A48CE" w:rsidP="000A48CE">
      <w:pPr>
        <w:autoSpaceDN w:val="0"/>
        <w:jc w:val="both"/>
        <w:rPr>
          <w:rFonts w:ascii="Garamond" w:hAnsi="Garamond"/>
          <w:sz w:val="24"/>
          <w:szCs w:val="24"/>
        </w:rPr>
      </w:pPr>
    </w:p>
    <w:p w:rsidR="00412A80" w:rsidRPr="00464C05" w:rsidRDefault="00412A80" w:rsidP="00CB6283">
      <w:pPr>
        <w:autoSpaceDN w:val="0"/>
        <w:jc w:val="both"/>
        <w:rPr>
          <w:rFonts w:ascii="Garamond" w:hAnsi="Garamond"/>
          <w:b/>
          <w:bCs/>
          <w:iCs/>
        </w:rPr>
      </w:pPr>
      <w:r w:rsidRPr="00464C05">
        <w:rPr>
          <w:rFonts w:ascii="Garamond" w:hAnsi="Garamond"/>
          <w:b/>
          <w:bCs/>
          <w:iCs/>
        </w:rPr>
        <w:t>Sajam: CARAVANA</w:t>
      </w:r>
    </w:p>
    <w:p w:rsidR="00412A80" w:rsidRPr="005445AC" w:rsidRDefault="00412A80" w:rsidP="00412A80">
      <w:pPr>
        <w:jc w:val="both"/>
        <w:rPr>
          <w:rFonts w:ascii="Garamond" w:hAnsi="Garamond"/>
          <w:bCs/>
          <w:iCs/>
          <w:sz w:val="24"/>
          <w:szCs w:val="24"/>
        </w:rPr>
      </w:pPr>
      <w:r w:rsidRPr="005445AC">
        <w:rPr>
          <w:rFonts w:ascii="Garamond" w:hAnsi="Garamond"/>
          <w:bCs/>
          <w:iCs/>
          <w:sz w:val="24"/>
          <w:szCs w:val="24"/>
        </w:rPr>
        <w:t xml:space="preserve">Mjesto održavanja: </w:t>
      </w:r>
      <w:proofErr w:type="spellStart"/>
      <w:r w:rsidRPr="005445AC">
        <w:rPr>
          <w:rFonts w:ascii="Garamond" w:hAnsi="Garamond"/>
          <w:bCs/>
          <w:iCs/>
          <w:sz w:val="24"/>
          <w:szCs w:val="24"/>
        </w:rPr>
        <w:t>Leeuwarden</w:t>
      </w:r>
      <w:proofErr w:type="spellEnd"/>
      <w:r w:rsidRPr="005445AC">
        <w:rPr>
          <w:rFonts w:ascii="Garamond" w:hAnsi="Garamond"/>
          <w:bCs/>
          <w:iCs/>
          <w:sz w:val="24"/>
          <w:szCs w:val="24"/>
        </w:rPr>
        <w:t>, Nizozemska</w:t>
      </w:r>
    </w:p>
    <w:p w:rsidR="00412A80" w:rsidRPr="005445AC" w:rsidRDefault="00412A80" w:rsidP="00412A80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Tema: specijalizirani</w:t>
      </w:r>
    </w:p>
    <w:p w:rsidR="000A48CE" w:rsidRDefault="00300048" w:rsidP="00412A80">
      <w:pPr>
        <w:jc w:val="bot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Termin održavanja: 17. - 22.0</w:t>
      </w:r>
      <w:r w:rsidR="00412A80" w:rsidRPr="005445AC">
        <w:rPr>
          <w:rFonts w:ascii="Garamond" w:hAnsi="Garamond"/>
          <w:sz w:val="24"/>
          <w:szCs w:val="24"/>
        </w:rPr>
        <w:t>1.</w:t>
      </w:r>
      <w:r w:rsidR="00412A80" w:rsidRPr="005445AC">
        <w:rPr>
          <w:rFonts w:ascii="Garamond" w:hAnsi="Garamond"/>
          <w:bCs/>
          <w:iCs/>
          <w:sz w:val="24"/>
          <w:szCs w:val="24"/>
        </w:rPr>
        <w:t>2019.</w:t>
      </w:r>
      <w:r w:rsidR="000A48CE">
        <w:rPr>
          <w:rFonts w:ascii="Garamond" w:hAnsi="Garamond"/>
          <w:bCs/>
          <w:iCs/>
          <w:sz w:val="24"/>
          <w:szCs w:val="24"/>
        </w:rPr>
        <w:t xml:space="preserve"> godine</w:t>
      </w:r>
    </w:p>
    <w:p w:rsidR="00412A80" w:rsidRPr="005445AC" w:rsidRDefault="00412A80" w:rsidP="00412A80">
      <w:pPr>
        <w:jc w:val="both"/>
        <w:rPr>
          <w:rFonts w:ascii="Garamond" w:hAnsi="Garamond"/>
          <w:bCs/>
          <w:iCs/>
          <w:sz w:val="24"/>
          <w:szCs w:val="24"/>
        </w:rPr>
      </w:pPr>
      <w:r w:rsidRPr="005445AC">
        <w:rPr>
          <w:rFonts w:ascii="Garamond" w:hAnsi="Garamond"/>
          <w:bCs/>
          <w:iCs/>
          <w:sz w:val="24"/>
          <w:szCs w:val="24"/>
        </w:rPr>
        <w:t xml:space="preserve">Predstavljaju se: </w:t>
      </w:r>
      <w:proofErr w:type="spellStart"/>
      <w:r w:rsidRPr="005445AC">
        <w:rPr>
          <w:rFonts w:ascii="Garamond" w:hAnsi="Garamond"/>
          <w:bCs/>
          <w:iCs/>
          <w:sz w:val="24"/>
          <w:szCs w:val="24"/>
        </w:rPr>
        <w:t>klaster</w:t>
      </w:r>
      <w:proofErr w:type="spellEnd"/>
      <w:r w:rsidRPr="005445AC">
        <w:rPr>
          <w:rFonts w:ascii="Garamond" w:hAnsi="Garamond"/>
          <w:bCs/>
          <w:iCs/>
          <w:sz w:val="24"/>
          <w:szCs w:val="24"/>
        </w:rPr>
        <w:t xml:space="preserve"> Slavonija</w:t>
      </w:r>
    </w:p>
    <w:p w:rsidR="00412A80" w:rsidRPr="005445AC" w:rsidRDefault="00412A80" w:rsidP="00412A80">
      <w:pPr>
        <w:jc w:val="both"/>
        <w:rPr>
          <w:rFonts w:ascii="Garamond" w:hAnsi="Garamond"/>
          <w:b/>
          <w:i/>
          <w:sz w:val="24"/>
          <w:szCs w:val="24"/>
        </w:rPr>
      </w:pPr>
      <w:r w:rsidRPr="005445AC">
        <w:rPr>
          <w:rFonts w:ascii="Garamond" w:hAnsi="Garamond"/>
          <w:b/>
          <w:i/>
          <w:sz w:val="24"/>
          <w:szCs w:val="24"/>
        </w:rPr>
        <w:tab/>
      </w:r>
    </w:p>
    <w:tbl>
      <w:tblPr>
        <w:tblStyle w:val="Reetkatablice1"/>
        <w:tblW w:w="8472" w:type="dxa"/>
        <w:tblLook w:val="04A0" w:firstRow="1" w:lastRow="0" w:firstColumn="1" w:lastColumn="0" w:noHBand="0" w:noVBand="1"/>
      </w:tblPr>
      <w:tblGrid>
        <w:gridCol w:w="5920"/>
        <w:gridCol w:w="2552"/>
      </w:tblGrid>
      <w:tr w:rsidR="00412A80" w:rsidRPr="005445AC" w:rsidTr="003D4634">
        <w:tc>
          <w:tcPr>
            <w:tcW w:w="5920" w:type="dxa"/>
            <w:shd w:val="clear" w:color="auto" w:fill="BFBFBF" w:themeFill="background1" w:themeFillShade="BF"/>
            <w:hideMark/>
          </w:tcPr>
          <w:p w:rsidR="00412A80" w:rsidRPr="003D4634" w:rsidRDefault="00412A80">
            <w:pPr>
              <w:spacing w:before="100" w:beforeAutospacing="1"/>
              <w:jc w:val="center"/>
              <w:rPr>
                <w:rFonts w:ascii="Garamond" w:hAnsi="Garamond"/>
                <w:sz w:val="24"/>
                <w:szCs w:val="24"/>
              </w:rPr>
            </w:pPr>
            <w:r w:rsidRPr="003D4634">
              <w:rPr>
                <w:rFonts w:ascii="Garamond" w:hAnsi="Garamond"/>
                <w:b/>
                <w:bCs/>
                <w:iCs/>
                <w:sz w:val="24"/>
                <w:szCs w:val="24"/>
              </w:rPr>
              <w:t>Vrsta troška</w:t>
            </w:r>
          </w:p>
        </w:tc>
        <w:tc>
          <w:tcPr>
            <w:tcW w:w="2552" w:type="dxa"/>
            <w:shd w:val="clear" w:color="auto" w:fill="BFBFBF" w:themeFill="background1" w:themeFillShade="BF"/>
            <w:hideMark/>
          </w:tcPr>
          <w:p w:rsidR="00412A80" w:rsidRPr="003D4634" w:rsidRDefault="003D4634">
            <w:pPr>
              <w:spacing w:before="100" w:beforeAutospacing="1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Cs/>
                <w:sz w:val="24"/>
                <w:szCs w:val="24"/>
              </w:rPr>
              <w:t>I</w:t>
            </w:r>
            <w:r w:rsidR="00412A80" w:rsidRPr="003D4634">
              <w:rPr>
                <w:rFonts w:ascii="Garamond" w:hAnsi="Garamond"/>
                <w:b/>
                <w:bCs/>
                <w:iCs/>
                <w:sz w:val="24"/>
                <w:szCs w:val="24"/>
              </w:rPr>
              <w:t>znos</w:t>
            </w:r>
          </w:p>
        </w:tc>
      </w:tr>
      <w:tr w:rsidR="00412A80" w:rsidRPr="005445AC" w:rsidTr="003D4634">
        <w:tc>
          <w:tcPr>
            <w:tcW w:w="5920" w:type="dxa"/>
            <w:hideMark/>
          </w:tcPr>
          <w:p w:rsidR="00412A80" w:rsidRPr="005445AC" w:rsidRDefault="00412A80">
            <w:pPr>
              <w:spacing w:before="100" w:beforeAutospacing="1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zakup štanda, 9m2 </w:t>
            </w:r>
          </w:p>
        </w:tc>
        <w:tc>
          <w:tcPr>
            <w:tcW w:w="2552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9.000,00</w:t>
            </w:r>
          </w:p>
        </w:tc>
      </w:tr>
      <w:tr w:rsidR="00412A80" w:rsidRPr="005445AC" w:rsidTr="003D4634">
        <w:tc>
          <w:tcPr>
            <w:tcW w:w="5920" w:type="dxa"/>
            <w:hideMark/>
          </w:tcPr>
          <w:p w:rsidR="00412A80" w:rsidRPr="005445AC" w:rsidRDefault="003D4634">
            <w:pPr>
              <w:spacing w:before="100" w:beforeAutospacing="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</w:t>
            </w:r>
            <w:r w:rsidR="00412A80" w:rsidRPr="005445AC">
              <w:rPr>
                <w:rFonts w:ascii="Garamond" w:hAnsi="Garamond"/>
                <w:sz w:val="24"/>
                <w:szCs w:val="24"/>
              </w:rPr>
              <w:t>prema i uređenje štanda</w:t>
            </w:r>
          </w:p>
        </w:tc>
        <w:tc>
          <w:tcPr>
            <w:tcW w:w="2552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5.000,00</w:t>
            </w:r>
          </w:p>
        </w:tc>
      </w:tr>
      <w:tr w:rsidR="00412A80" w:rsidRPr="005445AC" w:rsidTr="003D4634">
        <w:tc>
          <w:tcPr>
            <w:tcW w:w="5920" w:type="dxa"/>
            <w:hideMark/>
          </w:tcPr>
          <w:p w:rsidR="00412A80" w:rsidRPr="005445AC" w:rsidRDefault="00412A80">
            <w:pPr>
              <w:spacing w:before="100" w:beforeAutospacing="1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prijevoz  </w:t>
            </w:r>
          </w:p>
        </w:tc>
        <w:tc>
          <w:tcPr>
            <w:tcW w:w="2552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3.500,00</w:t>
            </w:r>
          </w:p>
        </w:tc>
      </w:tr>
      <w:tr w:rsidR="00412A80" w:rsidRPr="005445AC" w:rsidTr="003D4634">
        <w:tc>
          <w:tcPr>
            <w:tcW w:w="5920" w:type="dxa"/>
            <w:hideMark/>
          </w:tcPr>
          <w:p w:rsidR="00412A80" w:rsidRPr="005445AC" w:rsidRDefault="00412A80">
            <w:pPr>
              <w:spacing w:before="100" w:beforeAutospacing="1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smještaj</w:t>
            </w:r>
          </w:p>
        </w:tc>
        <w:tc>
          <w:tcPr>
            <w:tcW w:w="2552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3.750,00</w:t>
            </w:r>
          </w:p>
        </w:tc>
      </w:tr>
      <w:tr w:rsidR="00412A80" w:rsidRPr="005445AC" w:rsidTr="003D4634">
        <w:tc>
          <w:tcPr>
            <w:tcW w:w="5920" w:type="dxa"/>
            <w:hideMark/>
          </w:tcPr>
          <w:p w:rsidR="00412A80" w:rsidRPr="005445AC" w:rsidRDefault="00412A80">
            <w:pPr>
              <w:spacing w:before="100" w:beforeAutospacing="1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dnevnice </w:t>
            </w:r>
          </w:p>
        </w:tc>
        <w:tc>
          <w:tcPr>
            <w:tcW w:w="2552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1.875,00</w:t>
            </w:r>
          </w:p>
        </w:tc>
      </w:tr>
      <w:tr w:rsidR="00412A80" w:rsidRPr="003D4634" w:rsidTr="003D4634">
        <w:tc>
          <w:tcPr>
            <w:tcW w:w="5920" w:type="dxa"/>
            <w:hideMark/>
          </w:tcPr>
          <w:p w:rsidR="00412A80" w:rsidRPr="003D4634" w:rsidRDefault="00412A80">
            <w:pPr>
              <w:spacing w:before="100" w:beforeAutospacing="1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D4634">
              <w:rPr>
                <w:rFonts w:ascii="Garamond" w:hAnsi="Garamond"/>
                <w:b/>
                <w:bCs/>
                <w:sz w:val="24"/>
                <w:szCs w:val="24"/>
              </w:rPr>
              <w:t xml:space="preserve">Ukupno troškovi </w:t>
            </w:r>
          </w:p>
        </w:tc>
        <w:tc>
          <w:tcPr>
            <w:tcW w:w="2552" w:type="dxa"/>
            <w:hideMark/>
          </w:tcPr>
          <w:p w:rsidR="00412A80" w:rsidRPr="003D4634" w:rsidRDefault="00412A80">
            <w:pPr>
              <w:spacing w:before="100" w:beforeAutospacing="1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3D4634">
              <w:rPr>
                <w:rFonts w:ascii="Garamond" w:hAnsi="Garamond"/>
                <w:b/>
                <w:sz w:val="24"/>
                <w:szCs w:val="24"/>
              </w:rPr>
              <w:t>23.125,00</w:t>
            </w:r>
          </w:p>
        </w:tc>
      </w:tr>
      <w:tr w:rsidR="00412A80" w:rsidRPr="003D4634" w:rsidTr="003D4634">
        <w:tc>
          <w:tcPr>
            <w:tcW w:w="5920" w:type="dxa"/>
            <w:hideMark/>
          </w:tcPr>
          <w:p w:rsidR="00412A80" w:rsidRPr="003D4634" w:rsidRDefault="00411A9B">
            <w:pPr>
              <w:spacing w:before="100" w:beforeAutospacing="1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Cs/>
                <w:sz w:val="24"/>
                <w:szCs w:val="24"/>
              </w:rPr>
              <w:t xml:space="preserve">HTZ </w:t>
            </w:r>
            <w:r w:rsidR="00412A80" w:rsidRPr="003D4634">
              <w:rPr>
                <w:rFonts w:ascii="Garamond" w:hAnsi="Garamond"/>
                <w:b/>
                <w:bCs/>
                <w:iCs/>
                <w:sz w:val="24"/>
                <w:szCs w:val="24"/>
              </w:rPr>
              <w:t xml:space="preserve"> 75%</w:t>
            </w:r>
          </w:p>
        </w:tc>
        <w:tc>
          <w:tcPr>
            <w:tcW w:w="2552" w:type="dxa"/>
            <w:hideMark/>
          </w:tcPr>
          <w:p w:rsidR="00412A80" w:rsidRPr="003D4634" w:rsidRDefault="00412A80">
            <w:pPr>
              <w:spacing w:before="100" w:beforeAutospacing="1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3D4634">
              <w:rPr>
                <w:rFonts w:ascii="Garamond" w:hAnsi="Garamond"/>
                <w:b/>
                <w:sz w:val="24"/>
                <w:szCs w:val="24"/>
              </w:rPr>
              <w:t>17.343,75</w:t>
            </w:r>
          </w:p>
        </w:tc>
      </w:tr>
      <w:tr w:rsidR="00412A80" w:rsidRPr="003D4634" w:rsidTr="003D4634">
        <w:trPr>
          <w:trHeight w:val="382"/>
        </w:trPr>
        <w:tc>
          <w:tcPr>
            <w:tcW w:w="5920" w:type="dxa"/>
            <w:shd w:val="clear" w:color="auto" w:fill="BFBFBF" w:themeFill="background1" w:themeFillShade="BF"/>
            <w:hideMark/>
          </w:tcPr>
          <w:p w:rsidR="00412A80" w:rsidRPr="003D4634" w:rsidRDefault="00411A9B">
            <w:pPr>
              <w:spacing w:before="100" w:beforeAutospacing="1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 xml:space="preserve">TZ </w:t>
            </w:r>
            <w:proofErr w:type="spellStart"/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klastera</w:t>
            </w:r>
            <w:proofErr w:type="spellEnd"/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 xml:space="preserve"> Slavonija 25%</w:t>
            </w:r>
          </w:p>
        </w:tc>
        <w:tc>
          <w:tcPr>
            <w:tcW w:w="2552" w:type="dxa"/>
            <w:shd w:val="clear" w:color="auto" w:fill="BFBFBF" w:themeFill="background1" w:themeFillShade="BF"/>
            <w:hideMark/>
          </w:tcPr>
          <w:p w:rsidR="00412A80" w:rsidRPr="003D4634" w:rsidRDefault="00412A80">
            <w:pPr>
              <w:spacing w:before="100" w:beforeAutospacing="1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3D4634">
              <w:rPr>
                <w:rFonts w:ascii="Garamond" w:hAnsi="Garamond"/>
                <w:b/>
                <w:sz w:val="24"/>
                <w:szCs w:val="24"/>
              </w:rPr>
              <w:t>5.781,25</w:t>
            </w:r>
          </w:p>
        </w:tc>
      </w:tr>
    </w:tbl>
    <w:p w:rsidR="00EA6793" w:rsidRDefault="00EA6793" w:rsidP="00412A80">
      <w:pPr>
        <w:rPr>
          <w:rFonts w:ascii="Garamond" w:hAnsi="Garamond"/>
          <w:b/>
          <w:sz w:val="24"/>
          <w:szCs w:val="24"/>
          <w:u w:val="single"/>
        </w:rPr>
      </w:pPr>
    </w:p>
    <w:p w:rsidR="00412A80" w:rsidRPr="005445AC" w:rsidRDefault="00412A80" w:rsidP="00412A80">
      <w:pPr>
        <w:rPr>
          <w:rFonts w:ascii="Garamond" w:hAnsi="Garamond"/>
          <w:b/>
          <w:sz w:val="24"/>
          <w:szCs w:val="24"/>
          <w:u w:val="single"/>
        </w:rPr>
      </w:pPr>
      <w:proofErr w:type="spellStart"/>
      <w:r w:rsidRPr="005445AC">
        <w:rPr>
          <w:rFonts w:ascii="Garamond" w:hAnsi="Garamond"/>
          <w:b/>
          <w:sz w:val="24"/>
          <w:szCs w:val="24"/>
          <w:u w:val="single"/>
        </w:rPr>
        <w:t>Suizlaganje</w:t>
      </w:r>
      <w:proofErr w:type="spellEnd"/>
      <w:r w:rsidRPr="005445AC">
        <w:rPr>
          <w:rFonts w:ascii="Garamond" w:hAnsi="Garamond"/>
          <w:b/>
          <w:sz w:val="24"/>
          <w:szCs w:val="24"/>
          <w:u w:val="single"/>
        </w:rPr>
        <w:t xml:space="preserve"> na štandu HTZ-a:</w:t>
      </w:r>
    </w:p>
    <w:p w:rsidR="00412A80" w:rsidRPr="005445AC" w:rsidRDefault="00412A80" w:rsidP="00412A80">
      <w:pPr>
        <w:rPr>
          <w:rFonts w:ascii="Garamond" w:hAnsi="Garamond"/>
          <w:sz w:val="24"/>
          <w:szCs w:val="24"/>
        </w:rPr>
      </w:pPr>
    </w:p>
    <w:p w:rsidR="00412A80" w:rsidRPr="00EE4207" w:rsidRDefault="00412A80" w:rsidP="00CC7E74">
      <w:pPr>
        <w:rPr>
          <w:rFonts w:ascii="Garamond" w:hAnsi="Garamond"/>
          <w:b/>
          <w:sz w:val="24"/>
          <w:szCs w:val="24"/>
        </w:rPr>
      </w:pPr>
      <w:r w:rsidRPr="00EE4207">
        <w:rPr>
          <w:rFonts w:ascii="Garamond" w:hAnsi="Garamond"/>
          <w:b/>
          <w:sz w:val="24"/>
          <w:szCs w:val="24"/>
        </w:rPr>
        <w:t>ITB</w:t>
      </w:r>
    </w:p>
    <w:p w:rsidR="007D28D5" w:rsidRPr="005445AC" w:rsidRDefault="007D28D5" w:rsidP="007D28D5">
      <w:pPr>
        <w:pStyle w:val="Odlomakpopisa"/>
        <w:ind w:left="1428"/>
        <w:rPr>
          <w:rFonts w:ascii="Garamond" w:hAnsi="Garamond"/>
          <w:b/>
        </w:rPr>
      </w:pPr>
    </w:p>
    <w:p w:rsidR="00412A80" w:rsidRPr="005445AC" w:rsidRDefault="00412A80" w:rsidP="00412A80">
      <w:pPr>
        <w:jc w:val="both"/>
        <w:rPr>
          <w:rFonts w:ascii="Garamond" w:hAnsi="Garamond"/>
          <w:bCs/>
          <w:iCs/>
          <w:sz w:val="24"/>
          <w:szCs w:val="24"/>
        </w:rPr>
      </w:pPr>
      <w:r w:rsidRPr="005445AC">
        <w:rPr>
          <w:rFonts w:ascii="Garamond" w:hAnsi="Garamond"/>
          <w:bCs/>
          <w:iCs/>
          <w:sz w:val="24"/>
          <w:szCs w:val="24"/>
        </w:rPr>
        <w:t>Mjesto održavanja: Berlin, Njemačka</w:t>
      </w:r>
    </w:p>
    <w:p w:rsidR="00412A80" w:rsidRPr="005445AC" w:rsidRDefault="00412A80" w:rsidP="00412A80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Tema: opći</w:t>
      </w:r>
    </w:p>
    <w:p w:rsidR="00412A80" w:rsidRPr="005445AC" w:rsidRDefault="00412A80" w:rsidP="00412A80">
      <w:pPr>
        <w:jc w:val="both"/>
        <w:rPr>
          <w:rFonts w:ascii="Garamond" w:hAnsi="Garamond"/>
          <w:bCs/>
          <w:iCs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Termin održavanja: 06. - 10.</w:t>
      </w:r>
      <w:r w:rsidR="0039506A">
        <w:rPr>
          <w:rFonts w:ascii="Garamond" w:hAnsi="Garamond"/>
          <w:sz w:val="24"/>
          <w:szCs w:val="24"/>
        </w:rPr>
        <w:t>0</w:t>
      </w:r>
      <w:r w:rsidRPr="005445AC">
        <w:rPr>
          <w:rFonts w:ascii="Garamond" w:hAnsi="Garamond"/>
          <w:sz w:val="24"/>
          <w:szCs w:val="24"/>
        </w:rPr>
        <w:t>3.</w:t>
      </w:r>
      <w:r w:rsidRPr="005445AC">
        <w:rPr>
          <w:rFonts w:ascii="Garamond" w:hAnsi="Garamond"/>
          <w:bCs/>
          <w:iCs/>
          <w:sz w:val="24"/>
          <w:szCs w:val="24"/>
        </w:rPr>
        <w:t>2019.</w:t>
      </w:r>
      <w:r w:rsidR="0039506A">
        <w:rPr>
          <w:rFonts w:ascii="Garamond" w:hAnsi="Garamond"/>
          <w:bCs/>
          <w:iCs/>
          <w:sz w:val="24"/>
          <w:szCs w:val="24"/>
        </w:rPr>
        <w:t xml:space="preserve"> godine</w:t>
      </w:r>
    </w:p>
    <w:p w:rsidR="00412A80" w:rsidRPr="005445AC" w:rsidRDefault="00412A80" w:rsidP="00412A80">
      <w:pPr>
        <w:jc w:val="both"/>
        <w:rPr>
          <w:rFonts w:ascii="Garamond" w:hAnsi="Garamond"/>
          <w:bCs/>
          <w:iCs/>
          <w:sz w:val="24"/>
          <w:szCs w:val="24"/>
        </w:rPr>
      </w:pPr>
      <w:r w:rsidRPr="005445AC">
        <w:rPr>
          <w:rFonts w:ascii="Garamond" w:hAnsi="Garamond"/>
          <w:bCs/>
          <w:iCs/>
          <w:sz w:val="24"/>
          <w:szCs w:val="24"/>
        </w:rPr>
        <w:t xml:space="preserve">Predstavljaju se: </w:t>
      </w:r>
      <w:proofErr w:type="spellStart"/>
      <w:r w:rsidRPr="005445AC">
        <w:rPr>
          <w:rFonts w:ascii="Garamond" w:hAnsi="Garamond"/>
          <w:bCs/>
          <w:iCs/>
          <w:sz w:val="24"/>
          <w:szCs w:val="24"/>
        </w:rPr>
        <w:t>klaster</w:t>
      </w:r>
      <w:proofErr w:type="spellEnd"/>
      <w:r w:rsidRPr="005445AC">
        <w:rPr>
          <w:rFonts w:ascii="Garamond" w:hAnsi="Garamond"/>
          <w:bCs/>
          <w:iCs/>
          <w:sz w:val="24"/>
          <w:szCs w:val="24"/>
        </w:rPr>
        <w:t xml:space="preserve"> Slavonija</w:t>
      </w:r>
    </w:p>
    <w:p w:rsidR="00412A80" w:rsidRPr="005445AC" w:rsidRDefault="00412A80" w:rsidP="00412A80">
      <w:pPr>
        <w:jc w:val="both"/>
        <w:rPr>
          <w:rFonts w:ascii="Garamond" w:hAnsi="Garamond"/>
          <w:b/>
          <w:i/>
          <w:sz w:val="24"/>
          <w:szCs w:val="24"/>
        </w:rPr>
      </w:pPr>
      <w:r w:rsidRPr="005445AC">
        <w:rPr>
          <w:rFonts w:ascii="Garamond" w:hAnsi="Garamond"/>
          <w:b/>
          <w:i/>
          <w:sz w:val="24"/>
          <w:szCs w:val="24"/>
        </w:rPr>
        <w:tab/>
      </w:r>
    </w:p>
    <w:tbl>
      <w:tblPr>
        <w:tblStyle w:val="Reetkatablice1"/>
        <w:tblW w:w="8472" w:type="dxa"/>
        <w:tblLook w:val="04A0" w:firstRow="1" w:lastRow="0" w:firstColumn="1" w:lastColumn="0" w:noHBand="0" w:noVBand="1"/>
      </w:tblPr>
      <w:tblGrid>
        <w:gridCol w:w="5920"/>
        <w:gridCol w:w="2552"/>
      </w:tblGrid>
      <w:tr w:rsidR="00412A80" w:rsidRPr="005445AC" w:rsidTr="00B61208">
        <w:tc>
          <w:tcPr>
            <w:tcW w:w="5920" w:type="dxa"/>
            <w:shd w:val="clear" w:color="auto" w:fill="BFBFBF" w:themeFill="background1" w:themeFillShade="BF"/>
            <w:hideMark/>
          </w:tcPr>
          <w:p w:rsidR="00412A80" w:rsidRPr="00B61208" w:rsidRDefault="00412A80">
            <w:pPr>
              <w:spacing w:before="100" w:beforeAutospacing="1"/>
              <w:jc w:val="center"/>
              <w:rPr>
                <w:rFonts w:ascii="Garamond" w:hAnsi="Garamond"/>
                <w:sz w:val="24"/>
                <w:szCs w:val="24"/>
              </w:rPr>
            </w:pPr>
            <w:r w:rsidRPr="00B61208">
              <w:rPr>
                <w:rFonts w:ascii="Garamond" w:hAnsi="Garamond"/>
                <w:b/>
                <w:bCs/>
                <w:iCs/>
                <w:sz w:val="24"/>
                <w:szCs w:val="24"/>
              </w:rPr>
              <w:t>Vrsta troška</w:t>
            </w:r>
          </w:p>
        </w:tc>
        <w:tc>
          <w:tcPr>
            <w:tcW w:w="2552" w:type="dxa"/>
            <w:shd w:val="clear" w:color="auto" w:fill="BFBFBF" w:themeFill="background1" w:themeFillShade="BF"/>
            <w:hideMark/>
          </w:tcPr>
          <w:p w:rsidR="00412A80" w:rsidRPr="00B61208" w:rsidRDefault="00B61208">
            <w:pPr>
              <w:spacing w:before="100" w:beforeAutospacing="1"/>
              <w:jc w:val="center"/>
              <w:rPr>
                <w:rFonts w:ascii="Garamond" w:hAnsi="Garamond"/>
                <w:sz w:val="24"/>
                <w:szCs w:val="24"/>
              </w:rPr>
            </w:pPr>
            <w:r w:rsidRPr="00B61208">
              <w:rPr>
                <w:rFonts w:ascii="Garamond" w:hAnsi="Garamond"/>
                <w:b/>
                <w:bCs/>
                <w:iCs/>
                <w:sz w:val="24"/>
                <w:szCs w:val="24"/>
              </w:rPr>
              <w:t>I</w:t>
            </w:r>
            <w:r w:rsidR="00412A80" w:rsidRPr="00B61208">
              <w:rPr>
                <w:rFonts w:ascii="Garamond" w:hAnsi="Garamond"/>
                <w:b/>
                <w:bCs/>
                <w:iCs/>
                <w:sz w:val="24"/>
                <w:szCs w:val="24"/>
              </w:rPr>
              <w:t>znos</w:t>
            </w:r>
          </w:p>
        </w:tc>
      </w:tr>
      <w:tr w:rsidR="00412A80" w:rsidRPr="005445AC" w:rsidTr="00B61208">
        <w:tc>
          <w:tcPr>
            <w:tcW w:w="5920" w:type="dxa"/>
            <w:hideMark/>
          </w:tcPr>
          <w:p w:rsidR="00412A80" w:rsidRPr="005445AC" w:rsidRDefault="00412A80">
            <w:pPr>
              <w:spacing w:before="100" w:beforeAutospacing="1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zakup mjesta</w:t>
            </w:r>
          </w:p>
        </w:tc>
        <w:tc>
          <w:tcPr>
            <w:tcW w:w="2552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11.840,62</w:t>
            </w:r>
          </w:p>
        </w:tc>
      </w:tr>
      <w:tr w:rsidR="00412A80" w:rsidRPr="005445AC" w:rsidTr="00B61208">
        <w:tc>
          <w:tcPr>
            <w:tcW w:w="5920" w:type="dxa"/>
            <w:hideMark/>
          </w:tcPr>
          <w:p w:rsidR="00412A80" w:rsidRPr="005445AC" w:rsidRDefault="00B61208">
            <w:pPr>
              <w:spacing w:before="100" w:beforeAutospacing="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</w:t>
            </w:r>
            <w:r w:rsidR="00412A80" w:rsidRPr="005445AC">
              <w:rPr>
                <w:rFonts w:ascii="Garamond" w:hAnsi="Garamond"/>
                <w:sz w:val="24"/>
                <w:szCs w:val="24"/>
              </w:rPr>
              <w:t>prema i uređenje štanda</w:t>
            </w:r>
          </w:p>
        </w:tc>
        <w:tc>
          <w:tcPr>
            <w:tcW w:w="2552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15.000,00</w:t>
            </w:r>
          </w:p>
        </w:tc>
      </w:tr>
      <w:tr w:rsidR="00412A80" w:rsidRPr="005445AC" w:rsidTr="00B61208">
        <w:tc>
          <w:tcPr>
            <w:tcW w:w="5920" w:type="dxa"/>
            <w:hideMark/>
          </w:tcPr>
          <w:p w:rsidR="00412A80" w:rsidRPr="005445AC" w:rsidRDefault="00412A80">
            <w:pPr>
              <w:spacing w:before="100" w:beforeAutospacing="1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prijevoz  </w:t>
            </w:r>
          </w:p>
        </w:tc>
        <w:tc>
          <w:tcPr>
            <w:tcW w:w="2552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3.500,00</w:t>
            </w:r>
          </w:p>
        </w:tc>
      </w:tr>
      <w:tr w:rsidR="00412A80" w:rsidRPr="005445AC" w:rsidTr="00B61208">
        <w:tc>
          <w:tcPr>
            <w:tcW w:w="5920" w:type="dxa"/>
            <w:hideMark/>
          </w:tcPr>
          <w:p w:rsidR="00412A80" w:rsidRPr="005445AC" w:rsidRDefault="00412A80">
            <w:pPr>
              <w:spacing w:before="100" w:beforeAutospacing="1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smještaj</w:t>
            </w:r>
          </w:p>
        </w:tc>
        <w:tc>
          <w:tcPr>
            <w:tcW w:w="2552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7.200,00</w:t>
            </w:r>
          </w:p>
        </w:tc>
      </w:tr>
      <w:tr w:rsidR="00412A80" w:rsidRPr="005445AC" w:rsidTr="00B61208">
        <w:tc>
          <w:tcPr>
            <w:tcW w:w="5920" w:type="dxa"/>
            <w:hideMark/>
          </w:tcPr>
          <w:p w:rsidR="00412A80" w:rsidRPr="005445AC" w:rsidRDefault="00412A80">
            <w:pPr>
              <w:spacing w:before="100" w:beforeAutospacing="1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dnevnice </w:t>
            </w:r>
          </w:p>
        </w:tc>
        <w:tc>
          <w:tcPr>
            <w:tcW w:w="2552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3.150,00</w:t>
            </w:r>
          </w:p>
        </w:tc>
      </w:tr>
      <w:tr w:rsidR="00412A80" w:rsidRPr="005445AC" w:rsidTr="00B61208">
        <w:tc>
          <w:tcPr>
            <w:tcW w:w="5920" w:type="dxa"/>
            <w:hideMark/>
          </w:tcPr>
          <w:p w:rsidR="00412A80" w:rsidRPr="00B61208" w:rsidRDefault="00412A80">
            <w:pPr>
              <w:spacing w:before="100" w:beforeAutospacing="1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61208">
              <w:rPr>
                <w:rFonts w:ascii="Garamond" w:hAnsi="Garamond"/>
                <w:b/>
                <w:bCs/>
                <w:sz w:val="24"/>
                <w:szCs w:val="24"/>
              </w:rPr>
              <w:t xml:space="preserve">Ukupno troškovi </w:t>
            </w:r>
          </w:p>
        </w:tc>
        <w:tc>
          <w:tcPr>
            <w:tcW w:w="2552" w:type="dxa"/>
            <w:hideMark/>
          </w:tcPr>
          <w:p w:rsidR="00412A80" w:rsidRPr="00B61208" w:rsidRDefault="00412A80">
            <w:pPr>
              <w:spacing w:before="100" w:beforeAutospacing="1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B61208">
              <w:rPr>
                <w:rFonts w:ascii="Garamond" w:hAnsi="Garamond"/>
                <w:b/>
                <w:sz w:val="24"/>
                <w:szCs w:val="24"/>
              </w:rPr>
              <w:t>40.690,62</w:t>
            </w:r>
          </w:p>
        </w:tc>
      </w:tr>
      <w:tr w:rsidR="00412A80" w:rsidRPr="005445AC" w:rsidTr="00B61208">
        <w:tc>
          <w:tcPr>
            <w:tcW w:w="5920" w:type="dxa"/>
            <w:hideMark/>
          </w:tcPr>
          <w:p w:rsidR="00412A80" w:rsidRPr="00B61208" w:rsidRDefault="00412A80">
            <w:pPr>
              <w:spacing w:before="100" w:beforeAutospacing="1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61208">
              <w:rPr>
                <w:rFonts w:ascii="Garamond" w:hAnsi="Garamond"/>
                <w:b/>
                <w:bCs/>
                <w:iCs/>
                <w:sz w:val="24"/>
                <w:szCs w:val="24"/>
              </w:rPr>
              <w:t>HTZ  75%</w:t>
            </w:r>
          </w:p>
        </w:tc>
        <w:tc>
          <w:tcPr>
            <w:tcW w:w="2552" w:type="dxa"/>
            <w:hideMark/>
          </w:tcPr>
          <w:p w:rsidR="00412A80" w:rsidRPr="00B61208" w:rsidRDefault="00412A80">
            <w:pPr>
              <w:spacing w:before="100" w:beforeAutospacing="1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B61208">
              <w:rPr>
                <w:rFonts w:ascii="Garamond" w:hAnsi="Garamond"/>
                <w:b/>
                <w:sz w:val="24"/>
                <w:szCs w:val="24"/>
              </w:rPr>
              <w:t>30.517,96</w:t>
            </w:r>
          </w:p>
        </w:tc>
      </w:tr>
      <w:tr w:rsidR="00412A80" w:rsidRPr="005445AC" w:rsidTr="00B61208">
        <w:trPr>
          <w:trHeight w:val="382"/>
        </w:trPr>
        <w:tc>
          <w:tcPr>
            <w:tcW w:w="5920" w:type="dxa"/>
            <w:shd w:val="clear" w:color="auto" w:fill="BFBFBF" w:themeFill="background1" w:themeFillShade="BF"/>
            <w:hideMark/>
          </w:tcPr>
          <w:p w:rsidR="00412A80" w:rsidRPr="00B61208" w:rsidRDefault="00411A9B">
            <w:pPr>
              <w:spacing w:before="100" w:beforeAutospacing="1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 xml:space="preserve">TZ </w:t>
            </w:r>
            <w:proofErr w:type="spellStart"/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klastera</w:t>
            </w:r>
            <w:proofErr w:type="spellEnd"/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 xml:space="preserve"> Slavonija 25%</w:t>
            </w:r>
          </w:p>
        </w:tc>
        <w:tc>
          <w:tcPr>
            <w:tcW w:w="2552" w:type="dxa"/>
            <w:shd w:val="clear" w:color="auto" w:fill="BFBFBF" w:themeFill="background1" w:themeFillShade="BF"/>
            <w:hideMark/>
          </w:tcPr>
          <w:p w:rsidR="00412A80" w:rsidRPr="00B61208" w:rsidRDefault="00412A80">
            <w:pPr>
              <w:spacing w:before="100" w:beforeAutospacing="1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B61208">
              <w:rPr>
                <w:rFonts w:ascii="Garamond" w:hAnsi="Garamond"/>
                <w:b/>
                <w:sz w:val="24"/>
                <w:szCs w:val="24"/>
              </w:rPr>
              <w:t>10.172,66</w:t>
            </w:r>
          </w:p>
        </w:tc>
      </w:tr>
    </w:tbl>
    <w:p w:rsidR="00412A80" w:rsidRPr="005445AC" w:rsidRDefault="00412A80" w:rsidP="00412A80">
      <w:pPr>
        <w:rPr>
          <w:rFonts w:ascii="Garamond" w:eastAsia="Calibri" w:hAnsi="Garamond"/>
          <w:sz w:val="24"/>
          <w:szCs w:val="24"/>
          <w:lang w:eastAsia="en-US"/>
        </w:rPr>
      </w:pPr>
    </w:p>
    <w:p w:rsidR="00412A80" w:rsidRPr="009C2C24" w:rsidRDefault="00412A80" w:rsidP="00412A80">
      <w:pPr>
        <w:rPr>
          <w:rFonts w:ascii="Garamond" w:hAnsi="Garamond"/>
          <w:sz w:val="24"/>
          <w:szCs w:val="24"/>
        </w:rPr>
      </w:pPr>
    </w:p>
    <w:p w:rsidR="004E1857" w:rsidRPr="009C2C24" w:rsidRDefault="00412A80" w:rsidP="00CC7E74">
      <w:pPr>
        <w:rPr>
          <w:rFonts w:ascii="Garamond" w:hAnsi="Garamond"/>
          <w:b/>
          <w:sz w:val="24"/>
          <w:szCs w:val="24"/>
        </w:rPr>
      </w:pPr>
      <w:r w:rsidRPr="009C2C24">
        <w:rPr>
          <w:rFonts w:ascii="Garamond" w:hAnsi="Garamond"/>
          <w:b/>
          <w:sz w:val="24"/>
          <w:szCs w:val="24"/>
        </w:rPr>
        <w:t>WTM, London</w:t>
      </w:r>
    </w:p>
    <w:p w:rsidR="004E1857" w:rsidRDefault="004E1857" w:rsidP="004E1857">
      <w:pPr>
        <w:ind w:left="360"/>
        <w:rPr>
          <w:rFonts w:ascii="Garamond" w:hAnsi="Garamond"/>
          <w:bCs/>
          <w:iCs/>
        </w:rPr>
      </w:pPr>
    </w:p>
    <w:p w:rsidR="004E1857" w:rsidRDefault="00412A80" w:rsidP="004E1857">
      <w:pPr>
        <w:rPr>
          <w:rFonts w:ascii="Garamond" w:hAnsi="Garamond"/>
          <w:b/>
        </w:rPr>
      </w:pPr>
      <w:r w:rsidRPr="004E1857">
        <w:rPr>
          <w:rFonts w:ascii="Garamond" w:hAnsi="Garamond"/>
          <w:bCs/>
          <w:iCs/>
        </w:rPr>
        <w:t>Mjesto održavanja: London, UK</w:t>
      </w:r>
    </w:p>
    <w:p w:rsidR="004E1857" w:rsidRDefault="00412A80" w:rsidP="004E1857">
      <w:pPr>
        <w:rPr>
          <w:rFonts w:ascii="Garamond" w:hAnsi="Garamond"/>
          <w:b/>
        </w:rPr>
      </w:pPr>
      <w:r w:rsidRPr="005445AC">
        <w:rPr>
          <w:rFonts w:ascii="Garamond" w:hAnsi="Garamond"/>
          <w:sz w:val="24"/>
          <w:szCs w:val="24"/>
        </w:rPr>
        <w:t>Tema: opći</w:t>
      </w:r>
    </w:p>
    <w:p w:rsidR="00412A80" w:rsidRPr="004E1857" w:rsidRDefault="00412A80" w:rsidP="004E1857">
      <w:pPr>
        <w:rPr>
          <w:rFonts w:ascii="Garamond" w:hAnsi="Garamond"/>
          <w:b/>
        </w:rPr>
      </w:pPr>
      <w:r w:rsidRPr="005445AC">
        <w:rPr>
          <w:rFonts w:ascii="Garamond" w:hAnsi="Garamond"/>
          <w:sz w:val="24"/>
          <w:szCs w:val="24"/>
        </w:rPr>
        <w:t>Termin održavanja: 05. - 07.11.</w:t>
      </w:r>
      <w:r w:rsidRPr="005445AC">
        <w:rPr>
          <w:rFonts w:ascii="Garamond" w:hAnsi="Garamond"/>
          <w:bCs/>
          <w:iCs/>
          <w:sz w:val="24"/>
          <w:szCs w:val="24"/>
        </w:rPr>
        <w:t>2019.</w:t>
      </w:r>
      <w:r w:rsidR="004E1857">
        <w:rPr>
          <w:rFonts w:ascii="Garamond" w:hAnsi="Garamond"/>
          <w:bCs/>
          <w:iCs/>
          <w:sz w:val="24"/>
          <w:szCs w:val="24"/>
        </w:rPr>
        <w:t xml:space="preserve"> godine</w:t>
      </w:r>
    </w:p>
    <w:p w:rsidR="00412A80" w:rsidRPr="005445AC" w:rsidRDefault="00412A80" w:rsidP="004E1857">
      <w:pPr>
        <w:jc w:val="both"/>
        <w:rPr>
          <w:rFonts w:ascii="Garamond" w:hAnsi="Garamond"/>
          <w:bCs/>
          <w:iCs/>
          <w:sz w:val="24"/>
          <w:szCs w:val="24"/>
        </w:rPr>
      </w:pPr>
      <w:r w:rsidRPr="005445AC">
        <w:rPr>
          <w:rFonts w:ascii="Garamond" w:hAnsi="Garamond"/>
          <w:bCs/>
          <w:iCs/>
          <w:sz w:val="24"/>
          <w:szCs w:val="24"/>
        </w:rPr>
        <w:t xml:space="preserve">Predstavljaju se: </w:t>
      </w:r>
      <w:proofErr w:type="spellStart"/>
      <w:r w:rsidRPr="005445AC">
        <w:rPr>
          <w:rFonts w:ascii="Garamond" w:hAnsi="Garamond"/>
          <w:bCs/>
          <w:iCs/>
          <w:sz w:val="24"/>
          <w:szCs w:val="24"/>
        </w:rPr>
        <w:t>klaster</w:t>
      </w:r>
      <w:proofErr w:type="spellEnd"/>
      <w:r w:rsidRPr="005445AC">
        <w:rPr>
          <w:rFonts w:ascii="Garamond" w:hAnsi="Garamond"/>
          <w:bCs/>
          <w:iCs/>
          <w:sz w:val="24"/>
          <w:szCs w:val="24"/>
        </w:rPr>
        <w:t xml:space="preserve"> Slavonija</w:t>
      </w:r>
    </w:p>
    <w:p w:rsidR="00412A80" w:rsidRPr="005445AC" w:rsidRDefault="00412A80" w:rsidP="00412A80">
      <w:pPr>
        <w:pStyle w:val="Odlomakpopisa"/>
        <w:ind w:left="1428"/>
        <w:rPr>
          <w:rFonts w:ascii="Garamond" w:hAnsi="Garamond"/>
          <w:b/>
        </w:rPr>
      </w:pPr>
    </w:p>
    <w:p w:rsidR="00412A80" w:rsidRPr="005445AC" w:rsidRDefault="00412A80" w:rsidP="00412A80">
      <w:pPr>
        <w:rPr>
          <w:rFonts w:ascii="Garamond" w:hAnsi="Garamond"/>
          <w:sz w:val="24"/>
          <w:szCs w:val="24"/>
        </w:rPr>
      </w:pPr>
    </w:p>
    <w:tbl>
      <w:tblPr>
        <w:tblStyle w:val="Reetkatablice1"/>
        <w:tblW w:w="8472" w:type="dxa"/>
        <w:tblLook w:val="04A0" w:firstRow="1" w:lastRow="0" w:firstColumn="1" w:lastColumn="0" w:noHBand="0" w:noVBand="1"/>
      </w:tblPr>
      <w:tblGrid>
        <w:gridCol w:w="5920"/>
        <w:gridCol w:w="2552"/>
      </w:tblGrid>
      <w:tr w:rsidR="00412A80" w:rsidRPr="005445AC" w:rsidTr="00F74D8C">
        <w:tc>
          <w:tcPr>
            <w:tcW w:w="5920" w:type="dxa"/>
            <w:shd w:val="clear" w:color="auto" w:fill="BFBFBF" w:themeFill="background1" w:themeFillShade="BF"/>
            <w:hideMark/>
          </w:tcPr>
          <w:p w:rsidR="00412A80" w:rsidRPr="0036316E" w:rsidRDefault="00412A80">
            <w:pPr>
              <w:spacing w:before="100" w:beforeAutospacing="1"/>
              <w:jc w:val="center"/>
              <w:rPr>
                <w:rFonts w:ascii="Garamond" w:hAnsi="Garamond"/>
                <w:sz w:val="24"/>
                <w:szCs w:val="24"/>
              </w:rPr>
            </w:pPr>
            <w:r w:rsidRPr="0036316E">
              <w:rPr>
                <w:rFonts w:ascii="Garamond" w:hAnsi="Garamond"/>
                <w:b/>
                <w:bCs/>
                <w:iCs/>
                <w:sz w:val="24"/>
                <w:szCs w:val="24"/>
              </w:rPr>
              <w:t>Vrsta troška</w:t>
            </w:r>
          </w:p>
        </w:tc>
        <w:tc>
          <w:tcPr>
            <w:tcW w:w="2552" w:type="dxa"/>
            <w:shd w:val="clear" w:color="auto" w:fill="BFBFBF" w:themeFill="background1" w:themeFillShade="BF"/>
            <w:hideMark/>
          </w:tcPr>
          <w:p w:rsidR="00412A80" w:rsidRPr="0036316E" w:rsidRDefault="0036316E">
            <w:pPr>
              <w:spacing w:before="100" w:beforeAutospacing="1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Cs/>
                <w:sz w:val="24"/>
                <w:szCs w:val="24"/>
              </w:rPr>
              <w:t>I</w:t>
            </w:r>
            <w:r w:rsidR="00412A80" w:rsidRPr="0036316E">
              <w:rPr>
                <w:rFonts w:ascii="Garamond" w:hAnsi="Garamond"/>
                <w:b/>
                <w:bCs/>
                <w:iCs/>
                <w:sz w:val="24"/>
                <w:szCs w:val="24"/>
              </w:rPr>
              <w:t>znos</w:t>
            </w:r>
          </w:p>
        </w:tc>
      </w:tr>
      <w:tr w:rsidR="00412A80" w:rsidRPr="005445AC" w:rsidTr="00F74D8C">
        <w:tc>
          <w:tcPr>
            <w:tcW w:w="5920" w:type="dxa"/>
            <w:hideMark/>
          </w:tcPr>
          <w:p w:rsidR="00412A80" w:rsidRPr="005445AC" w:rsidRDefault="00412A80">
            <w:pPr>
              <w:spacing w:before="100" w:beforeAutospacing="1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zakup mjesta</w:t>
            </w:r>
          </w:p>
        </w:tc>
        <w:tc>
          <w:tcPr>
            <w:tcW w:w="2552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20.480,32</w:t>
            </w:r>
          </w:p>
        </w:tc>
      </w:tr>
      <w:tr w:rsidR="00412A80" w:rsidRPr="005445AC" w:rsidTr="00F74D8C">
        <w:tc>
          <w:tcPr>
            <w:tcW w:w="5920" w:type="dxa"/>
            <w:hideMark/>
          </w:tcPr>
          <w:p w:rsidR="00412A80" w:rsidRPr="005445AC" w:rsidRDefault="0036316E">
            <w:pPr>
              <w:spacing w:before="100" w:beforeAutospacing="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</w:t>
            </w:r>
            <w:r w:rsidR="00412A80" w:rsidRPr="005445AC">
              <w:rPr>
                <w:rFonts w:ascii="Garamond" w:hAnsi="Garamond"/>
                <w:sz w:val="24"/>
                <w:szCs w:val="24"/>
              </w:rPr>
              <w:t>prema i uređenje štanda</w:t>
            </w:r>
          </w:p>
        </w:tc>
        <w:tc>
          <w:tcPr>
            <w:tcW w:w="2552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15.000,00</w:t>
            </w:r>
          </w:p>
        </w:tc>
      </w:tr>
      <w:tr w:rsidR="00412A80" w:rsidRPr="005445AC" w:rsidTr="00F74D8C">
        <w:tc>
          <w:tcPr>
            <w:tcW w:w="5920" w:type="dxa"/>
            <w:hideMark/>
          </w:tcPr>
          <w:p w:rsidR="00412A80" w:rsidRPr="005445AC" w:rsidRDefault="00412A80">
            <w:pPr>
              <w:spacing w:before="100" w:beforeAutospacing="1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prijevoz  </w:t>
            </w:r>
          </w:p>
        </w:tc>
        <w:tc>
          <w:tcPr>
            <w:tcW w:w="2552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3.500,00</w:t>
            </w:r>
          </w:p>
        </w:tc>
      </w:tr>
      <w:tr w:rsidR="00412A80" w:rsidRPr="005445AC" w:rsidTr="00F74D8C">
        <w:tc>
          <w:tcPr>
            <w:tcW w:w="5920" w:type="dxa"/>
            <w:hideMark/>
          </w:tcPr>
          <w:p w:rsidR="00412A80" w:rsidRPr="005445AC" w:rsidRDefault="00412A80">
            <w:pPr>
              <w:spacing w:before="100" w:beforeAutospacing="1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smještaj</w:t>
            </w:r>
          </w:p>
        </w:tc>
        <w:tc>
          <w:tcPr>
            <w:tcW w:w="2552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5000,00</w:t>
            </w:r>
          </w:p>
        </w:tc>
      </w:tr>
      <w:tr w:rsidR="00412A80" w:rsidRPr="005445AC" w:rsidTr="00F74D8C">
        <w:tc>
          <w:tcPr>
            <w:tcW w:w="5920" w:type="dxa"/>
            <w:hideMark/>
          </w:tcPr>
          <w:p w:rsidR="00412A80" w:rsidRPr="005445AC" w:rsidRDefault="00412A80">
            <w:pPr>
              <w:spacing w:before="100" w:beforeAutospacing="1"/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dnevnice </w:t>
            </w:r>
          </w:p>
        </w:tc>
        <w:tc>
          <w:tcPr>
            <w:tcW w:w="2552" w:type="dxa"/>
            <w:hideMark/>
          </w:tcPr>
          <w:p w:rsidR="00412A80" w:rsidRPr="005445AC" w:rsidRDefault="00412A80">
            <w:pPr>
              <w:spacing w:before="100" w:beforeAutospacing="1"/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2.625,00</w:t>
            </w:r>
          </w:p>
        </w:tc>
      </w:tr>
      <w:tr w:rsidR="00412A80" w:rsidRPr="005445AC" w:rsidTr="00F74D8C">
        <w:tc>
          <w:tcPr>
            <w:tcW w:w="5920" w:type="dxa"/>
            <w:hideMark/>
          </w:tcPr>
          <w:p w:rsidR="00412A80" w:rsidRPr="0036316E" w:rsidRDefault="00412A80">
            <w:pPr>
              <w:spacing w:before="100" w:beforeAutospacing="1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6316E">
              <w:rPr>
                <w:rFonts w:ascii="Garamond" w:hAnsi="Garamond"/>
                <w:b/>
                <w:bCs/>
                <w:sz w:val="24"/>
                <w:szCs w:val="24"/>
              </w:rPr>
              <w:t xml:space="preserve">Ukupno troškovi </w:t>
            </w:r>
          </w:p>
        </w:tc>
        <w:tc>
          <w:tcPr>
            <w:tcW w:w="2552" w:type="dxa"/>
            <w:hideMark/>
          </w:tcPr>
          <w:p w:rsidR="00412A80" w:rsidRPr="0036316E" w:rsidRDefault="00412A80">
            <w:pPr>
              <w:spacing w:before="100" w:beforeAutospacing="1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36316E">
              <w:rPr>
                <w:rFonts w:ascii="Garamond" w:hAnsi="Garamond"/>
                <w:b/>
                <w:sz w:val="24"/>
                <w:szCs w:val="24"/>
              </w:rPr>
              <w:t>46.605,32</w:t>
            </w:r>
          </w:p>
        </w:tc>
      </w:tr>
      <w:tr w:rsidR="00412A80" w:rsidRPr="005445AC" w:rsidTr="00F74D8C">
        <w:tc>
          <w:tcPr>
            <w:tcW w:w="5920" w:type="dxa"/>
            <w:hideMark/>
          </w:tcPr>
          <w:p w:rsidR="00412A80" w:rsidRPr="0036316E" w:rsidRDefault="00411A9B">
            <w:pPr>
              <w:spacing w:before="100" w:beforeAutospacing="1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Cs/>
                <w:sz w:val="24"/>
                <w:szCs w:val="24"/>
              </w:rPr>
              <w:t xml:space="preserve">HTZ </w:t>
            </w:r>
            <w:r w:rsidR="00412A80" w:rsidRPr="0036316E">
              <w:rPr>
                <w:rFonts w:ascii="Garamond" w:hAnsi="Garamond"/>
                <w:b/>
                <w:bCs/>
                <w:iCs/>
                <w:sz w:val="24"/>
                <w:szCs w:val="24"/>
              </w:rPr>
              <w:t>75%</w:t>
            </w:r>
          </w:p>
        </w:tc>
        <w:tc>
          <w:tcPr>
            <w:tcW w:w="2552" w:type="dxa"/>
            <w:hideMark/>
          </w:tcPr>
          <w:p w:rsidR="00412A80" w:rsidRPr="0036316E" w:rsidRDefault="00412A80">
            <w:pPr>
              <w:spacing w:before="100" w:beforeAutospacing="1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36316E">
              <w:rPr>
                <w:rFonts w:ascii="Garamond" w:hAnsi="Garamond"/>
                <w:b/>
                <w:sz w:val="24"/>
                <w:szCs w:val="24"/>
              </w:rPr>
              <w:t>34.953,99</w:t>
            </w:r>
          </w:p>
        </w:tc>
      </w:tr>
      <w:tr w:rsidR="00412A80" w:rsidRPr="005445AC" w:rsidTr="00F74D8C">
        <w:trPr>
          <w:trHeight w:val="382"/>
        </w:trPr>
        <w:tc>
          <w:tcPr>
            <w:tcW w:w="5920" w:type="dxa"/>
            <w:shd w:val="clear" w:color="auto" w:fill="BFBFBF" w:themeFill="background1" w:themeFillShade="BF"/>
            <w:hideMark/>
          </w:tcPr>
          <w:p w:rsidR="00412A80" w:rsidRPr="0036316E" w:rsidRDefault="006E706E">
            <w:pPr>
              <w:spacing w:before="100" w:beforeAutospacing="1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 xml:space="preserve">TZ </w:t>
            </w:r>
            <w:proofErr w:type="spellStart"/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klastera</w:t>
            </w:r>
            <w:proofErr w:type="spellEnd"/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 xml:space="preserve"> Slavonija 25%</w:t>
            </w:r>
          </w:p>
        </w:tc>
        <w:tc>
          <w:tcPr>
            <w:tcW w:w="2552" w:type="dxa"/>
            <w:shd w:val="clear" w:color="auto" w:fill="BFBFBF" w:themeFill="background1" w:themeFillShade="BF"/>
            <w:hideMark/>
          </w:tcPr>
          <w:p w:rsidR="00412A80" w:rsidRPr="0036316E" w:rsidRDefault="00412A80">
            <w:pPr>
              <w:spacing w:before="100" w:beforeAutospacing="1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36316E">
              <w:rPr>
                <w:rFonts w:ascii="Garamond" w:hAnsi="Garamond"/>
                <w:b/>
                <w:sz w:val="24"/>
                <w:szCs w:val="24"/>
              </w:rPr>
              <w:t>11.651,33</w:t>
            </w:r>
          </w:p>
        </w:tc>
      </w:tr>
    </w:tbl>
    <w:p w:rsidR="00412A80" w:rsidRPr="005445AC" w:rsidRDefault="00412A80" w:rsidP="00412A80">
      <w:pPr>
        <w:rPr>
          <w:rFonts w:ascii="Garamond" w:eastAsia="Calibri" w:hAnsi="Garamond"/>
          <w:sz w:val="24"/>
          <w:szCs w:val="24"/>
          <w:lang w:eastAsia="en-US"/>
        </w:rPr>
      </w:pPr>
    </w:p>
    <w:p w:rsidR="00412A80" w:rsidRPr="005445AC" w:rsidRDefault="00412A80" w:rsidP="00412A80">
      <w:pPr>
        <w:rPr>
          <w:rFonts w:ascii="Garamond" w:hAnsi="Garamond"/>
          <w:sz w:val="24"/>
          <w:szCs w:val="24"/>
        </w:rPr>
      </w:pPr>
    </w:p>
    <w:p w:rsidR="00412A80" w:rsidRPr="005445AC" w:rsidRDefault="00412A80" w:rsidP="00412A80">
      <w:pPr>
        <w:jc w:val="both"/>
        <w:rPr>
          <w:rFonts w:ascii="Garamond" w:hAnsi="Garamond"/>
          <w:b/>
          <w:bCs/>
          <w:iCs/>
          <w:sz w:val="24"/>
          <w:szCs w:val="24"/>
        </w:rPr>
      </w:pPr>
      <w:r w:rsidRPr="005445AC">
        <w:rPr>
          <w:rFonts w:ascii="Garamond" w:hAnsi="Garamond"/>
          <w:b/>
          <w:bCs/>
          <w:iCs/>
          <w:sz w:val="24"/>
          <w:szCs w:val="24"/>
        </w:rPr>
        <w:t>Ukupni troškovi sajamskih nastupa: 256.263,69</w:t>
      </w:r>
      <w:r w:rsidR="008C18E9">
        <w:rPr>
          <w:rFonts w:ascii="Garamond" w:hAnsi="Garamond"/>
          <w:b/>
          <w:bCs/>
          <w:iCs/>
          <w:sz w:val="24"/>
          <w:szCs w:val="24"/>
        </w:rPr>
        <w:t xml:space="preserve"> kn</w:t>
      </w:r>
    </w:p>
    <w:p w:rsidR="00412A80" w:rsidRPr="005445AC" w:rsidRDefault="00412A80" w:rsidP="00412A80">
      <w:pPr>
        <w:jc w:val="both"/>
        <w:rPr>
          <w:rFonts w:ascii="Garamond" w:hAnsi="Garamond"/>
          <w:b/>
          <w:bCs/>
          <w:iCs/>
          <w:sz w:val="24"/>
          <w:szCs w:val="24"/>
        </w:rPr>
      </w:pPr>
      <w:r w:rsidRPr="005445AC">
        <w:rPr>
          <w:rFonts w:ascii="Garamond" w:hAnsi="Garamond"/>
          <w:b/>
          <w:bCs/>
          <w:iCs/>
          <w:sz w:val="24"/>
          <w:szCs w:val="24"/>
        </w:rPr>
        <w:t>Ukupno HTZ: 192.197,76</w:t>
      </w:r>
      <w:r w:rsidR="008C18E9">
        <w:rPr>
          <w:rFonts w:ascii="Garamond" w:hAnsi="Garamond"/>
          <w:b/>
          <w:bCs/>
          <w:iCs/>
          <w:sz w:val="24"/>
          <w:szCs w:val="24"/>
        </w:rPr>
        <w:t xml:space="preserve"> kn</w:t>
      </w:r>
    </w:p>
    <w:p w:rsidR="00412A80" w:rsidRPr="005445AC" w:rsidRDefault="00412A80" w:rsidP="00412A80">
      <w:pPr>
        <w:jc w:val="both"/>
        <w:rPr>
          <w:rFonts w:ascii="Garamond" w:hAnsi="Garamond"/>
          <w:b/>
          <w:bCs/>
          <w:iCs/>
          <w:sz w:val="24"/>
          <w:szCs w:val="24"/>
        </w:rPr>
      </w:pPr>
      <w:r w:rsidRPr="005445AC">
        <w:rPr>
          <w:rFonts w:ascii="Garamond" w:hAnsi="Garamond"/>
          <w:b/>
          <w:bCs/>
          <w:iCs/>
          <w:sz w:val="24"/>
          <w:szCs w:val="24"/>
        </w:rPr>
        <w:t>Ukupno TZŽ: 64.065,93</w:t>
      </w:r>
      <w:r w:rsidR="008C18E9">
        <w:rPr>
          <w:rFonts w:ascii="Garamond" w:hAnsi="Garamond"/>
          <w:b/>
          <w:bCs/>
          <w:iCs/>
          <w:sz w:val="24"/>
          <w:szCs w:val="24"/>
        </w:rPr>
        <w:t xml:space="preserve"> kn</w:t>
      </w:r>
    </w:p>
    <w:p w:rsidR="00412A80" w:rsidRDefault="00412A80" w:rsidP="00B61208">
      <w:pPr>
        <w:rPr>
          <w:rFonts w:ascii="Garamond" w:hAnsi="Garamond"/>
          <w:sz w:val="24"/>
          <w:szCs w:val="24"/>
        </w:rPr>
      </w:pPr>
    </w:p>
    <w:p w:rsidR="005A4574" w:rsidRDefault="005A4574" w:rsidP="001B6E0F">
      <w:pPr>
        <w:pStyle w:val="Naslov3"/>
        <w:numPr>
          <w:ilvl w:val="0"/>
          <w:numId w:val="0"/>
        </w:numPr>
        <w:rPr>
          <w:rFonts w:ascii="Garamond" w:hAnsi="Garamond"/>
          <w:b/>
          <w:i/>
          <w:u w:val="single"/>
        </w:rPr>
      </w:pPr>
    </w:p>
    <w:p w:rsidR="00BF11E1" w:rsidRDefault="00BF11E1" w:rsidP="00BF11E1"/>
    <w:p w:rsidR="00BF11E1" w:rsidRDefault="00BF11E1" w:rsidP="00BF11E1"/>
    <w:p w:rsidR="00BF11E1" w:rsidRDefault="00BF11E1" w:rsidP="00BF11E1"/>
    <w:p w:rsidR="00BF11E1" w:rsidRPr="00BF11E1" w:rsidRDefault="00BF11E1" w:rsidP="00BF11E1"/>
    <w:p w:rsidR="00412A80" w:rsidRPr="001B6E0F" w:rsidRDefault="00412A80" w:rsidP="001B6E0F">
      <w:pPr>
        <w:pStyle w:val="Naslov3"/>
        <w:numPr>
          <w:ilvl w:val="0"/>
          <w:numId w:val="0"/>
        </w:numPr>
        <w:rPr>
          <w:rFonts w:ascii="Garamond" w:hAnsi="Garamond"/>
          <w:b/>
          <w:i/>
          <w:u w:val="single"/>
        </w:rPr>
      </w:pPr>
      <w:bookmarkStart w:id="54" w:name="_Toc529521372"/>
      <w:r w:rsidRPr="001B6E0F">
        <w:rPr>
          <w:rFonts w:ascii="Garamond" w:hAnsi="Garamond"/>
          <w:b/>
          <w:i/>
          <w:u w:val="single"/>
        </w:rPr>
        <w:lastRenderedPageBreak/>
        <w:t>Kandidature posebnih prezentacija</w:t>
      </w:r>
      <w:r w:rsidR="0033032D" w:rsidRPr="001B6E0F">
        <w:rPr>
          <w:rFonts w:ascii="Garamond" w:hAnsi="Garamond"/>
          <w:b/>
          <w:i/>
          <w:u w:val="single"/>
        </w:rPr>
        <w:t xml:space="preserve"> </w:t>
      </w:r>
      <w:proofErr w:type="spellStart"/>
      <w:r w:rsidRPr="001B6E0F">
        <w:rPr>
          <w:rFonts w:ascii="Garamond" w:hAnsi="Garamond"/>
          <w:b/>
          <w:i/>
          <w:u w:val="single"/>
        </w:rPr>
        <w:t>klastera</w:t>
      </w:r>
      <w:proofErr w:type="spellEnd"/>
      <w:r w:rsidRPr="001B6E0F">
        <w:rPr>
          <w:rFonts w:ascii="Garamond" w:hAnsi="Garamond"/>
          <w:b/>
          <w:i/>
          <w:u w:val="single"/>
        </w:rPr>
        <w:t xml:space="preserve"> Slavonija u 2019. </w:t>
      </w:r>
      <w:r w:rsidR="00D5517E" w:rsidRPr="001B6E0F">
        <w:rPr>
          <w:rFonts w:ascii="Garamond" w:hAnsi="Garamond"/>
          <w:b/>
          <w:i/>
          <w:u w:val="single"/>
        </w:rPr>
        <w:t>g</w:t>
      </w:r>
      <w:r w:rsidRPr="001B6E0F">
        <w:rPr>
          <w:rFonts w:ascii="Garamond" w:hAnsi="Garamond"/>
          <w:b/>
          <w:i/>
          <w:u w:val="single"/>
        </w:rPr>
        <w:t>odini</w:t>
      </w:r>
      <w:bookmarkEnd w:id="54"/>
    </w:p>
    <w:p w:rsidR="00DD4481" w:rsidRPr="00DD4481" w:rsidRDefault="00DD4481" w:rsidP="00412A80">
      <w:pPr>
        <w:rPr>
          <w:rFonts w:ascii="Garamond" w:hAnsi="Garamond" w:cs="Arial"/>
          <w:b/>
          <w:i/>
          <w:sz w:val="24"/>
          <w:szCs w:val="24"/>
          <w:u w:val="single"/>
        </w:rPr>
      </w:pPr>
    </w:p>
    <w:p w:rsidR="00412A80" w:rsidRPr="005445AC" w:rsidRDefault="00412A80" w:rsidP="00412A80">
      <w:pPr>
        <w:rPr>
          <w:rFonts w:ascii="Garamond" w:hAnsi="Garamond" w:cs="Arial"/>
          <w:b/>
          <w:sz w:val="24"/>
          <w:szCs w:val="24"/>
        </w:rPr>
      </w:pPr>
      <w:r w:rsidRPr="005445AC">
        <w:rPr>
          <w:rFonts w:ascii="Garamond" w:hAnsi="Garamond" w:cs="Arial"/>
          <w:b/>
          <w:sz w:val="24"/>
          <w:szCs w:val="24"/>
        </w:rPr>
        <w:t>Koncept prezentacija:</w:t>
      </w:r>
    </w:p>
    <w:p w:rsidR="00E649BD" w:rsidRDefault="00412A80" w:rsidP="003344B9">
      <w:pPr>
        <w:jc w:val="both"/>
        <w:rPr>
          <w:rFonts w:ascii="Garamond" w:hAnsi="Garamond" w:cs="Arial"/>
          <w:sz w:val="24"/>
          <w:szCs w:val="24"/>
        </w:rPr>
      </w:pPr>
      <w:r w:rsidRPr="005445AC">
        <w:rPr>
          <w:rFonts w:ascii="Garamond" w:hAnsi="Garamond" w:cs="Arial"/>
          <w:b/>
          <w:sz w:val="24"/>
          <w:szCs w:val="24"/>
        </w:rPr>
        <w:t>U dogovoru s Predstavništvima HTZ-a, koja su odobrila predmetnu kandidaturu, prezentacije su namijenjene novinarima i putničkim agencijama.</w:t>
      </w:r>
      <w:r w:rsidRPr="005445AC">
        <w:rPr>
          <w:rFonts w:ascii="Garamond" w:hAnsi="Garamond" w:cs="Arial"/>
          <w:sz w:val="24"/>
          <w:szCs w:val="24"/>
        </w:rPr>
        <w:t xml:space="preserve"> TZŽ </w:t>
      </w:r>
      <w:proofErr w:type="spellStart"/>
      <w:r w:rsidRPr="005445AC">
        <w:rPr>
          <w:rFonts w:ascii="Garamond" w:hAnsi="Garamond" w:cs="Arial"/>
          <w:sz w:val="24"/>
          <w:szCs w:val="24"/>
        </w:rPr>
        <w:t>klastera</w:t>
      </w:r>
      <w:proofErr w:type="spellEnd"/>
      <w:r w:rsidRPr="005445AC">
        <w:rPr>
          <w:rFonts w:ascii="Garamond" w:hAnsi="Garamond" w:cs="Arial"/>
          <w:sz w:val="24"/>
          <w:szCs w:val="24"/>
        </w:rPr>
        <w:t xml:space="preserve"> Slavonija pripremaju </w:t>
      </w:r>
      <w:proofErr w:type="spellStart"/>
      <w:r w:rsidRPr="005445AC">
        <w:rPr>
          <w:rFonts w:ascii="Garamond" w:hAnsi="Garamond" w:cs="Arial"/>
          <w:sz w:val="24"/>
          <w:szCs w:val="24"/>
        </w:rPr>
        <w:t>ppt</w:t>
      </w:r>
      <w:proofErr w:type="spellEnd"/>
      <w:r w:rsidRPr="005445AC">
        <w:rPr>
          <w:rFonts w:ascii="Garamond" w:hAnsi="Garamond" w:cs="Arial"/>
          <w:sz w:val="24"/>
          <w:szCs w:val="24"/>
        </w:rPr>
        <w:t xml:space="preserve"> prezentaciju, promotivne materijale i </w:t>
      </w:r>
      <w:proofErr w:type="spellStart"/>
      <w:r w:rsidRPr="005445AC">
        <w:rPr>
          <w:rFonts w:ascii="Garamond" w:hAnsi="Garamond" w:cs="Arial"/>
          <w:sz w:val="24"/>
          <w:szCs w:val="24"/>
        </w:rPr>
        <w:t>vizuale</w:t>
      </w:r>
      <w:proofErr w:type="spellEnd"/>
      <w:r w:rsidRPr="005445A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5445AC">
        <w:rPr>
          <w:rFonts w:ascii="Garamond" w:hAnsi="Garamond" w:cs="Arial"/>
          <w:sz w:val="24"/>
          <w:szCs w:val="24"/>
        </w:rPr>
        <w:t>klastera</w:t>
      </w:r>
      <w:proofErr w:type="spellEnd"/>
      <w:r w:rsidRPr="005445AC">
        <w:rPr>
          <w:rFonts w:ascii="Garamond" w:hAnsi="Garamond" w:cs="Arial"/>
          <w:sz w:val="24"/>
          <w:szCs w:val="24"/>
        </w:rPr>
        <w:t xml:space="preserve"> i Hrvatske turističke zajednica i promotivne vrećice u kojima će, osim promotivnih materijala biti i prikladan suvenir. Nakon održ</w:t>
      </w:r>
      <w:r w:rsidR="004552B3">
        <w:rPr>
          <w:rFonts w:ascii="Garamond" w:hAnsi="Garamond" w:cs="Arial"/>
          <w:sz w:val="24"/>
          <w:szCs w:val="24"/>
        </w:rPr>
        <w:t xml:space="preserve">ane </w:t>
      </w:r>
      <w:proofErr w:type="spellStart"/>
      <w:r w:rsidR="004552B3">
        <w:rPr>
          <w:rFonts w:ascii="Garamond" w:hAnsi="Garamond" w:cs="Arial"/>
          <w:sz w:val="24"/>
          <w:szCs w:val="24"/>
        </w:rPr>
        <w:t>ppt</w:t>
      </w:r>
      <w:proofErr w:type="spellEnd"/>
      <w:r w:rsidR="004552B3">
        <w:rPr>
          <w:rFonts w:ascii="Garamond" w:hAnsi="Garamond" w:cs="Arial"/>
          <w:sz w:val="24"/>
          <w:szCs w:val="24"/>
        </w:rPr>
        <w:t xml:space="preserve"> prezentacije predstavit</w:t>
      </w:r>
      <w:r w:rsidRPr="005445AC">
        <w:rPr>
          <w:rFonts w:ascii="Garamond" w:hAnsi="Garamond" w:cs="Arial"/>
          <w:sz w:val="24"/>
          <w:szCs w:val="24"/>
        </w:rPr>
        <w:t xml:space="preserve"> ćemo i </w:t>
      </w:r>
      <w:proofErr w:type="spellStart"/>
      <w:r w:rsidRPr="005445AC">
        <w:rPr>
          <w:rFonts w:ascii="Garamond" w:hAnsi="Garamond" w:cs="Arial"/>
          <w:sz w:val="24"/>
          <w:szCs w:val="24"/>
        </w:rPr>
        <w:t>enogastro</w:t>
      </w:r>
      <w:proofErr w:type="spellEnd"/>
      <w:r w:rsidRPr="005445AC">
        <w:rPr>
          <w:rFonts w:ascii="Garamond" w:hAnsi="Garamond" w:cs="Arial"/>
          <w:sz w:val="24"/>
          <w:szCs w:val="24"/>
        </w:rPr>
        <w:t xml:space="preserve"> ponudu domaćih, autohtonih proizvoda s područja cijele Slavonije. Po od</w:t>
      </w:r>
      <w:r w:rsidR="007F0302">
        <w:rPr>
          <w:rFonts w:ascii="Garamond" w:hAnsi="Garamond" w:cs="Arial"/>
          <w:sz w:val="24"/>
          <w:szCs w:val="24"/>
        </w:rPr>
        <w:t>ržavanju prezentacije, TZŽ obav</w:t>
      </w:r>
      <w:r w:rsidRPr="005445AC">
        <w:rPr>
          <w:rFonts w:ascii="Garamond" w:hAnsi="Garamond" w:cs="Arial"/>
          <w:sz w:val="24"/>
          <w:szCs w:val="24"/>
        </w:rPr>
        <w:t>ještava i sve medije u Hrvatskoj</w:t>
      </w:r>
      <w:r w:rsidR="00E649BD">
        <w:rPr>
          <w:rFonts w:ascii="Garamond" w:hAnsi="Garamond" w:cs="Arial"/>
          <w:sz w:val="24"/>
          <w:szCs w:val="24"/>
        </w:rPr>
        <w:t>,</w:t>
      </w:r>
      <w:r w:rsidRPr="005445AC">
        <w:rPr>
          <w:rFonts w:ascii="Garamond" w:hAnsi="Garamond" w:cs="Arial"/>
          <w:sz w:val="24"/>
          <w:szCs w:val="24"/>
        </w:rPr>
        <w:t xml:space="preserve"> te tako dodatno promovira turističke sadržaje </w:t>
      </w:r>
      <w:proofErr w:type="spellStart"/>
      <w:r w:rsidRPr="005445AC">
        <w:rPr>
          <w:rFonts w:ascii="Garamond" w:hAnsi="Garamond" w:cs="Arial"/>
          <w:sz w:val="24"/>
          <w:szCs w:val="24"/>
        </w:rPr>
        <w:t>klastera</w:t>
      </w:r>
      <w:proofErr w:type="spellEnd"/>
      <w:r w:rsidRPr="005445AC">
        <w:rPr>
          <w:rFonts w:ascii="Garamond" w:hAnsi="Garamond" w:cs="Arial"/>
          <w:sz w:val="24"/>
          <w:szCs w:val="24"/>
        </w:rPr>
        <w:t xml:space="preserve"> i aktivnosti cijeloga sustava.</w:t>
      </w:r>
    </w:p>
    <w:p w:rsidR="003344B9" w:rsidRPr="003344B9" w:rsidRDefault="003344B9" w:rsidP="003344B9">
      <w:pPr>
        <w:jc w:val="both"/>
        <w:rPr>
          <w:rFonts w:ascii="Garamond" w:hAnsi="Garamond" w:cs="Arial"/>
          <w:sz w:val="24"/>
          <w:szCs w:val="24"/>
        </w:rPr>
      </w:pPr>
    </w:p>
    <w:p w:rsidR="00412A80" w:rsidRPr="009C2C24" w:rsidRDefault="00AF7CEF" w:rsidP="004552B3">
      <w:pPr>
        <w:rPr>
          <w:rFonts w:ascii="Garamond" w:hAnsi="Garamond" w:cs="Arial"/>
          <w:sz w:val="24"/>
          <w:szCs w:val="24"/>
        </w:rPr>
      </w:pPr>
      <w:r w:rsidRPr="009C2C24">
        <w:rPr>
          <w:rFonts w:ascii="Garamond" w:hAnsi="Garamond" w:cs="Arial"/>
          <w:b/>
          <w:sz w:val="24"/>
          <w:szCs w:val="24"/>
        </w:rPr>
        <w:t>Posebna prezentacija</w:t>
      </w:r>
      <w:r w:rsidR="00673AFC" w:rsidRPr="009C2C24">
        <w:rPr>
          <w:rFonts w:ascii="Garamond" w:hAnsi="Garamond" w:cs="Arial"/>
          <w:b/>
          <w:sz w:val="24"/>
          <w:szCs w:val="24"/>
        </w:rPr>
        <w:t>:</w:t>
      </w:r>
      <w:r w:rsidRPr="009C2C24">
        <w:rPr>
          <w:rFonts w:ascii="Garamond" w:hAnsi="Garamond" w:cs="Arial"/>
          <w:b/>
          <w:sz w:val="24"/>
          <w:szCs w:val="24"/>
        </w:rPr>
        <w:t xml:space="preserve"> </w:t>
      </w:r>
      <w:r w:rsidR="00412A80" w:rsidRPr="009C2C24">
        <w:rPr>
          <w:rFonts w:ascii="Garamond" w:hAnsi="Garamond" w:cs="Arial"/>
          <w:b/>
          <w:sz w:val="24"/>
          <w:szCs w:val="24"/>
        </w:rPr>
        <w:t>Austri</w:t>
      </w:r>
      <w:r w:rsidR="004552B3" w:rsidRPr="009C2C24">
        <w:rPr>
          <w:rFonts w:ascii="Garamond" w:hAnsi="Garamond" w:cs="Arial"/>
          <w:b/>
          <w:sz w:val="24"/>
          <w:szCs w:val="24"/>
        </w:rPr>
        <w:t>ja, Beč</w:t>
      </w:r>
    </w:p>
    <w:tbl>
      <w:tblPr>
        <w:tblStyle w:val="Reetkatablice1"/>
        <w:tblpPr w:leftFromText="180" w:rightFromText="180" w:vertAnchor="text" w:horzAnchor="margin" w:tblpX="108" w:tblpY="344"/>
        <w:tblW w:w="8364" w:type="dxa"/>
        <w:tblLook w:val="00A0" w:firstRow="1" w:lastRow="0" w:firstColumn="1" w:lastColumn="0" w:noHBand="0" w:noVBand="0"/>
      </w:tblPr>
      <w:tblGrid>
        <w:gridCol w:w="5812"/>
        <w:gridCol w:w="2552"/>
      </w:tblGrid>
      <w:tr w:rsidR="00E31EDA" w:rsidRPr="005445AC" w:rsidTr="00CC7E74">
        <w:tc>
          <w:tcPr>
            <w:tcW w:w="5812" w:type="dxa"/>
            <w:shd w:val="clear" w:color="auto" w:fill="BFBFBF" w:themeFill="background1" w:themeFillShade="BF"/>
            <w:hideMark/>
          </w:tcPr>
          <w:p w:rsidR="00E31EDA" w:rsidRPr="005445AC" w:rsidRDefault="00E31EDA" w:rsidP="00CC7E74">
            <w:pPr>
              <w:jc w:val="center"/>
              <w:rPr>
                <w:rFonts w:ascii="Garamond" w:eastAsiaTheme="minorEastAsia" w:hAnsi="Garamond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</w:rPr>
              <w:t>Vrsta troška</w:t>
            </w:r>
          </w:p>
        </w:tc>
        <w:tc>
          <w:tcPr>
            <w:tcW w:w="2552" w:type="dxa"/>
            <w:shd w:val="clear" w:color="auto" w:fill="BFBFBF" w:themeFill="background1" w:themeFillShade="BF"/>
            <w:hideMark/>
          </w:tcPr>
          <w:p w:rsidR="00E31EDA" w:rsidRPr="005445AC" w:rsidRDefault="00E31EDA" w:rsidP="00CC7E74">
            <w:pPr>
              <w:jc w:val="center"/>
              <w:rPr>
                <w:rFonts w:ascii="Garamond" w:eastAsiaTheme="minorEastAsia" w:hAnsi="Garamond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</w:rPr>
              <w:t>Iznos</w:t>
            </w:r>
          </w:p>
        </w:tc>
      </w:tr>
      <w:tr w:rsidR="00E31EDA" w:rsidRPr="005445AC" w:rsidTr="00CC7E74">
        <w:tc>
          <w:tcPr>
            <w:tcW w:w="5812" w:type="dxa"/>
            <w:hideMark/>
          </w:tcPr>
          <w:p w:rsidR="00E31EDA" w:rsidRPr="005445AC" w:rsidRDefault="00E31EDA" w:rsidP="00CC7E74">
            <w:pPr>
              <w:pStyle w:val="Odlomakpopisa"/>
              <w:numPr>
                <w:ilvl w:val="1"/>
                <w:numId w:val="3"/>
              </w:numPr>
              <w:rPr>
                <w:rFonts w:ascii="Garamond" w:eastAsiaTheme="minorEastAsia" w:hAnsi="Garamond" w:cs="Arial"/>
                <w:b/>
                <w:bCs/>
                <w:i/>
                <w:iCs/>
              </w:rPr>
            </w:pPr>
            <w:proofErr w:type="spellStart"/>
            <w:r w:rsidRPr="005445AC">
              <w:rPr>
                <w:rFonts w:ascii="Garamond" w:hAnsi="Garamond" w:cs="Arial"/>
                <w:b/>
                <w:bCs/>
                <w:i/>
                <w:iCs/>
              </w:rPr>
              <w:t>Prezentacija</w:t>
            </w:r>
            <w:proofErr w:type="spellEnd"/>
            <w:r w:rsidRPr="005445AC">
              <w:rPr>
                <w:rFonts w:ascii="Garamond" w:hAnsi="Garamond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52" w:type="dxa"/>
            <w:hideMark/>
          </w:tcPr>
          <w:p w:rsidR="00E31EDA" w:rsidRPr="005445AC" w:rsidRDefault="00E31EDA" w:rsidP="00CC7E74">
            <w:pPr>
              <w:jc w:val="right"/>
              <w:rPr>
                <w:rFonts w:ascii="Garamond" w:eastAsiaTheme="minorEastAsia" w:hAnsi="Garamond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</w:rPr>
              <w:t>29.650,00</w:t>
            </w:r>
          </w:p>
        </w:tc>
      </w:tr>
      <w:tr w:rsidR="00E31EDA" w:rsidRPr="005445AC" w:rsidTr="00CC7E74">
        <w:tc>
          <w:tcPr>
            <w:tcW w:w="5812" w:type="dxa"/>
            <w:hideMark/>
          </w:tcPr>
          <w:p w:rsidR="00E31EDA" w:rsidRPr="005445AC" w:rsidRDefault="00E31EDA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 xml:space="preserve">Najam dvorane/zakup prostora </w:t>
            </w:r>
          </w:p>
        </w:tc>
        <w:tc>
          <w:tcPr>
            <w:tcW w:w="2552" w:type="dxa"/>
            <w:hideMark/>
          </w:tcPr>
          <w:p w:rsidR="00E31EDA" w:rsidRPr="005445AC" w:rsidRDefault="00E31EDA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9.000,00</w:t>
            </w:r>
          </w:p>
        </w:tc>
      </w:tr>
      <w:tr w:rsidR="00E31EDA" w:rsidRPr="005445AC" w:rsidTr="00CC7E74">
        <w:tc>
          <w:tcPr>
            <w:tcW w:w="5812" w:type="dxa"/>
            <w:hideMark/>
          </w:tcPr>
          <w:p w:rsidR="00E31EDA" w:rsidRPr="005445AC" w:rsidRDefault="00E31EDA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 xml:space="preserve">Eno i </w:t>
            </w:r>
            <w:proofErr w:type="spellStart"/>
            <w:r w:rsidRPr="005445AC">
              <w:rPr>
                <w:rFonts w:ascii="Garamond" w:hAnsi="Garamond" w:cs="Arial"/>
                <w:sz w:val="24"/>
                <w:szCs w:val="24"/>
              </w:rPr>
              <w:t>gastro</w:t>
            </w:r>
            <w:proofErr w:type="spellEnd"/>
            <w:r w:rsidRPr="005445AC">
              <w:rPr>
                <w:rFonts w:ascii="Garamond" w:hAnsi="Garamond" w:cs="Arial"/>
                <w:sz w:val="24"/>
                <w:szCs w:val="24"/>
              </w:rPr>
              <w:t xml:space="preserve"> ponuda</w:t>
            </w:r>
          </w:p>
        </w:tc>
        <w:tc>
          <w:tcPr>
            <w:tcW w:w="2552" w:type="dxa"/>
            <w:hideMark/>
          </w:tcPr>
          <w:p w:rsidR="00E31EDA" w:rsidRPr="005445AC" w:rsidRDefault="00E31EDA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7.000,00</w:t>
            </w:r>
          </w:p>
        </w:tc>
      </w:tr>
      <w:tr w:rsidR="00E31EDA" w:rsidRPr="005445AC" w:rsidTr="00CC7E74">
        <w:tc>
          <w:tcPr>
            <w:tcW w:w="5812" w:type="dxa"/>
            <w:hideMark/>
          </w:tcPr>
          <w:p w:rsidR="00E31EDA" w:rsidRPr="005445AC" w:rsidRDefault="00E31EDA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Najam tehnike</w:t>
            </w:r>
          </w:p>
        </w:tc>
        <w:tc>
          <w:tcPr>
            <w:tcW w:w="2552" w:type="dxa"/>
            <w:hideMark/>
          </w:tcPr>
          <w:p w:rsidR="00E31EDA" w:rsidRPr="005445AC" w:rsidRDefault="00E31EDA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2.000,00</w:t>
            </w:r>
          </w:p>
        </w:tc>
      </w:tr>
      <w:tr w:rsidR="00E31EDA" w:rsidRPr="005445AC" w:rsidTr="00CC7E74">
        <w:tc>
          <w:tcPr>
            <w:tcW w:w="5812" w:type="dxa"/>
            <w:hideMark/>
          </w:tcPr>
          <w:p w:rsidR="00E31EDA" w:rsidRPr="005445AC" w:rsidRDefault="00E31EDA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Izvođači - honorar</w:t>
            </w:r>
          </w:p>
        </w:tc>
        <w:tc>
          <w:tcPr>
            <w:tcW w:w="2552" w:type="dxa"/>
            <w:hideMark/>
          </w:tcPr>
          <w:p w:rsidR="00E31EDA" w:rsidRPr="005445AC" w:rsidRDefault="00E31EDA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2.000,00</w:t>
            </w:r>
          </w:p>
        </w:tc>
      </w:tr>
      <w:tr w:rsidR="00E31EDA" w:rsidRPr="005445AC" w:rsidTr="00CC7E74">
        <w:tc>
          <w:tcPr>
            <w:tcW w:w="5812" w:type="dxa"/>
            <w:hideMark/>
          </w:tcPr>
          <w:p w:rsidR="00E31EDA" w:rsidRPr="005445AC" w:rsidRDefault="00E31EDA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Izvođači - putni nalog</w:t>
            </w:r>
          </w:p>
        </w:tc>
        <w:tc>
          <w:tcPr>
            <w:tcW w:w="2552" w:type="dxa"/>
            <w:hideMark/>
          </w:tcPr>
          <w:p w:rsidR="00E31EDA" w:rsidRPr="005445AC" w:rsidRDefault="00E31EDA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3.150,00</w:t>
            </w:r>
          </w:p>
        </w:tc>
      </w:tr>
      <w:tr w:rsidR="00E31EDA" w:rsidRPr="005445AC" w:rsidTr="00CC7E74">
        <w:tc>
          <w:tcPr>
            <w:tcW w:w="5812" w:type="dxa"/>
            <w:hideMark/>
          </w:tcPr>
          <w:p w:rsidR="00E31EDA" w:rsidRPr="005445AC" w:rsidRDefault="00E31EDA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Izvođači - prijevoz</w:t>
            </w:r>
          </w:p>
        </w:tc>
        <w:tc>
          <w:tcPr>
            <w:tcW w:w="2552" w:type="dxa"/>
            <w:hideMark/>
          </w:tcPr>
          <w:p w:rsidR="00E31EDA" w:rsidRPr="005445AC" w:rsidRDefault="00E31EDA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2.500,00</w:t>
            </w:r>
          </w:p>
        </w:tc>
      </w:tr>
      <w:tr w:rsidR="00E31EDA" w:rsidRPr="005445AC" w:rsidTr="00CC7E74">
        <w:tc>
          <w:tcPr>
            <w:tcW w:w="5812" w:type="dxa"/>
            <w:hideMark/>
          </w:tcPr>
          <w:p w:rsidR="00E31EDA" w:rsidRPr="005445AC" w:rsidRDefault="00E31EDA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Izvođači - smještaj</w:t>
            </w:r>
          </w:p>
        </w:tc>
        <w:tc>
          <w:tcPr>
            <w:tcW w:w="2552" w:type="dxa"/>
            <w:hideMark/>
          </w:tcPr>
          <w:p w:rsidR="00E31EDA" w:rsidRPr="005445AC" w:rsidRDefault="00E31EDA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3.000,00</w:t>
            </w:r>
          </w:p>
        </w:tc>
      </w:tr>
      <w:tr w:rsidR="00E31EDA" w:rsidRPr="005445AC" w:rsidTr="00CC7E74">
        <w:tc>
          <w:tcPr>
            <w:tcW w:w="5812" w:type="dxa"/>
            <w:hideMark/>
          </w:tcPr>
          <w:p w:rsidR="00E31EDA" w:rsidRPr="005445AC" w:rsidRDefault="00E31EDA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Ostali neplanirani troškovi</w:t>
            </w:r>
          </w:p>
        </w:tc>
        <w:tc>
          <w:tcPr>
            <w:tcW w:w="2552" w:type="dxa"/>
            <w:hideMark/>
          </w:tcPr>
          <w:p w:rsidR="00E31EDA" w:rsidRPr="005445AC" w:rsidRDefault="00E31EDA" w:rsidP="00CC7E74">
            <w:pPr>
              <w:tabs>
                <w:tab w:val="center" w:pos="837"/>
                <w:tab w:val="right" w:pos="1674"/>
              </w:tabs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1.000,00</w:t>
            </w:r>
          </w:p>
        </w:tc>
      </w:tr>
      <w:tr w:rsidR="00E31EDA" w:rsidRPr="005445AC" w:rsidTr="00CC7E74">
        <w:tc>
          <w:tcPr>
            <w:tcW w:w="5812" w:type="dxa"/>
            <w:hideMark/>
          </w:tcPr>
          <w:p w:rsidR="00E31EDA" w:rsidRPr="005445AC" w:rsidRDefault="00E31EDA" w:rsidP="00CC7E74">
            <w:pPr>
              <w:jc w:val="both"/>
              <w:rPr>
                <w:rFonts w:ascii="Garamond" w:eastAsiaTheme="minorEastAsia" w:hAnsi="Garamond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b/>
                <w:i/>
                <w:sz w:val="24"/>
                <w:szCs w:val="24"/>
              </w:rPr>
              <w:t xml:space="preserve">1.2. </w:t>
            </w:r>
            <w:r w:rsidRPr="005445AC">
              <w:rPr>
                <w:rFonts w:ascii="Garamond" w:hAnsi="Garamond" w:cs="Arial"/>
                <w:b/>
                <w:i/>
                <w:sz w:val="24"/>
                <w:szCs w:val="24"/>
              </w:rPr>
              <w:t>Troškovi organizatora</w:t>
            </w:r>
          </w:p>
        </w:tc>
        <w:tc>
          <w:tcPr>
            <w:tcW w:w="2552" w:type="dxa"/>
            <w:hideMark/>
          </w:tcPr>
          <w:p w:rsidR="00E31EDA" w:rsidRPr="005445AC" w:rsidRDefault="00E31EDA" w:rsidP="00CC7E74">
            <w:pPr>
              <w:jc w:val="right"/>
              <w:rPr>
                <w:rFonts w:ascii="Garamond" w:eastAsiaTheme="minorEastAsia" w:hAnsi="Garamond" w:cs="Arial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b/>
                <w:i/>
                <w:sz w:val="24"/>
                <w:szCs w:val="24"/>
              </w:rPr>
              <w:t>8.650,00</w:t>
            </w:r>
          </w:p>
        </w:tc>
      </w:tr>
      <w:tr w:rsidR="00E31EDA" w:rsidRPr="005445AC" w:rsidTr="00CC7E74">
        <w:tc>
          <w:tcPr>
            <w:tcW w:w="5812" w:type="dxa"/>
            <w:hideMark/>
          </w:tcPr>
          <w:p w:rsidR="00E31EDA" w:rsidRPr="005445AC" w:rsidRDefault="00E31EDA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Dnevnice (3 dnevnice x 2 osobe)</w:t>
            </w:r>
          </w:p>
        </w:tc>
        <w:tc>
          <w:tcPr>
            <w:tcW w:w="2552" w:type="dxa"/>
            <w:hideMark/>
          </w:tcPr>
          <w:p w:rsidR="00E31EDA" w:rsidRPr="005445AC" w:rsidRDefault="00E31EDA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3.150,00</w:t>
            </w:r>
          </w:p>
        </w:tc>
      </w:tr>
      <w:tr w:rsidR="00E31EDA" w:rsidRPr="005445AC" w:rsidTr="00CC7E74">
        <w:tc>
          <w:tcPr>
            <w:tcW w:w="5812" w:type="dxa"/>
            <w:hideMark/>
          </w:tcPr>
          <w:p w:rsidR="00E31EDA" w:rsidRPr="005445AC" w:rsidRDefault="00E31EDA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Smještaj (2 noćenja x  2 osobe)</w:t>
            </w:r>
          </w:p>
        </w:tc>
        <w:tc>
          <w:tcPr>
            <w:tcW w:w="2552" w:type="dxa"/>
            <w:hideMark/>
          </w:tcPr>
          <w:p w:rsidR="00E31EDA" w:rsidRPr="005445AC" w:rsidRDefault="00E31EDA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3.000,00</w:t>
            </w:r>
          </w:p>
        </w:tc>
      </w:tr>
      <w:tr w:rsidR="00E31EDA" w:rsidRPr="005445AC" w:rsidTr="00CC7E74">
        <w:tc>
          <w:tcPr>
            <w:tcW w:w="5812" w:type="dxa"/>
            <w:hideMark/>
          </w:tcPr>
          <w:p w:rsidR="00E31EDA" w:rsidRPr="005445AC" w:rsidRDefault="00E31EDA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Prijevoz  organizatora prezentacije</w:t>
            </w:r>
          </w:p>
        </w:tc>
        <w:tc>
          <w:tcPr>
            <w:tcW w:w="2552" w:type="dxa"/>
            <w:hideMark/>
          </w:tcPr>
          <w:p w:rsidR="00E31EDA" w:rsidRPr="005445AC" w:rsidRDefault="00E31EDA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2.500,00</w:t>
            </w:r>
          </w:p>
        </w:tc>
      </w:tr>
      <w:tr w:rsidR="00E31EDA" w:rsidRPr="005445AC" w:rsidTr="00CC7E74">
        <w:tc>
          <w:tcPr>
            <w:tcW w:w="5812" w:type="dxa"/>
            <w:hideMark/>
          </w:tcPr>
          <w:p w:rsidR="00E31EDA" w:rsidRPr="005445AC" w:rsidRDefault="00E31EDA" w:rsidP="00CC7E74">
            <w:pPr>
              <w:jc w:val="both"/>
              <w:rPr>
                <w:rFonts w:ascii="Garamond" w:eastAsiaTheme="minorEastAsia" w:hAnsi="Garamond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UKUPNO</w:t>
            </w:r>
          </w:p>
        </w:tc>
        <w:tc>
          <w:tcPr>
            <w:tcW w:w="2552" w:type="dxa"/>
            <w:hideMark/>
          </w:tcPr>
          <w:p w:rsidR="00E31EDA" w:rsidRPr="005445AC" w:rsidRDefault="00E31EDA" w:rsidP="00CC7E74">
            <w:pPr>
              <w:jc w:val="right"/>
              <w:rPr>
                <w:rFonts w:ascii="Garamond" w:eastAsiaTheme="minorEastAsia" w:hAnsi="Garamond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38.300,00</w:t>
            </w:r>
          </w:p>
        </w:tc>
      </w:tr>
      <w:tr w:rsidR="00E31EDA" w:rsidRPr="005445AC" w:rsidTr="00CC7E74">
        <w:tc>
          <w:tcPr>
            <w:tcW w:w="5812" w:type="dxa"/>
            <w:hideMark/>
          </w:tcPr>
          <w:p w:rsidR="00E31EDA" w:rsidRPr="005445AC" w:rsidRDefault="00E31EDA" w:rsidP="00CC7E74">
            <w:pPr>
              <w:jc w:val="both"/>
              <w:rPr>
                <w:rFonts w:ascii="Garamond" w:eastAsiaTheme="minorEastAsia" w:hAnsi="Garamond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 xml:space="preserve">HTZ 75% </w:t>
            </w:r>
          </w:p>
        </w:tc>
        <w:tc>
          <w:tcPr>
            <w:tcW w:w="2552" w:type="dxa"/>
            <w:hideMark/>
          </w:tcPr>
          <w:p w:rsidR="00E31EDA" w:rsidRPr="005445AC" w:rsidRDefault="00E31EDA" w:rsidP="00CC7E74">
            <w:pPr>
              <w:jc w:val="right"/>
              <w:rPr>
                <w:rFonts w:ascii="Garamond" w:eastAsiaTheme="minorEastAsia" w:hAnsi="Garamond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28.725,00</w:t>
            </w:r>
          </w:p>
        </w:tc>
      </w:tr>
      <w:tr w:rsidR="00E31EDA" w:rsidRPr="005445AC" w:rsidTr="00CC7E74">
        <w:tc>
          <w:tcPr>
            <w:tcW w:w="5812" w:type="dxa"/>
            <w:shd w:val="clear" w:color="auto" w:fill="BFBFBF" w:themeFill="background1" w:themeFillShade="BF"/>
            <w:hideMark/>
          </w:tcPr>
          <w:p w:rsidR="00E31EDA" w:rsidRPr="005445AC" w:rsidRDefault="00336D64" w:rsidP="00CC7E74">
            <w:pPr>
              <w:jc w:val="both"/>
              <w:rPr>
                <w:rFonts w:ascii="Garamond" w:eastAsiaTheme="minorEastAsia" w:hAnsi="Garamond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 xml:space="preserve">TZ </w:t>
            </w:r>
            <w:proofErr w:type="spellStart"/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klastera</w:t>
            </w:r>
            <w:proofErr w:type="spellEnd"/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 xml:space="preserve"> Slavonija 25%</w:t>
            </w:r>
          </w:p>
        </w:tc>
        <w:tc>
          <w:tcPr>
            <w:tcW w:w="2552" w:type="dxa"/>
            <w:shd w:val="clear" w:color="auto" w:fill="BFBFBF" w:themeFill="background1" w:themeFillShade="BF"/>
            <w:hideMark/>
          </w:tcPr>
          <w:p w:rsidR="00E31EDA" w:rsidRPr="005445AC" w:rsidRDefault="00E31EDA" w:rsidP="00CC7E74">
            <w:pPr>
              <w:jc w:val="right"/>
              <w:rPr>
                <w:rFonts w:ascii="Garamond" w:eastAsiaTheme="minorEastAsia" w:hAnsi="Garamond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9.575,00</w:t>
            </w:r>
          </w:p>
        </w:tc>
      </w:tr>
    </w:tbl>
    <w:p w:rsidR="00412A80" w:rsidRPr="005445AC" w:rsidRDefault="00412A80" w:rsidP="00412A80">
      <w:pPr>
        <w:rPr>
          <w:rFonts w:ascii="Garamond" w:hAnsi="Garamond" w:cs="Arial"/>
          <w:sz w:val="24"/>
          <w:szCs w:val="24"/>
        </w:rPr>
      </w:pPr>
    </w:p>
    <w:p w:rsidR="00412A80" w:rsidRPr="005445AC" w:rsidRDefault="00412A80" w:rsidP="00412A80">
      <w:pPr>
        <w:ind w:left="360"/>
        <w:rPr>
          <w:rFonts w:ascii="Garamond" w:eastAsiaTheme="minorEastAsia" w:hAnsi="Garamond" w:cs="Arial"/>
          <w:b/>
          <w:i/>
          <w:sz w:val="24"/>
          <w:szCs w:val="24"/>
          <w:lang w:val="en-US" w:eastAsia="en-US"/>
        </w:rPr>
      </w:pPr>
      <w:r w:rsidRPr="005445AC">
        <w:rPr>
          <w:rFonts w:ascii="Garamond" w:hAnsi="Garamond" w:cs="Arial"/>
          <w:b/>
          <w:i/>
          <w:sz w:val="24"/>
          <w:szCs w:val="24"/>
        </w:rPr>
        <w:t xml:space="preserve"> </w:t>
      </w:r>
    </w:p>
    <w:p w:rsidR="00412A80" w:rsidRPr="005445AC" w:rsidRDefault="00412A80" w:rsidP="00412A80">
      <w:pPr>
        <w:jc w:val="both"/>
        <w:rPr>
          <w:rFonts w:ascii="Garamond" w:hAnsi="Garamond" w:cs="Arial"/>
          <w:sz w:val="24"/>
          <w:szCs w:val="24"/>
        </w:rPr>
      </w:pPr>
    </w:p>
    <w:p w:rsidR="00412A80" w:rsidRPr="005445AC" w:rsidRDefault="00412A80" w:rsidP="00412A80">
      <w:pPr>
        <w:jc w:val="both"/>
        <w:rPr>
          <w:rFonts w:ascii="Garamond" w:hAnsi="Garamond" w:cs="Arial"/>
          <w:sz w:val="24"/>
          <w:szCs w:val="24"/>
        </w:rPr>
      </w:pPr>
    </w:p>
    <w:p w:rsidR="00412A80" w:rsidRPr="005445AC" w:rsidRDefault="00412A80" w:rsidP="00412A80">
      <w:pPr>
        <w:jc w:val="both"/>
        <w:rPr>
          <w:rFonts w:ascii="Garamond" w:hAnsi="Garamond" w:cs="Arial"/>
          <w:sz w:val="24"/>
          <w:szCs w:val="24"/>
        </w:rPr>
      </w:pPr>
    </w:p>
    <w:p w:rsidR="00412A80" w:rsidRPr="005445AC" w:rsidRDefault="00412A80" w:rsidP="00412A80">
      <w:pPr>
        <w:jc w:val="both"/>
        <w:rPr>
          <w:rFonts w:ascii="Garamond" w:hAnsi="Garamond" w:cs="Arial"/>
          <w:sz w:val="24"/>
          <w:szCs w:val="24"/>
        </w:rPr>
      </w:pPr>
    </w:p>
    <w:p w:rsidR="00412A80" w:rsidRPr="005445AC" w:rsidRDefault="00412A80" w:rsidP="00412A80">
      <w:pPr>
        <w:jc w:val="both"/>
        <w:rPr>
          <w:rFonts w:ascii="Garamond" w:hAnsi="Garamond" w:cs="Arial"/>
          <w:sz w:val="24"/>
          <w:szCs w:val="24"/>
        </w:rPr>
      </w:pPr>
    </w:p>
    <w:p w:rsidR="00412A80" w:rsidRPr="005445AC" w:rsidRDefault="00412A80" w:rsidP="00412A80">
      <w:pPr>
        <w:jc w:val="both"/>
        <w:rPr>
          <w:rFonts w:ascii="Garamond" w:hAnsi="Garamond" w:cs="Arial"/>
          <w:sz w:val="24"/>
          <w:szCs w:val="24"/>
        </w:rPr>
      </w:pPr>
    </w:p>
    <w:p w:rsidR="00412A80" w:rsidRPr="005445AC" w:rsidRDefault="00412A80" w:rsidP="00412A80">
      <w:pPr>
        <w:jc w:val="both"/>
        <w:rPr>
          <w:rFonts w:ascii="Garamond" w:hAnsi="Garamond" w:cs="Arial"/>
          <w:sz w:val="24"/>
          <w:szCs w:val="24"/>
        </w:rPr>
      </w:pPr>
    </w:p>
    <w:p w:rsidR="00412A80" w:rsidRPr="005445AC" w:rsidRDefault="00412A80" w:rsidP="00412A80">
      <w:pPr>
        <w:jc w:val="both"/>
        <w:rPr>
          <w:rFonts w:ascii="Garamond" w:hAnsi="Garamond" w:cs="Arial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 w:cs="Arial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 w:cs="Arial"/>
          <w:sz w:val="24"/>
          <w:szCs w:val="24"/>
        </w:rPr>
      </w:pPr>
    </w:p>
    <w:p w:rsidR="004D24F1" w:rsidRDefault="004D24F1" w:rsidP="00AF7CEF">
      <w:pPr>
        <w:rPr>
          <w:rFonts w:ascii="Garamond" w:hAnsi="Garamond" w:cs="Arial"/>
          <w:b/>
        </w:rPr>
      </w:pPr>
    </w:p>
    <w:p w:rsidR="004D24F1" w:rsidRDefault="004D24F1" w:rsidP="00AF7CEF">
      <w:pPr>
        <w:rPr>
          <w:rFonts w:ascii="Garamond" w:hAnsi="Garamond" w:cs="Arial"/>
          <w:b/>
        </w:rPr>
      </w:pPr>
    </w:p>
    <w:p w:rsidR="00E649BD" w:rsidRDefault="00E649BD" w:rsidP="00AF7CEF">
      <w:pPr>
        <w:rPr>
          <w:rFonts w:ascii="Garamond" w:hAnsi="Garamond" w:cs="Arial"/>
          <w:b/>
          <w:sz w:val="24"/>
          <w:szCs w:val="24"/>
        </w:rPr>
      </w:pPr>
    </w:p>
    <w:p w:rsidR="00E649BD" w:rsidRDefault="00E649BD" w:rsidP="00AF7CEF">
      <w:pPr>
        <w:rPr>
          <w:rFonts w:ascii="Garamond" w:hAnsi="Garamond" w:cs="Arial"/>
          <w:b/>
          <w:sz w:val="24"/>
          <w:szCs w:val="24"/>
        </w:rPr>
      </w:pPr>
    </w:p>
    <w:p w:rsidR="00E649BD" w:rsidRDefault="00E649BD" w:rsidP="00AF7CEF">
      <w:pPr>
        <w:rPr>
          <w:rFonts w:ascii="Garamond" w:hAnsi="Garamond" w:cs="Arial"/>
          <w:b/>
          <w:sz w:val="24"/>
          <w:szCs w:val="24"/>
        </w:rPr>
      </w:pPr>
    </w:p>
    <w:p w:rsidR="00E649BD" w:rsidRDefault="00E649BD" w:rsidP="00AF7CEF">
      <w:pPr>
        <w:rPr>
          <w:rFonts w:ascii="Garamond" w:hAnsi="Garamond" w:cs="Arial"/>
          <w:b/>
          <w:sz w:val="24"/>
          <w:szCs w:val="24"/>
        </w:rPr>
      </w:pPr>
    </w:p>
    <w:p w:rsidR="00E649BD" w:rsidRDefault="00E649BD" w:rsidP="00AF7CEF">
      <w:pPr>
        <w:rPr>
          <w:rFonts w:ascii="Garamond" w:hAnsi="Garamond" w:cs="Arial"/>
          <w:b/>
          <w:sz w:val="24"/>
          <w:szCs w:val="24"/>
        </w:rPr>
      </w:pPr>
    </w:p>
    <w:p w:rsidR="00E649BD" w:rsidRDefault="00E649BD" w:rsidP="00AF7CEF">
      <w:pPr>
        <w:rPr>
          <w:rFonts w:ascii="Garamond" w:hAnsi="Garamond" w:cs="Arial"/>
          <w:b/>
          <w:sz w:val="24"/>
          <w:szCs w:val="24"/>
        </w:rPr>
      </w:pPr>
    </w:p>
    <w:p w:rsidR="00412A80" w:rsidRPr="001A1DE5" w:rsidRDefault="00412A80" w:rsidP="00AF7CEF">
      <w:pPr>
        <w:rPr>
          <w:rFonts w:ascii="Garamond" w:hAnsi="Garamond" w:cs="Arial"/>
          <w:b/>
          <w:sz w:val="24"/>
          <w:szCs w:val="24"/>
        </w:rPr>
      </w:pPr>
      <w:r w:rsidRPr="001A1DE5">
        <w:rPr>
          <w:rFonts w:ascii="Garamond" w:hAnsi="Garamond" w:cs="Arial"/>
          <w:b/>
          <w:sz w:val="24"/>
          <w:szCs w:val="24"/>
        </w:rPr>
        <w:t>Posebna prezentacija</w:t>
      </w:r>
      <w:r w:rsidR="00673AFC" w:rsidRPr="001A1DE5">
        <w:rPr>
          <w:rFonts w:ascii="Garamond" w:hAnsi="Garamond" w:cs="Arial"/>
          <w:b/>
          <w:sz w:val="24"/>
          <w:szCs w:val="24"/>
        </w:rPr>
        <w:t>:</w:t>
      </w:r>
      <w:r w:rsidRPr="001A1DE5">
        <w:rPr>
          <w:rFonts w:ascii="Garamond" w:hAnsi="Garamond" w:cs="Arial"/>
          <w:b/>
          <w:sz w:val="24"/>
          <w:szCs w:val="24"/>
        </w:rPr>
        <w:t xml:space="preserve"> Budimpešta, Mađarska</w:t>
      </w:r>
    </w:p>
    <w:tbl>
      <w:tblPr>
        <w:tblStyle w:val="Reetkatablice1"/>
        <w:tblpPr w:leftFromText="180" w:rightFromText="180" w:vertAnchor="text" w:horzAnchor="margin" w:tblpX="108" w:tblpY="347"/>
        <w:tblW w:w="8347" w:type="dxa"/>
        <w:tblLook w:val="00A0" w:firstRow="1" w:lastRow="0" w:firstColumn="1" w:lastColumn="0" w:noHBand="0" w:noVBand="0"/>
      </w:tblPr>
      <w:tblGrid>
        <w:gridCol w:w="6397"/>
        <w:gridCol w:w="1950"/>
      </w:tblGrid>
      <w:tr w:rsidR="00BB0195" w:rsidRPr="005445AC" w:rsidTr="00CC7E74">
        <w:tc>
          <w:tcPr>
            <w:tcW w:w="6397" w:type="dxa"/>
            <w:shd w:val="clear" w:color="auto" w:fill="BFBFBF" w:themeFill="background1" w:themeFillShade="BF"/>
            <w:hideMark/>
          </w:tcPr>
          <w:p w:rsidR="00BB0195" w:rsidRPr="005445AC" w:rsidRDefault="00BB0195" w:rsidP="00CC7E74">
            <w:pPr>
              <w:jc w:val="center"/>
              <w:rPr>
                <w:rFonts w:ascii="Garamond" w:eastAsiaTheme="minorEastAsia" w:hAnsi="Garamond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</w:rPr>
              <w:t>Vrsta troška</w:t>
            </w:r>
          </w:p>
        </w:tc>
        <w:tc>
          <w:tcPr>
            <w:tcW w:w="1950" w:type="dxa"/>
            <w:shd w:val="clear" w:color="auto" w:fill="BFBFBF" w:themeFill="background1" w:themeFillShade="BF"/>
            <w:hideMark/>
          </w:tcPr>
          <w:p w:rsidR="00BB0195" w:rsidRPr="005445AC" w:rsidRDefault="00BB0195" w:rsidP="00CC7E74">
            <w:pPr>
              <w:jc w:val="center"/>
              <w:rPr>
                <w:rFonts w:ascii="Garamond" w:eastAsiaTheme="minorEastAsia" w:hAnsi="Garamond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</w:rPr>
              <w:t>Iznos</w:t>
            </w:r>
          </w:p>
        </w:tc>
      </w:tr>
      <w:tr w:rsidR="00BB0195" w:rsidRPr="005445AC" w:rsidTr="00CC7E74">
        <w:tc>
          <w:tcPr>
            <w:tcW w:w="6397" w:type="dxa"/>
            <w:hideMark/>
          </w:tcPr>
          <w:p w:rsidR="00BB0195" w:rsidRPr="005445AC" w:rsidRDefault="00BB0195" w:rsidP="00CC7E74">
            <w:pPr>
              <w:rPr>
                <w:rFonts w:ascii="Garamond" w:eastAsiaTheme="minorEastAsia" w:hAnsi="Garamond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</w:rPr>
              <w:t xml:space="preserve">1.1. Prezentacija  </w:t>
            </w:r>
          </w:p>
        </w:tc>
        <w:tc>
          <w:tcPr>
            <w:tcW w:w="1950" w:type="dxa"/>
          </w:tcPr>
          <w:p w:rsidR="00BB0195" w:rsidRPr="005445AC" w:rsidRDefault="00BB0195" w:rsidP="00CC7E74">
            <w:pPr>
              <w:jc w:val="center"/>
              <w:rPr>
                <w:rFonts w:ascii="Garamond" w:eastAsiaTheme="minorEastAsia" w:hAnsi="Garamond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BB0195" w:rsidRPr="005445AC" w:rsidTr="00CC7E74">
        <w:tc>
          <w:tcPr>
            <w:tcW w:w="6397" w:type="dxa"/>
            <w:hideMark/>
          </w:tcPr>
          <w:p w:rsidR="00BB0195" w:rsidRPr="005445AC" w:rsidRDefault="00BB0195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Najam dvorane/zakup prostora i tehnike/oprema</w:t>
            </w:r>
          </w:p>
        </w:tc>
        <w:tc>
          <w:tcPr>
            <w:tcW w:w="1950" w:type="dxa"/>
            <w:hideMark/>
          </w:tcPr>
          <w:p w:rsidR="00BB0195" w:rsidRPr="005445AC" w:rsidRDefault="00BB0195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8.000,00</w:t>
            </w:r>
          </w:p>
        </w:tc>
      </w:tr>
      <w:tr w:rsidR="00BB0195" w:rsidRPr="005445AC" w:rsidTr="00CC7E74">
        <w:tc>
          <w:tcPr>
            <w:tcW w:w="6397" w:type="dxa"/>
            <w:hideMark/>
          </w:tcPr>
          <w:p w:rsidR="00BB0195" w:rsidRPr="005445AC" w:rsidRDefault="00BB0195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 xml:space="preserve">Eno i </w:t>
            </w:r>
            <w:proofErr w:type="spellStart"/>
            <w:r w:rsidRPr="005445AC">
              <w:rPr>
                <w:rFonts w:ascii="Garamond" w:hAnsi="Garamond" w:cs="Arial"/>
                <w:sz w:val="24"/>
                <w:szCs w:val="24"/>
              </w:rPr>
              <w:t>gastro</w:t>
            </w:r>
            <w:proofErr w:type="spellEnd"/>
            <w:r w:rsidRPr="005445AC">
              <w:rPr>
                <w:rFonts w:ascii="Garamond" w:hAnsi="Garamond" w:cs="Arial"/>
                <w:sz w:val="24"/>
                <w:szCs w:val="24"/>
              </w:rPr>
              <w:t xml:space="preserve"> ponuda</w:t>
            </w:r>
          </w:p>
        </w:tc>
        <w:tc>
          <w:tcPr>
            <w:tcW w:w="1950" w:type="dxa"/>
            <w:hideMark/>
          </w:tcPr>
          <w:p w:rsidR="00BB0195" w:rsidRPr="005445AC" w:rsidRDefault="00BB0195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8.000,00</w:t>
            </w:r>
          </w:p>
        </w:tc>
      </w:tr>
      <w:tr w:rsidR="00BB0195" w:rsidRPr="005445AC" w:rsidTr="00CC7E74">
        <w:tc>
          <w:tcPr>
            <w:tcW w:w="6397" w:type="dxa"/>
            <w:hideMark/>
          </w:tcPr>
          <w:p w:rsidR="00BB0195" w:rsidRPr="005445AC" w:rsidRDefault="00BB0195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Izvođači – putni nalog</w:t>
            </w:r>
          </w:p>
        </w:tc>
        <w:tc>
          <w:tcPr>
            <w:tcW w:w="1950" w:type="dxa"/>
            <w:hideMark/>
          </w:tcPr>
          <w:p w:rsidR="00BB0195" w:rsidRPr="005445AC" w:rsidRDefault="00BB0195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3.200,00</w:t>
            </w:r>
          </w:p>
        </w:tc>
      </w:tr>
      <w:tr w:rsidR="00BB0195" w:rsidRPr="005445AC" w:rsidTr="00CC7E74">
        <w:tc>
          <w:tcPr>
            <w:tcW w:w="6397" w:type="dxa"/>
            <w:hideMark/>
          </w:tcPr>
          <w:p w:rsidR="00BB0195" w:rsidRPr="005445AC" w:rsidRDefault="00BB0195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Izvođači – prijevoz</w:t>
            </w:r>
          </w:p>
        </w:tc>
        <w:tc>
          <w:tcPr>
            <w:tcW w:w="1950" w:type="dxa"/>
            <w:hideMark/>
          </w:tcPr>
          <w:p w:rsidR="00BB0195" w:rsidRPr="005445AC" w:rsidRDefault="00BB0195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5.000,00</w:t>
            </w:r>
          </w:p>
        </w:tc>
      </w:tr>
      <w:tr w:rsidR="00BB0195" w:rsidRPr="005445AC" w:rsidTr="00CC7E74">
        <w:tc>
          <w:tcPr>
            <w:tcW w:w="6397" w:type="dxa"/>
            <w:hideMark/>
          </w:tcPr>
          <w:p w:rsidR="00BB0195" w:rsidRPr="005445AC" w:rsidRDefault="00BB0195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Izvođači – smještaj</w:t>
            </w:r>
          </w:p>
        </w:tc>
        <w:tc>
          <w:tcPr>
            <w:tcW w:w="1950" w:type="dxa"/>
            <w:hideMark/>
          </w:tcPr>
          <w:p w:rsidR="00BB0195" w:rsidRPr="005445AC" w:rsidRDefault="00BB0195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4.500,00</w:t>
            </w:r>
          </w:p>
        </w:tc>
      </w:tr>
      <w:tr w:rsidR="00BB0195" w:rsidRPr="005445AC" w:rsidTr="00CC7E74">
        <w:tc>
          <w:tcPr>
            <w:tcW w:w="6397" w:type="dxa"/>
            <w:hideMark/>
          </w:tcPr>
          <w:p w:rsidR="00BB0195" w:rsidRPr="005445AC" w:rsidRDefault="00BB0195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Ostali neplanirani troškovi</w:t>
            </w:r>
          </w:p>
        </w:tc>
        <w:tc>
          <w:tcPr>
            <w:tcW w:w="1950" w:type="dxa"/>
            <w:hideMark/>
          </w:tcPr>
          <w:p w:rsidR="00BB0195" w:rsidRPr="005445AC" w:rsidRDefault="00BB0195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2.000,00</w:t>
            </w:r>
          </w:p>
        </w:tc>
      </w:tr>
      <w:tr w:rsidR="00BB0195" w:rsidRPr="005445AC" w:rsidTr="00CC7E74">
        <w:tc>
          <w:tcPr>
            <w:tcW w:w="6397" w:type="dxa"/>
            <w:hideMark/>
          </w:tcPr>
          <w:p w:rsidR="00BB0195" w:rsidRPr="005445AC" w:rsidRDefault="00BB0195" w:rsidP="00CC7E74">
            <w:pPr>
              <w:jc w:val="both"/>
              <w:rPr>
                <w:rFonts w:ascii="Garamond" w:eastAsiaTheme="minorEastAsia" w:hAnsi="Garamond" w:cs="Arial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b/>
                <w:i/>
                <w:sz w:val="24"/>
                <w:szCs w:val="24"/>
              </w:rPr>
              <w:t>Ukupno prezentacija</w:t>
            </w:r>
          </w:p>
        </w:tc>
        <w:tc>
          <w:tcPr>
            <w:tcW w:w="1950" w:type="dxa"/>
            <w:hideMark/>
          </w:tcPr>
          <w:p w:rsidR="00BB0195" w:rsidRPr="005445AC" w:rsidRDefault="00BB0195" w:rsidP="00CC7E74">
            <w:pPr>
              <w:jc w:val="right"/>
              <w:rPr>
                <w:rFonts w:ascii="Garamond" w:eastAsiaTheme="minorEastAsia" w:hAnsi="Garamond" w:cs="Arial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b/>
                <w:i/>
                <w:sz w:val="24"/>
                <w:szCs w:val="24"/>
              </w:rPr>
              <w:t>30.700,00</w:t>
            </w:r>
          </w:p>
        </w:tc>
      </w:tr>
      <w:tr w:rsidR="00BB0195" w:rsidRPr="005445AC" w:rsidTr="00CC7E74">
        <w:tc>
          <w:tcPr>
            <w:tcW w:w="6397" w:type="dxa"/>
            <w:hideMark/>
          </w:tcPr>
          <w:p w:rsidR="00BB0195" w:rsidRPr="005445AC" w:rsidRDefault="00BB0195" w:rsidP="00CC7E74">
            <w:pPr>
              <w:jc w:val="both"/>
              <w:rPr>
                <w:rFonts w:ascii="Garamond" w:eastAsiaTheme="minorEastAsia" w:hAnsi="Garamond" w:cs="Arial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b/>
                <w:i/>
                <w:sz w:val="24"/>
                <w:szCs w:val="24"/>
              </w:rPr>
              <w:t xml:space="preserve">1.2. Troškovi organizatora </w:t>
            </w:r>
          </w:p>
        </w:tc>
        <w:tc>
          <w:tcPr>
            <w:tcW w:w="1950" w:type="dxa"/>
          </w:tcPr>
          <w:p w:rsidR="00BB0195" w:rsidRPr="005445AC" w:rsidRDefault="00BB0195" w:rsidP="00CC7E74">
            <w:pPr>
              <w:jc w:val="center"/>
              <w:rPr>
                <w:rFonts w:ascii="Garamond" w:eastAsiaTheme="minorEastAsia" w:hAnsi="Garamond" w:cs="Arial"/>
                <w:b/>
                <w:i/>
                <w:sz w:val="24"/>
                <w:szCs w:val="24"/>
                <w:lang w:val="en-US"/>
              </w:rPr>
            </w:pPr>
          </w:p>
        </w:tc>
      </w:tr>
      <w:tr w:rsidR="00BB0195" w:rsidRPr="005445AC" w:rsidTr="00CC7E74">
        <w:tc>
          <w:tcPr>
            <w:tcW w:w="6397" w:type="dxa"/>
            <w:hideMark/>
          </w:tcPr>
          <w:p w:rsidR="00BB0195" w:rsidRPr="005445AC" w:rsidRDefault="00BB0195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 xml:space="preserve">Dnevnice ( 3 dnevnice x 2 osobe) </w:t>
            </w:r>
          </w:p>
        </w:tc>
        <w:tc>
          <w:tcPr>
            <w:tcW w:w="1950" w:type="dxa"/>
            <w:hideMark/>
          </w:tcPr>
          <w:p w:rsidR="00BB0195" w:rsidRPr="005445AC" w:rsidRDefault="00BB0195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3.200,00</w:t>
            </w:r>
          </w:p>
        </w:tc>
      </w:tr>
      <w:tr w:rsidR="00BB0195" w:rsidRPr="005445AC" w:rsidTr="00CC7E74">
        <w:tc>
          <w:tcPr>
            <w:tcW w:w="6397" w:type="dxa"/>
            <w:hideMark/>
          </w:tcPr>
          <w:p w:rsidR="00BB0195" w:rsidRPr="005445AC" w:rsidRDefault="00BB0195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 xml:space="preserve">Smještaj   (2 noćenja x 2 osobe) </w:t>
            </w:r>
          </w:p>
        </w:tc>
        <w:tc>
          <w:tcPr>
            <w:tcW w:w="1950" w:type="dxa"/>
            <w:hideMark/>
          </w:tcPr>
          <w:p w:rsidR="00BB0195" w:rsidRPr="005445AC" w:rsidRDefault="00BB0195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4.500,00</w:t>
            </w:r>
          </w:p>
        </w:tc>
      </w:tr>
      <w:tr w:rsidR="00BB0195" w:rsidRPr="005445AC" w:rsidTr="00CC7E74">
        <w:tc>
          <w:tcPr>
            <w:tcW w:w="6397" w:type="dxa"/>
            <w:hideMark/>
          </w:tcPr>
          <w:p w:rsidR="00BB0195" w:rsidRPr="005445AC" w:rsidRDefault="00BB0195" w:rsidP="00CC7E74">
            <w:pPr>
              <w:jc w:val="both"/>
              <w:rPr>
                <w:rFonts w:ascii="Garamond" w:eastAsiaTheme="minorEastAsia" w:hAnsi="Garamond" w:cs="Arial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b/>
                <w:i/>
                <w:sz w:val="24"/>
                <w:szCs w:val="24"/>
              </w:rPr>
              <w:t>Ukupno troškovi organizatora</w:t>
            </w:r>
          </w:p>
        </w:tc>
        <w:tc>
          <w:tcPr>
            <w:tcW w:w="1950" w:type="dxa"/>
            <w:hideMark/>
          </w:tcPr>
          <w:p w:rsidR="00BB0195" w:rsidRPr="005445AC" w:rsidRDefault="00BB0195" w:rsidP="00CC7E74">
            <w:pPr>
              <w:jc w:val="right"/>
              <w:rPr>
                <w:rFonts w:ascii="Garamond" w:eastAsiaTheme="minorEastAsia" w:hAnsi="Garamond" w:cs="Arial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b/>
                <w:i/>
                <w:sz w:val="24"/>
                <w:szCs w:val="24"/>
              </w:rPr>
              <w:t>7.700,00</w:t>
            </w:r>
          </w:p>
        </w:tc>
      </w:tr>
      <w:tr w:rsidR="00BB0195" w:rsidRPr="005445AC" w:rsidTr="00CC7E74">
        <w:tc>
          <w:tcPr>
            <w:tcW w:w="6397" w:type="dxa"/>
            <w:hideMark/>
          </w:tcPr>
          <w:p w:rsidR="00BB0195" w:rsidRPr="005445AC" w:rsidRDefault="00BB0195" w:rsidP="00CC7E74">
            <w:pPr>
              <w:jc w:val="both"/>
              <w:rPr>
                <w:rFonts w:ascii="Garamond" w:eastAsiaTheme="minorEastAsia" w:hAnsi="Garamond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UKUPNO:</w:t>
            </w:r>
          </w:p>
        </w:tc>
        <w:tc>
          <w:tcPr>
            <w:tcW w:w="1950" w:type="dxa"/>
            <w:hideMark/>
          </w:tcPr>
          <w:p w:rsidR="00BB0195" w:rsidRPr="005445AC" w:rsidRDefault="000A7B82" w:rsidP="00CC7E74">
            <w:pPr>
              <w:jc w:val="right"/>
              <w:rPr>
                <w:rFonts w:ascii="Garamond" w:eastAsiaTheme="minorEastAsia" w:hAnsi="Garamond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             </w:t>
            </w:r>
            <w:r w:rsidR="00BB0195" w:rsidRPr="005445AC">
              <w:rPr>
                <w:rFonts w:ascii="Garamond" w:hAnsi="Garamond"/>
                <w:b/>
                <w:i/>
                <w:sz w:val="24"/>
                <w:szCs w:val="24"/>
              </w:rPr>
              <w:t>38.400,00</w:t>
            </w:r>
          </w:p>
        </w:tc>
      </w:tr>
      <w:tr w:rsidR="00BB0195" w:rsidRPr="005445AC" w:rsidTr="00CC7E74">
        <w:tc>
          <w:tcPr>
            <w:tcW w:w="6397" w:type="dxa"/>
            <w:hideMark/>
          </w:tcPr>
          <w:p w:rsidR="00BB0195" w:rsidRPr="005445AC" w:rsidRDefault="00BB0195" w:rsidP="00CC7E74">
            <w:pPr>
              <w:jc w:val="both"/>
              <w:rPr>
                <w:rFonts w:ascii="Garamond" w:eastAsiaTheme="minorEastAsia" w:hAnsi="Garamond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 xml:space="preserve">HTZ 75% </w:t>
            </w:r>
          </w:p>
        </w:tc>
        <w:tc>
          <w:tcPr>
            <w:tcW w:w="1950" w:type="dxa"/>
            <w:hideMark/>
          </w:tcPr>
          <w:p w:rsidR="00BB0195" w:rsidRPr="005445AC" w:rsidRDefault="000A7B82" w:rsidP="00CC7E74">
            <w:pPr>
              <w:jc w:val="right"/>
              <w:rPr>
                <w:rFonts w:ascii="Garamond" w:eastAsiaTheme="minorEastAsia" w:hAnsi="Garamond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      </w:t>
            </w:r>
            <w:r w:rsidR="00BB0195" w:rsidRPr="005445AC">
              <w:rPr>
                <w:rFonts w:ascii="Garamond" w:hAnsi="Garamond"/>
                <w:b/>
                <w:i/>
                <w:sz w:val="24"/>
                <w:szCs w:val="24"/>
              </w:rPr>
              <w:t>28.800,00</w:t>
            </w:r>
          </w:p>
        </w:tc>
      </w:tr>
      <w:tr w:rsidR="00BB0195" w:rsidRPr="005445AC" w:rsidTr="00CC7E74">
        <w:tc>
          <w:tcPr>
            <w:tcW w:w="6397" w:type="dxa"/>
            <w:shd w:val="clear" w:color="auto" w:fill="BFBFBF" w:themeFill="background1" w:themeFillShade="BF"/>
            <w:hideMark/>
          </w:tcPr>
          <w:p w:rsidR="00BB0195" w:rsidRPr="005445AC" w:rsidRDefault="00BB0195" w:rsidP="00CC7E74">
            <w:pPr>
              <w:jc w:val="both"/>
              <w:rPr>
                <w:rFonts w:ascii="Garamond" w:eastAsiaTheme="minorEastAsia" w:hAnsi="Garamond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 xml:space="preserve">TZ </w:t>
            </w:r>
            <w:proofErr w:type="spellStart"/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klastera</w:t>
            </w:r>
            <w:proofErr w:type="spellEnd"/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 xml:space="preserve"> Slavonija 25%</w:t>
            </w:r>
          </w:p>
        </w:tc>
        <w:tc>
          <w:tcPr>
            <w:tcW w:w="1950" w:type="dxa"/>
            <w:shd w:val="clear" w:color="auto" w:fill="BFBFBF" w:themeFill="background1" w:themeFillShade="BF"/>
            <w:hideMark/>
          </w:tcPr>
          <w:p w:rsidR="00BB0195" w:rsidRPr="005445AC" w:rsidRDefault="00BB0195" w:rsidP="00CC7E74">
            <w:pPr>
              <w:jc w:val="right"/>
              <w:rPr>
                <w:rFonts w:ascii="Garamond" w:eastAsiaTheme="minorEastAsia" w:hAnsi="Garamond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9.600,00</w:t>
            </w:r>
          </w:p>
        </w:tc>
      </w:tr>
    </w:tbl>
    <w:p w:rsidR="00412A80" w:rsidRPr="005445AC" w:rsidRDefault="00412A80" w:rsidP="00412A80">
      <w:pPr>
        <w:pStyle w:val="Odlomakpopisa"/>
        <w:jc w:val="both"/>
        <w:rPr>
          <w:rFonts w:ascii="Garamond" w:hAnsi="Garamond" w:cs="Arial"/>
          <w:b/>
          <w:i/>
        </w:rPr>
      </w:pPr>
    </w:p>
    <w:p w:rsidR="00412A80" w:rsidRPr="005445AC" w:rsidRDefault="00412A80" w:rsidP="00412A80">
      <w:pPr>
        <w:ind w:left="360"/>
        <w:rPr>
          <w:rFonts w:ascii="Garamond" w:eastAsiaTheme="minorEastAsia" w:hAnsi="Garamond" w:cs="Arial"/>
          <w:b/>
          <w:i/>
          <w:sz w:val="24"/>
          <w:szCs w:val="24"/>
          <w:lang w:val="en-US" w:eastAsia="en-US"/>
        </w:rPr>
      </w:pPr>
      <w:r w:rsidRPr="005445AC">
        <w:rPr>
          <w:rFonts w:ascii="Garamond" w:hAnsi="Garamond" w:cs="Arial"/>
          <w:b/>
          <w:i/>
          <w:sz w:val="24"/>
          <w:szCs w:val="24"/>
        </w:rPr>
        <w:t xml:space="preserve"> </w:t>
      </w:r>
    </w:p>
    <w:p w:rsidR="00412A80" w:rsidRPr="005445AC" w:rsidRDefault="00412A80" w:rsidP="00412A80">
      <w:pPr>
        <w:jc w:val="both"/>
        <w:rPr>
          <w:rFonts w:ascii="Garamond" w:hAnsi="Garamond" w:cs="Arial"/>
          <w:sz w:val="24"/>
          <w:szCs w:val="24"/>
        </w:rPr>
      </w:pPr>
    </w:p>
    <w:p w:rsidR="00412A80" w:rsidRPr="005445AC" w:rsidRDefault="00412A80" w:rsidP="00412A80">
      <w:pPr>
        <w:jc w:val="both"/>
        <w:rPr>
          <w:rFonts w:ascii="Garamond" w:hAnsi="Garamond" w:cs="Arial"/>
          <w:sz w:val="24"/>
          <w:szCs w:val="24"/>
        </w:rPr>
      </w:pPr>
    </w:p>
    <w:p w:rsidR="00412A80" w:rsidRPr="005445AC" w:rsidRDefault="00412A80" w:rsidP="00412A80">
      <w:pPr>
        <w:jc w:val="both"/>
        <w:rPr>
          <w:rFonts w:ascii="Garamond" w:hAnsi="Garamond" w:cs="Arial"/>
          <w:sz w:val="24"/>
          <w:szCs w:val="24"/>
        </w:rPr>
      </w:pPr>
    </w:p>
    <w:p w:rsidR="00412A80" w:rsidRPr="005445AC" w:rsidRDefault="00412A80" w:rsidP="00412A80">
      <w:pPr>
        <w:jc w:val="both"/>
        <w:rPr>
          <w:rFonts w:ascii="Garamond" w:hAnsi="Garamond" w:cs="Arial"/>
          <w:sz w:val="24"/>
          <w:szCs w:val="24"/>
        </w:rPr>
      </w:pPr>
    </w:p>
    <w:p w:rsidR="00412A80" w:rsidRPr="005445AC" w:rsidRDefault="00412A80" w:rsidP="00412A80">
      <w:pPr>
        <w:jc w:val="both"/>
        <w:rPr>
          <w:rFonts w:ascii="Garamond" w:hAnsi="Garamond" w:cs="Arial"/>
          <w:sz w:val="24"/>
          <w:szCs w:val="24"/>
        </w:rPr>
      </w:pPr>
    </w:p>
    <w:p w:rsidR="00412A80" w:rsidRPr="005445AC" w:rsidRDefault="00412A80" w:rsidP="00412A80">
      <w:pPr>
        <w:jc w:val="both"/>
        <w:rPr>
          <w:rFonts w:ascii="Garamond" w:hAnsi="Garamond" w:cs="Arial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 w:cs="Arial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 w:cs="Arial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 w:cs="Arial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 w:cs="Arial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 w:cs="Arial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 w:cs="Arial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 w:cs="Arial"/>
          <w:sz w:val="24"/>
          <w:szCs w:val="24"/>
        </w:rPr>
      </w:pPr>
    </w:p>
    <w:p w:rsidR="00412A80" w:rsidRPr="005445AC" w:rsidRDefault="00412A80" w:rsidP="00412A80">
      <w:pPr>
        <w:jc w:val="center"/>
        <w:rPr>
          <w:rFonts w:ascii="Garamond" w:hAnsi="Garamond" w:cstheme="minorBidi"/>
          <w:b/>
          <w:sz w:val="24"/>
          <w:szCs w:val="24"/>
        </w:rPr>
      </w:pPr>
    </w:p>
    <w:p w:rsidR="00412A80" w:rsidRPr="005445AC" w:rsidRDefault="00412A80" w:rsidP="00412A80">
      <w:pPr>
        <w:jc w:val="center"/>
        <w:rPr>
          <w:rFonts w:ascii="Garamond" w:hAnsi="Garamond"/>
          <w:b/>
          <w:sz w:val="24"/>
          <w:szCs w:val="24"/>
        </w:rPr>
      </w:pPr>
    </w:p>
    <w:p w:rsidR="004D24F1" w:rsidRDefault="004D24F1" w:rsidP="00EF5A76">
      <w:pPr>
        <w:rPr>
          <w:rFonts w:ascii="Garamond" w:hAnsi="Garamond"/>
          <w:b/>
        </w:rPr>
      </w:pPr>
    </w:p>
    <w:p w:rsidR="004D24F1" w:rsidRPr="00E9201D" w:rsidRDefault="004D24F1" w:rsidP="00EF5A76">
      <w:pPr>
        <w:rPr>
          <w:rFonts w:ascii="Garamond" w:hAnsi="Garamond"/>
          <w:b/>
          <w:sz w:val="24"/>
          <w:szCs w:val="24"/>
        </w:rPr>
      </w:pPr>
    </w:p>
    <w:p w:rsidR="00447DDC" w:rsidRPr="00E9201D" w:rsidRDefault="00354869" w:rsidP="00EF5A76">
      <w:pPr>
        <w:rPr>
          <w:rFonts w:ascii="Garamond" w:hAnsi="Garamond"/>
          <w:b/>
          <w:sz w:val="24"/>
          <w:szCs w:val="24"/>
        </w:rPr>
      </w:pPr>
      <w:r w:rsidRPr="00E9201D">
        <w:rPr>
          <w:rFonts w:ascii="Garamond" w:hAnsi="Garamond"/>
          <w:b/>
          <w:sz w:val="24"/>
          <w:szCs w:val="24"/>
        </w:rPr>
        <w:lastRenderedPageBreak/>
        <w:t>Posebna prezentacija: Milano</w:t>
      </w:r>
      <w:r w:rsidR="00412A80" w:rsidRPr="00E9201D">
        <w:rPr>
          <w:rFonts w:ascii="Garamond" w:hAnsi="Garamond"/>
          <w:b/>
          <w:sz w:val="24"/>
          <w:szCs w:val="24"/>
        </w:rPr>
        <w:t>, Italija</w:t>
      </w:r>
    </w:p>
    <w:p w:rsidR="004D24F1" w:rsidRPr="00EF5A76" w:rsidRDefault="004D24F1" w:rsidP="00EF5A76">
      <w:pPr>
        <w:rPr>
          <w:rFonts w:ascii="Garamond" w:hAnsi="Garamond"/>
          <w:b/>
        </w:rPr>
      </w:pPr>
    </w:p>
    <w:tbl>
      <w:tblPr>
        <w:tblStyle w:val="Reetkatablice1"/>
        <w:tblpPr w:leftFromText="180" w:rightFromText="180" w:vertAnchor="text" w:horzAnchor="margin" w:tblpX="108" w:tblpY="124"/>
        <w:tblW w:w="8364" w:type="dxa"/>
        <w:tblLook w:val="00A0" w:firstRow="1" w:lastRow="0" w:firstColumn="1" w:lastColumn="0" w:noHBand="0" w:noVBand="0"/>
      </w:tblPr>
      <w:tblGrid>
        <w:gridCol w:w="5654"/>
        <w:gridCol w:w="2710"/>
      </w:tblGrid>
      <w:tr w:rsidR="00EF5A76" w:rsidRPr="005445AC" w:rsidTr="00CC7E74">
        <w:tc>
          <w:tcPr>
            <w:tcW w:w="5654" w:type="dxa"/>
            <w:shd w:val="clear" w:color="auto" w:fill="BFBFBF" w:themeFill="background1" w:themeFillShade="BF"/>
            <w:hideMark/>
          </w:tcPr>
          <w:p w:rsidR="00EF5A76" w:rsidRPr="005445AC" w:rsidRDefault="00EF5A76" w:rsidP="00CC7E74">
            <w:pPr>
              <w:jc w:val="center"/>
              <w:rPr>
                <w:rFonts w:ascii="Garamond" w:eastAsiaTheme="minorEastAsia" w:hAnsi="Garamond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</w:rPr>
              <w:t>Vrsta troška</w:t>
            </w: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EF5A76" w:rsidRPr="005445AC" w:rsidRDefault="00EF5A76" w:rsidP="00CC7E74">
            <w:pPr>
              <w:jc w:val="center"/>
              <w:rPr>
                <w:rFonts w:ascii="Garamond" w:eastAsiaTheme="minorEastAsia" w:hAnsi="Garamond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</w:rPr>
              <w:t>Iznos</w:t>
            </w:r>
          </w:p>
        </w:tc>
      </w:tr>
      <w:tr w:rsidR="00EF5A76" w:rsidRPr="005445AC" w:rsidTr="00CC7E74">
        <w:tc>
          <w:tcPr>
            <w:tcW w:w="5654" w:type="dxa"/>
            <w:hideMark/>
          </w:tcPr>
          <w:p w:rsidR="00EF5A76" w:rsidRPr="005445AC" w:rsidRDefault="00EF5A76" w:rsidP="00CC7E74">
            <w:pPr>
              <w:rPr>
                <w:rFonts w:ascii="Garamond" w:eastAsiaTheme="minorEastAsia" w:hAnsi="Garamond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</w:rPr>
              <w:t xml:space="preserve">1.1. Prezentacija  </w:t>
            </w:r>
          </w:p>
        </w:tc>
        <w:tc>
          <w:tcPr>
            <w:tcW w:w="2710" w:type="dxa"/>
          </w:tcPr>
          <w:p w:rsidR="00EF5A76" w:rsidRPr="005445AC" w:rsidRDefault="00EF5A76" w:rsidP="00CC7E74">
            <w:pPr>
              <w:jc w:val="right"/>
              <w:rPr>
                <w:rFonts w:ascii="Garamond" w:eastAsiaTheme="minorEastAsia" w:hAnsi="Garamond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EF5A76" w:rsidRPr="005445AC" w:rsidTr="00CC7E74">
        <w:tc>
          <w:tcPr>
            <w:tcW w:w="5654" w:type="dxa"/>
            <w:hideMark/>
          </w:tcPr>
          <w:p w:rsidR="00EF5A76" w:rsidRPr="005445AC" w:rsidRDefault="00EF5A76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Najam dvorane/zakup prostora i tehnike/oprema</w:t>
            </w:r>
          </w:p>
        </w:tc>
        <w:tc>
          <w:tcPr>
            <w:tcW w:w="2710" w:type="dxa"/>
            <w:hideMark/>
          </w:tcPr>
          <w:p w:rsidR="00EF5A76" w:rsidRPr="005445AC" w:rsidRDefault="00EF5A76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25.000,00</w:t>
            </w:r>
          </w:p>
        </w:tc>
      </w:tr>
      <w:tr w:rsidR="00EF5A76" w:rsidRPr="005445AC" w:rsidTr="00CC7E74">
        <w:tc>
          <w:tcPr>
            <w:tcW w:w="5654" w:type="dxa"/>
            <w:hideMark/>
          </w:tcPr>
          <w:p w:rsidR="00EF5A76" w:rsidRPr="005445AC" w:rsidRDefault="00EF5A76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 xml:space="preserve">Eno i </w:t>
            </w:r>
            <w:proofErr w:type="spellStart"/>
            <w:r w:rsidRPr="005445AC">
              <w:rPr>
                <w:rFonts w:ascii="Garamond" w:hAnsi="Garamond" w:cs="Arial"/>
                <w:sz w:val="24"/>
                <w:szCs w:val="24"/>
              </w:rPr>
              <w:t>gastro</w:t>
            </w:r>
            <w:proofErr w:type="spellEnd"/>
            <w:r w:rsidRPr="005445AC">
              <w:rPr>
                <w:rFonts w:ascii="Garamond" w:hAnsi="Garamond" w:cs="Arial"/>
                <w:sz w:val="24"/>
                <w:szCs w:val="24"/>
              </w:rPr>
              <w:t xml:space="preserve"> ponuda</w:t>
            </w:r>
          </w:p>
        </w:tc>
        <w:tc>
          <w:tcPr>
            <w:tcW w:w="2710" w:type="dxa"/>
            <w:hideMark/>
          </w:tcPr>
          <w:p w:rsidR="00EF5A76" w:rsidRPr="005445AC" w:rsidRDefault="00EF5A76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10.000,00</w:t>
            </w:r>
          </w:p>
        </w:tc>
      </w:tr>
      <w:tr w:rsidR="00EF5A76" w:rsidRPr="005445AC" w:rsidTr="00CC7E74">
        <w:tc>
          <w:tcPr>
            <w:tcW w:w="5654" w:type="dxa"/>
            <w:hideMark/>
          </w:tcPr>
          <w:p w:rsidR="00EF5A76" w:rsidRPr="005445AC" w:rsidRDefault="00EF5A76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Izvođači – putni nalog</w:t>
            </w:r>
          </w:p>
        </w:tc>
        <w:tc>
          <w:tcPr>
            <w:tcW w:w="2710" w:type="dxa"/>
            <w:hideMark/>
          </w:tcPr>
          <w:p w:rsidR="00EF5A76" w:rsidRPr="005445AC" w:rsidRDefault="00EF5A76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3.200,00</w:t>
            </w:r>
          </w:p>
        </w:tc>
      </w:tr>
      <w:tr w:rsidR="00EF5A76" w:rsidRPr="005445AC" w:rsidTr="00CC7E74">
        <w:tc>
          <w:tcPr>
            <w:tcW w:w="5654" w:type="dxa"/>
            <w:hideMark/>
          </w:tcPr>
          <w:p w:rsidR="00EF5A76" w:rsidRPr="005445AC" w:rsidRDefault="00EF5A76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Izvođači – prijevoz</w:t>
            </w:r>
          </w:p>
        </w:tc>
        <w:tc>
          <w:tcPr>
            <w:tcW w:w="2710" w:type="dxa"/>
            <w:hideMark/>
          </w:tcPr>
          <w:p w:rsidR="00EF5A76" w:rsidRPr="005445AC" w:rsidRDefault="00EF5A76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6.000,00</w:t>
            </w:r>
          </w:p>
        </w:tc>
      </w:tr>
      <w:tr w:rsidR="00EF5A76" w:rsidRPr="005445AC" w:rsidTr="00CC7E74">
        <w:tc>
          <w:tcPr>
            <w:tcW w:w="5654" w:type="dxa"/>
            <w:hideMark/>
          </w:tcPr>
          <w:p w:rsidR="00EF5A76" w:rsidRPr="005445AC" w:rsidRDefault="00EF5A76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Izvođači – smještaj</w:t>
            </w:r>
          </w:p>
        </w:tc>
        <w:tc>
          <w:tcPr>
            <w:tcW w:w="2710" w:type="dxa"/>
            <w:hideMark/>
          </w:tcPr>
          <w:p w:rsidR="00EF5A76" w:rsidRPr="005445AC" w:rsidRDefault="00EF5A76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4.500,00</w:t>
            </w:r>
          </w:p>
        </w:tc>
      </w:tr>
      <w:tr w:rsidR="00EF5A76" w:rsidRPr="005445AC" w:rsidTr="00CC7E74">
        <w:tc>
          <w:tcPr>
            <w:tcW w:w="5654" w:type="dxa"/>
            <w:hideMark/>
          </w:tcPr>
          <w:p w:rsidR="00EF5A76" w:rsidRPr="005445AC" w:rsidRDefault="00EF5A76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Ostali neplanirani troškovi</w:t>
            </w:r>
          </w:p>
        </w:tc>
        <w:tc>
          <w:tcPr>
            <w:tcW w:w="2710" w:type="dxa"/>
            <w:hideMark/>
          </w:tcPr>
          <w:p w:rsidR="00EF5A76" w:rsidRPr="005445AC" w:rsidRDefault="00EF5A76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2.000,00</w:t>
            </w:r>
          </w:p>
        </w:tc>
      </w:tr>
      <w:tr w:rsidR="00EF5A76" w:rsidRPr="005445AC" w:rsidTr="00CC7E74">
        <w:tc>
          <w:tcPr>
            <w:tcW w:w="5654" w:type="dxa"/>
            <w:hideMark/>
          </w:tcPr>
          <w:p w:rsidR="00EF5A76" w:rsidRPr="005445AC" w:rsidRDefault="00EF5A76" w:rsidP="00CC7E74">
            <w:pPr>
              <w:jc w:val="both"/>
              <w:rPr>
                <w:rFonts w:ascii="Garamond" w:eastAsiaTheme="minorEastAsia" w:hAnsi="Garamond" w:cs="Arial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b/>
                <w:i/>
                <w:sz w:val="24"/>
                <w:szCs w:val="24"/>
              </w:rPr>
              <w:t>Ukupno prezentacija</w:t>
            </w:r>
          </w:p>
        </w:tc>
        <w:tc>
          <w:tcPr>
            <w:tcW w:w="2710" w:type="dxa"/>
            <w:hideMark/>
          </w:tcPr>
          <w:p w:rsidR="00EF5A76" w:rsidRPr="005445AC" w:rsidRDefault="00EF5A76" w:rsidP="00CC7E74">
            <w:pPr>
              <w:jc w:val="right"/>
              <w:rPr>
                <w:rFonts w:ascii="Garamond" w:eastAsiaTheme="minorEastAsia" w:hAnsi="Garamond" w:cs="Arial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b/>
                <w:i/>
                <w:sz w:val="24"/>
                <w:szCs w:val="24"/>
              </w:rPr>
              <w:t>50.700,00</w:t>
            </w:r>
          </w:p>
        </w:tc>
      </w:tr>
      <w:tr w:rsidR="00EF5A76" w:rsidRPr="005445AC" w:rsidTr="00CC7E74">
        <w:tc>
          <w:tcPr>
            <w:tcW w:w="5654" w:type="dxa"/>
            <w:hideMark/>
          </w:tcPr>
          <w:p w:rsidR="00EF5A76" w:rsidRPr="005445AC" w:rsidRDefault="00EF5A76" w:rsidP="00CC7E74">
            <w:pPr>
              <w:jc w:val="both"/>
              <w:rPr>
                <w:rFonts w:ascii="Garamond" w:eastAsiaTheme="minorEastAsia" w:hAnsi="Garamond" w:cs="Arial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b/>
                <w:i/>
                <w:sz w:val="24"/>
                <w:szCs w:val="24"/>
              </w:rPr>
              <w:t xml:space="preserve">1.2. Troškovi organizatora </w:t>
            </w:r>
          </w:p>
        </w:tc>
        <w:tc>
          <w:tcPr>
            <w:tcW w:w="2710" w:type="dxa"/>
          </w:tcPr>
          <w:p w:rsidR="00EF5A76" w:rsidRPr="005445AC" w:rsidRDefault="00EF5A76" w:rsidP="00CC7E74">
            <w:pPr>
              <w:jc w:val="right"/>
              <w:rPr>
                <w:rFonts w:ascii="Garamond" w:eastAsiaTheme="minorEastAsia" w:hAnsi="Garamond" w:cs="Arial"/>
                <w:b/>
                <w:i/>
                <w:sz w:val="24"/>
                <w:szCs w:val="24"/>
                <w:lang w:val="en-US"/>
              </w:rPr>
            </w:pPr>
          </w:p>
        </w:tc>
      </w:tr>
      <w:tr w:rsidR="00EF5A76" w:rsidRPr="005445AC" w:rsidTr="00CC7E74">
        <w:tc>
          <w:tcPr>
            <w:tcW w:w="5654" w:type="dxa"/>
            <w:hideMark/>
          </w:tcPr>
          <w:p w:rsidR="00EF5A76" w:rsidRPr="005445AC" w:rsidRDefault="00EF5A76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 xml:space="preserve">Dnevnice ( 3 dnevnice x 2 osobe) </w:t>
            </w:r>
          </w:p>
        </w:tc>
        <w:tc>
          <w:tcPr>
            <w:tcW w:w="2710" w:type="dxa"/>
            <w:hideMark/>
          </w:tcPr>
          <w:p w:rsidR="00EF5A76" w:rsidRPr="005445AC" w:rsidRDefault="00EF5A76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3.200,00</w:t>
            </w:r>
          </w:p>
        </w:tc>
      </w:tr>
      <w:tr w:rsidR="00EF5A76" w:rsidRPr="005445AC" w:rsidTr="00CC7E74">
        <w:tc>
          <w:tcPr>
            <w:tcW w:w="5654" w:type="dxa"/>
            <w:hideMark/>
          </w:tcPr>
          <w:p w:rsidR="00EF5A76" w:rsidRPr="005445AC" w:rsidRDefault="00EF5A76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 xml:space="preserve">Smještaj   (2 noćenja x 2 osobe) </w:t>
            </w:r>
          </w:p>
        </w:tc>
        <w:tc>
          <w:tcPr>
            <w:tcW w:w="2710" w:type="dxa"/>
            <w:hideMark/>
          </w:tcPr>
          <w:p w:rsidR="00EF5A76" w:rsidRPr="005445AC" w:rsidRDefault="00EF5A76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4.500,00</w:t>
            </w:r>
          </w:p>
        </w:tc>
      </w:tr>
      <w:tr w:rsidR="00EF5A76" w:rsidRPr="005445AC" w:rsidTr="00CC7E74">
        <w:tc>
          <w:tcPr>
            <w:tcW w:w="5654" w:type="dxa"/>
            <w:hideMark/>
          </w:tcPr>
          <w:p w:rsidR="00EF5A76" w:rsidRPr="005445AC" w:rsidRDefault="00EF5A76" w:rsidP="00CC7E74">
            <w:pPr>
              <w:jc w:val="both"/>
              <w:rPr>
                <w:rFonts w:ascii="Garamond" w:eastAsiaTheme="minorEastAsia" w:hAnsi="Garamond" w:cs="Arial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b/>
                <w:i/>
                <w:sz w:val="24"/>
                <w:szCs w:val="24"/>
              </w:rPr>
              <w:t>Ukupno troškovi organizatora</w:t>
            </w:r>
          </w:p>
        </w:tc>
        <w:tc>
          <w:tcPr>
            <w:tcW w:w="2710" w:type="dxa"/>
            <w:hideMark/>
          </w:tcPr>
          <w:p w:rsidR="00EF5A76" w:rsidRPr="005445AC" w:rsidRDefault="00EF5A76" w:rsidP="00CC7E74">
            <w:pPr>
              <w:jc w:val="right"/>
              <w:rPr>
                <w:rFonts w:ascii="Garamond" w:eastAsiaTheme="minorEastAsia" w:hAnsi="Garamond" w:cs="Arial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b/>
                <w:i/>
                <w:sz w:val="24"/>
                <w:szCs w:val="24"/>
              </w:rPr>
              <w:t>7.700,00</w:t>
            </w:r>
          </w:p>
        </w:tc>
      </w:tr>
      <w:tr w:rsidR="00EF5A76" w:rsidRPr="005445AC" w:rsidTr="00CC7E74">
        <w:tc>
          <w:tcPr>
            <w:tcW w:w="5654" w:type="dxa"/>
            <w:hideMark/>
          </w:tcPr>
          <w:p w:rsidR="00EF5A76" w:rsidRPr="005445AC" w:rsidRDefault="00EF5A76" w:rsidP="00CC7E74">
            <w:pPr>
              <w:jc w:val="both"/>
              <w:rPr>
                <w:rFonts w:ascii="Garamond" w:eastAsiaTheme="minorEastAsia" w:hAnsi="Garamond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UKUPNO:</w:t>
            </w:r>
          </w:p>
        </w:tc>
        <w:tc>
          <w:tcPr>
            <w:tcW w:w="2710" w:type="dxa"/>
            <w:hideMark/>
          </w:tcPr>
          <w:p w:rsidR="00EF5A76" w:rsidRPr="005445AC" w:rsidRDefault="00EF5A76" w:rsidP="00CC7E74">
            <w:pPr>
              <w:jc w:val="right"/>
              <w:rPr>
                <w:rFonts w:ascii="Garamond" w:eastAsiaTheme="minorEastAsia" w:hAnsi="Garamond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58.400,00</w:t>
            </w:r>
          </w:p>
        </w:tc>
      </w:tr>
      <w:tr w:rsidR="00EF5A76" w:rsidRPr="005445AC" w:rsidTr="00CC7E74">
        <w:tc>
          <w:tcPr>
            <w:tcW w:w="5654" w:type="dxa"/>
            <w:hideMark/>
          </w:tcPr>
          <w:p w:rsidR="00EF5A76" w:rsidRPr="005445AC" w:rsidRDefault="00EF5A76" w:rsidP="00CC7E74">
            <w:pPr>
              <w:jc w:val="both"/>
              <w:rPr>
                <w:rFonts w:ascii="Garamond" w:eastAsiaTheme="minorEastAsia" w:hAnsi="Garamond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 xml:space="preserve">HTZ 75% </w:t>
            </w:r>
          </w:p>
        </w:tc>
        <w:tc>
          <w:tcPr>
            <w:tcW w:w="2710" w:type="dxa"/>
            <w:hideMark/>
          </w:tcPr>
          <w:p w:rsidR="00EF5A76" w:rsidRPr="005445AC" w:rsidRDefault="00EF5A76" w:rsidP="00CC7E74">
            <w:pPr>
              <w:jc w:val="right"/>
              <w:rPr>
                <w:rFonts w:ascii="Garamond" w:eastAsiaTheme="minorEastAsia" w:hAnsi="Garamond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43.800,00</w:t>
            </w:r>
          </w:p>
        </w:tc>
      </w:tr>
      <w:tr w:rsidR="00EF5A76" w:rsidRPr="005445AC" w:rsidTr="00CC7E74">
        <w:tc>
          <w:tcPr>
            <w:tcW w:w="5654" w:type="dxa"/>
            <w:shd w:val="clear" w:color="auto" w:fill="BFBFBF" w:themeFill="background1" w:themeFillShade="BF"/>
            <w:hideMark/>
          </w:tcPr>
          <w:p w:rsidR="00EF5A76" w:rsidRPr="005445AC" w:rsidRDefault="00EF5A76" w:rsidP="00CC7E74">
            <w:pPr>
              <w:jc w:val="both"/>
              <w:rPr>
                <w:rFonts w:ascii="Garamond" w:eastAsiaTheme="minorEastAsia" w:hAnsi="Garamond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 xml:space="preserve">TZ </w:t>
            </w:r>
            <w:proofErr w:type="spellStart"/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klastera</w:t>
            </w:r>
            <w:proofErr w:type="spellEnd"/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 xml:space="preserve"> Slavonija 25%</w:t>
            </w: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EF5A76" w:rsidRPr="005445AC" w:rsidRDefault="00EF5A76" w:rsidP="00CC7E74">
            <w:pPr>
              <w:jc w:val="right"/>
              <w:rPr>
                <w:rFonts w:ascii="Garamond" w:eastAsiaTheme="minorEastAsia" w:hAnsi="Garamond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14.600,00</w:t>
            </w:r>
          </w:p>
        </w:tc>
      </w:tr>
    </w:tbl>
    <w:p w:rsidR="00412A80" w:rsidRPr="005445AC" w:rsidRDefault="00412A80" w:rsidP="00412A80">
      <w:pPr>
        <w:rPr>
          <w:rFonts w:ascii="Garamond" w:hAnsi="Garamond"/>
          <w:b/>
          <w:sz w:val="24"/>
          <w:szCs w:val="24"/>
        </w:rPr>
      </w:pPr>
    </w:p>
    <w:p w:rsidR="00412A80" w:rsidRPr="005445AC" w:rsidRDefault="00412A80" w:rsidP="00412A80">
      <w:pPr>
        <w:rPr>
          <w:rFonts w:ascii="Garamond" w:eastAsiaTheme="minorEastAsia" w:hAnsi="Garamond" w:cstheme="minorBidi"/>
          <w:b/>
          <w:sz w:val="24"/>
          <w:szCs w:val="24"/>
          <w:lang w:val="en-US" w:eastAsia="en-US"/>
        </w:rPr>
      </w:pPr>
    </w:p>
    <w:p w:rsidR="00412A80" w:rsidRPr="005445AC" w:rsidRDefault="00412A80" w:rsidP="00412A80">
      <w:pPr>
        <w:rPr>
          <w:rFonts w:ascii="Garamond" w:hAnsi="Garamond"/>
          <w:sz w:val="24"/>
          <w:szCs w:val="24"/>
        </w:rPr>
      </w:pPr>
    </w:p>
    <w:p w:rsidR="00DA1BDD" w:rsidRDefault="00DA1BDD" w:rsidP="00354869">
      <w:pPr>
        <w:jc w:val="both"/>
        <w:rPr>
          <w:rFonts w:ascii="Garamond" w:hAnsi="Garamond" w:cs="Arial"/>
          <w:b/>
        </w:rPr>
      </w:pPr>
    </w:p>
    <w:p w:rsidR="00DA1BDD" w:rsidRDefault="00DA1BDD" w:rsidP="00354869">
      <w:pPr>
        <w:jc w:val="both"/>
        <w:rPr>
          <w:rFonts w:ascii="Garamond" w:hAnsi="Garamond" w:cs="Arial"/>
          <w:b/>
        </w:rPr>
      </w:pPr>
    </w:p>
    <w:p w:rsidR="00DA1BDD" w:rsidRDefault="00DA1BDD" w:rsidP="00354869">
      <w:pPr>
        <w:jc w:val="both"/>
        <w:rPr>
          <w:rFonts w:ascii="Garamond" w:hAnsi="Garamond" w:cs="Arial"/>
          <w:b/>
        </w:rPr>
      </w:pPr>
    </w:p>
    <w:p w:rsidR="00DA1BDD" w:rsidRDefault="00DA1BDD" w:rsidP="00354869">
      <w:pPr>
        <w:jc w:val="both"/>
        <w:rPr>
          <w:rFonts w:ascii="Garamond" w:hAnsi="Garamond" w:cs="Arial"/>
          <w:b/>
        </w:rPr>
      </w:pPr>
    </w:p>
    <w:p w:rsidR="00DA1BDD" w:rsidRDefault="00DA1BDD" w:rsidP="00354869">
      <w:pPr>
        <w:jc w:val="both"/>
        <w:rPr>
          <w:rFonts w:ascii="Garamond" w:hAnsi="Garamond" w:cs="Arial"/>
          <w:b/>
        </w:rPr>
      </w:pPr>
    </w:p>
    <w:p w:rsidR="00DA1BDD" w:rsidRDefault="00DA1BDD" w:rsidP="00354869">
      <w:pPr>
        <w:jc w:val="both"/>
        <w:rPr>
          <w:rFonts w:ascii="Garamond" w:hAnsi="Garamond" w:cs="Arial"/>
          <w:b/>
        </w:rPr>
      </w:pPr>
    </w:p>
    <w:p w:rsidR="00DA1BDD" w:rsidRDefault="00DA1BDD" w:rsidP="00354869">
      <w:pPr>
        <w:jc w:val="both"/>
        <w:rPr>
          <w:rFonts w:ascii="Garamond" w:hAnsi="Garamond" w:cs="Arial"/>
          <w:b/>
        </w:rPr>
      </w:pPr>
    </w:p>
    <w:p w:rsidR="00DA1BDD" w:rsidRDefault="00DA1BDD" w:rsidP="00354869">
      <w:pPr>
        <w:jc w:val="both"/>
        <w:rPr>
          <w:rFonts w:ascii="Garamond" w:hAnsi="Garamond" w:cs="Arial"/>
          <w:b/>
        </w:rPr>
      </w:pPr>
    </w:p>
    <w:p w:rsidR="003344B9" w:rsidRDefault="003344B9" w:rsidP="00354869">
      <w:pPr>
        <w:jc w:val="both"/>
        <w:rPr>
          <w:rFonts w:ascii="Garamond" w:hAnsi="Garamond" w:cs="Arial"/>
          <w:b/>
          <w:sz w:val="24"/>
          <w:szCs w:val="24"/>
        </w:rPr>
      </w:pPr>
    </w:p>
    <w:p w:rsidR="003344B9" w:rsidRDefault="003344B9" w:rsidP="00354869">
      <w:pPr>
        <w:jc w:val="both"/>
        <w:rPr>
          <w:rFonts w:ascii="Garamond" w:hAnsi="Garamond" w:cs="Arial"/>
          <w:b/>
          <w:sz w:val="24"/>
          <w:szCs w:val="24"/>
        </w:rPr>
      </w:pPr>
    </w:p>
    <w:p w:rsidR="003344B9" w:rsidRDefault="003344B9" w:rsidP="00354869">
      <w:pPr>
        <w:jc w:val="both"/>
        <w:rPr>
          <w:rFonts w:ascii="Garamond" w:hAnsi="Garamond" w:cs="Arial"/>
          <w:b/>
          <w:sz w:val="24"/>
          <w:szCs w:val="24"/>
        </w:rPr>
      </w:pPr>
    </w:p>
    <w:p w:rsidR="003344B9" w:rsidRDefault="003344B9" w:rsidP="00354869">
      <w:pPr>
        <w:jc w:val="both"/>
        <w:rPr>
          <w:rFonts w:ascii="Garamond" w:hAnsi="Garamond" w:cs="Arial"/>
          <w:b/>
          <w:sz w:val="24"/>
          <w:szCs w:val="24"/>
        </w:rPr>
      </w:pPr>
    </w:p>
    <w:p w:rsidR="003344B9" w:rsidRDefault="003344B9" w:rsidP="00354869">
      <w:pPr>
        <w:jc w:val="both"/>
        <w:rPr>
          <w:rFonts w:ascii="Garamond" w:hAnsi="Garamond" w:cs="Arial"/>
          <w:b/>
          <w:sz w:val="24"/>
          <w:szCs w:val="24"/>
        </w:rPr>
      </w:pPr>
    </w:p>
    <w:p w:rsidR="003344B9" w:rsidRDefault="003344B9" w:rsidP="00354869">
      <w:pPr>
        <w:jc w:val="both"/>
        <w:rPr>
          <w:rFonts w:ascii="Garamond" w:hAnsi="Garamond" w:cs="Arial"/>
          <w:b/>
          <w:sz w:val="24"/>
          <w:szCs w:val="24"/>
        </w:rPr>
      </w:pPr>
    </w:p>
    <w:p w:rsidR="003344B9" w:rsidRDefault="003344B9" w:rsidP="00354869">
      <w:pPr>
        <w:jc w:val="both"/>
        <w:rPr>
          <w:rFonts w:ascii="Garamond" w:hAnsi="Garamond" w:cs="Arial"/>
          <w:b/>
          <w:sz w:val="24"/>
          <w:szCs w:val="24"/>
        </w:rPr>
      </w:pPr>
    </w:p>
    <w:p w:rsidR="003344B9" w:rsidRDefault="003344B9" w:rsidP="00354869">
      <w:pPr>
        <w:jc w:val="both"/>
        <w:rPr>
          <w:rFonts w:ascii="Garamond" w:hAnsi="Garamond" w:cs="Arial"/>
          <w:b/>
          <w:sz w:val="24"/>
          <w:szCs w:val="24"/>
        </w:rPr>
      </w:pPr>
    </w:p>
    <w:p w:rsidR="00412A80" w:rsidRPr="002F58DF" w:rsidRDefault="00412A80" w:rsidP="00354869">
      <w:pPr>
        <w:jc w:val="both"/>
        <w:rPr>
          <w:rFonts w:ascii="Garamond" w:hAnsi="Garamond" w:cs="Arial"/>
          <w:b/>
          <w:bCs/>
          <w:iCs/>
          <w:sz w:val="24"/>
          <w:szCs w:val="24"/>
        </w:rPr>
      </w:pPr>
      <w:r w:rsidRPr="002F58DF">
        <w:rPr>
          <w:rFonts w:ascii="Garamond" w:hAnsi="Garamond" w:cs="Arial"/>
          <w:b/>
          <w:sz w:val="24"/>
          <w:szCs w:val="24"/>
        </w:rPr>
        <w:t>Posebna prezentacija: Ljubljana, Slovenija</w:t>
      </w:r>
    </w:p>
    <w:p w:rsidR="00412A80" w:rsidRPr="005445AC" w:rsidRDefault="00412A80" w:rsidP="00412A80">
      <w:pPr>
        <w:jc w:val="both"/>
        <w:rPr>
          <w:rFonts w:ascii="Garamond" w:hAnsi="Garamond" w:cs="Arial"/>
          <w:sz w:val="24"/>
          <w:szCs w:val="24"/>
        </w:rPr>
      </w:pPr>
    </w:p>
    <w:p w:rsidR="00412A80" w:rsidRPr="005445AC" w:rsidRDefault="00134FE5" w:rsidP="00087756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</w:t>
      </w:r>
      <w:r w:rsidR="00412A80" w:rsidRPr="005445AC">
        <w:rPr>
          <w:rFonts w:ascii="Garamond" w:hAnsi="Garamond" w:cs="Arial"/>
          <w:sz w:val="24"/>
          <w:szCs w:val="24"/>
        </w:rPr>
        <w:t xml:space="preserve">rezentacija je planirana u hotelu </w:t>
      </w:r>
      <w:proofErr w:type="spellStart"/>
      <w:r w:rsidR="00412A80" w:rsidRPr="005445AC">
        <w:rPr>
          <w:rFonts w:ascii="Garamond" w:hAnsi="Garamond" w:cs="Arial"/>
          <w:sz w:val="24"/>
          <w:szCs w:val="24"/>
        </w:rPr>
        <w:t>Sharaton</w:t>
      </w:r>
      <w:proofErr w:type="spellEnd"/>
      <w:r w:rsidR="00412A80" w:rsidRPr="005445AC">
        <w:rPr>
          <w:rFonts w:ascii="Garamond" w:hAnsi="Garamond" w:cs="Arial"/>
          <w:sz w:val="24"/>
          <w:szCs w:val="24"/>
        </w:rPr>
        <w:t xml:space="preserve"> u Ljubljani. Kuhar iz jednog od restorana</w:t>
      </w:r>
      <w:r w:rsidR="00BE2670">
        <w:rPr>
          <w:rFonts w:ascii="Garamond" w:hAnsi="Garamond" w:cs="Arial"/>
          <w:sz w:val="24"/>
          <w:szCs w:val="24"/>
        </w:rPr>
        <w:t xml:space="preserve"> s područja Slavonije pripremit</w:t>
      </w:r>
      <w:r w:rsidR="00412A80" w:rsidRPr="005445AC">
        <w:rPr>
          <w:rFonts w:ascii="Garamond" w:hAnsi="Garamond" w:cs="Arial"/>
          <w:sz w:val="24"/>
          <w:szCs w:val="24"/>
        </w:rPr>
        <w:t xml:space="preserve"> će jela koja će biti složena uz vina ove regije. </w:t>
      </w:r>
      <w:r w:rsidR="00A63A36">
        <w:rPr>
          <w:rFonts w:ascii="Garamond" w:hAnsi="Garamond" w:cs="Arial"/>
          <w:sz w:val="24"/>
          <w:szCs w:val="24"/>
        </w:rPr>
        <w:t>U programskom dijelu predstavit</w:t>
      </w:r>
      <w:r w:rsidR="00412A80" w:rsidRPr="005445AC">
        <w:rPr>
          <w:rFonts w:ascii="Garamond" w:hAnsi="Garamond" w:cs="Arial"/>
          <w:sz w:val="24"/>
          <w:szCs w:val="24"/>
        </w:rPr>
        <w:t xml:space="preserve"> ć</w:t>
      </w:r>
      <w:r>
        <w:rPr>
          <w:rFonts w:ascii="Garamond" w:hAnsi="Garamond" w:cs="Arial"/>
          <w:sz w:val="24"/>
          <w:szCs w:val="24"/>
        </w:rPr>
        <w:t>e se dva parka prirode i</w:t>
      </w:r>
      <w:r w:rsidR="00412A80" w:rsidRPr="005445AC">
        <w:rPr>
          <w:rFonts w:ascii="Garamond" w:hAnsi="Garamond" w:cs="Arial"/>
          <w:sz w:val="24"/>
          <w:szCs w:val="24"/>
        </w:rPr>
        <w:t xml:space="preserve"> to izlaganjem tzv. “čuvara prirode”, </w:t>
      </w:r>
      <w:proofErr w:type="spellStart"/>
      <w:r w:rsidR="00412A80" w:rsidRPr="005445AC">
        <w:rPr>
          <w:rFonts w:ascii="Garamond" w:hAnsi="Garamond" w:cs="Arial"/>
          <w:sz w:val="24"/>
          <w:szCs w:val="24"/>
        </w:rPr>
        <w:t>tzv</w:t>
      </w:r>
      <w:proofErr w:type="spellEnd"/>
      <w:r w:rsidR="00412A80" w:rsidRPr="005445AC">
        <w:rPr>
          <w:rFonts w:ascii="Garamond" w:hAnsi="Garamond" w:cs="Arial"/>
          <w:sz w:val="24"/>
          <w:szCs w:val="24"/>
        </w:rPr>
        <w:t xml:space="preserve"> “</w:t>
      </w:r>
      <w:proofErr w:type="spellStart"/>
      <w:r w:rsidR="00412A80" w:rsidRPr="005445AC">
        <w:rPr>
          <w:rFonts w:ascii="Garamond" w:hAnsi="Garamond" w:cs="Arial"/>
          <w:sz w:val="24"/>
          <w:szCs w:val="24"/>
        </w:rPr>
        <w:t>rendžera</w:t>
      </w:r>
      <w:proofErr w:type="spellEnd"/>
      <w:r w:rsidR="00412A80" w:rsidRPr="005445AC">
        <w:rPr>
          <w:rFonts w:ascii="Garamond" w:hAnsi="Garamond" w:cs="Arial"/>
          <w:sz w:val="24"/>
          <w:szCs w:val="24"/>
        </w:rPr>
        <w:t>”. Cijelu večer zaokružiti će glazbeni izvođači.</w:t>
      </w:r>
      <w:r>
        <w:rPr>
          <w:rFonts w:ascii="Garamond" w:hAnsi="Garamond" w:cs="Arial"/>
          <w:sz w:val="24"/>
          <w:szCs w:val="24"/>
        </w:rPr>
        <w:t xml:space="preserve"> </w:t>
      </w:r>
      <w:r w:rsidR="00412A80" w:rsidRPr="005445AC">
        <w:rPr>
          <w:rFonts w:ascii="Garamond" w:hAnsi="Garamond" w:cs="Arial"/>
          <w:sz w:val="24"/>
          <w:szCs w:val="24"/>
        </w:rPr>
        <w:t>Koncept je dogovoren u suradnji s Predstavništvom HTZ-a.</w:t>
      </w:r>
      <w:r w:rsidR="00412A80" w:rsidRPr="005445AC">
        <w:rPr>
          <w:rFonts w:ascii="Garamond" w:hAnsi="Garamond" w:cs="Arial"/>
          <w:sz w:val="24"/>
          <w:szCs w:val="24"/>
        </w:rPr>
        <w:tab/>
      </w:r>
    </w:p>
    <w:tbl>
      <w:tblPr>
        <w:tblStyle w:val="Reetkatablice1"/>
        <w:tblpPr w:leftFromText="180" w:rightFromText="180" w:vertAnchor="text" w:horzAnchor="margin" w:tblpX="108" w:tblpY="152"/>
        <w:tblW w:w="8364" w:type="dxa"/>
        <w:tblLook w:val="00A0" w:firstRow="1" w:lastRow="0" w:firstColumn="1" w:lastColumn="0" w:noHBand="0" w:noVBand="0"/>
      </w:tblPr>
      <w:tblGrid>
        <w:gridCol w:w="5248"/>
        <w:gridCol w:w="3116"/>
      </w:tblGrid>
      <w:tr w:rsidR="00755C4D" w:rsidRPr="005445AC" w:rsidTr="00CC7E74">
        <w:tc>
          <w:tcPr>
            <w:tcW w:w="5248" w:type="dxa"/>
            <w:shd w:val="clear" w:color="auto" w:fill="BFBFBF" w:themeFill="background1" w:themeFillShade="BF"/>
            <w:hideMark/>
          </w:tcPr>
          <w:p w:rsidR="00755C4D" w:rsidRPr="00755C4D" w:rsidRDefault="00755C4D" w:rsidP="00CC7E74">
            <w:pPr>
              <w:jc w:val="center"/>
              <w:rPr>
                <w:rFonts w:ascii="Garamond" w:eastAsiaTheme="minorEastAsia" w:hAnsi="Garamond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55C4D"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</w:rPr>
              <w:t>Vrsta troška</w:t>
            </w:r>
          </w:p>
        </w:tc>
        <w:tc>
          <w:tcPr>
            <w:tcW w:w="3116" w:type="dxa"/>
            <w:shd w:val="clear" w:color="auto" w:fill="BFBFBF" w:themeFill="background1" w:themeFillShade="BF"/>
            <w:hideMark/>
          </w:tcPr>
          <w:p w:rsidR="00755C4D" w:rsidRPr="00755C4D" w:rsidRDefault="00755C4D" w:rsidP="00CC7E74">
            <w:pPr>
              <w:jc w:val="center"/>
              <w:rPr>
                <w:rFonts w:ascii="Garamond" w:eastAsiaTheme="minorEastAsia" w:hAnsi="Garamond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55C4D"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</w:rPr>
              <w:t>Iznos</w:t>
            </w:r>
          </w:p>
        </w:tc>
      </w:tr>
      <w:tr w:rsidR="00755C4D" w:rsidRPr="005445AC" w:rsidTr="00CC7E74">
        <w:tc>
          <w:tcPr>
            <w:tcW w:w="5248" w:type="dxa"/>
            <w:hideMark/>
          </w:tcPr>
          <w:p w:rsidR="00755C4D" w:rsidRPr="005445AC" w:rsidRDefault="00755C4D" w:rsidP="00CC7E74">
            <w:pPr>
              <w:pStyle w:val="Odlomakpopisa"/>
              <w:numPr>
                <w:ilvl w:val="1"/>
                <w:numId w:val="3"/>
              </w:numPr>
              <w:rPr>
                <w:rFonts w:ascii="Garamond" w:eastAsiaTheme="minorEastAsia" w:hAnsi="Garamond" w:cs="Arial"/>
                <w:b/>
                <w:bCs/>
                <w:i/>
                <w:iCs/>
              </w:rPr>
            </w:pPr>
            <w:proofErr w:type="spellStart"/>
            <w:r w:rsidRPr="005445AC">
              <w:rPr>
                <w:rFonts w:ascii="Garamond" w:hAnsi="Garamond" w:cs="Arial"/>
                <w:b/>
                <w:bCs/>
                <w:i/>
                <w:iCs/>
              </w:rPr>
              <w:t>Prezentacija</w:t>
            </w:r>
            <w:proofErr w:type="spellEnd"/>
            <w:r w:rsidRPr="005445AC">
              <w:rPr>
                <w:rFonts w:ascii="Garamond" w:hAnsi="Garamond" w:cs="Arial"/>
                <w:b/>
                <w:bCs/>
                <w:i/>
                <w:iCs/>
              </w:rPr>
              <w:t xml:space="preserve">  (SLO)</w:t>
            </w:r>
          </w:p>
        </w:tc>
        <w:tc>
          <w:tcPr>
            <w:tcW w:w="3116" w:type="dxa"/>
            <w:hideMark/>
          </w:tcPr>
          <w:p w:rsidR="00755C4D" w:rsidRPr="005445AC" w:rsidRDefault="00755C4D" w:rsidP="00CC7E74">
            <w:pPr>
              <w:jc w:val="right"/>
              <w:rPr>
                <w:rFonts w:ascii="Garamond" w:eastAsiaTheme="minorEastAsia" w:hAnsi="Garamond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</w:rPr>
              <w:t>65.000,00</w:t>
            </w:r>
          </w:p>
        </w:tc>
      </w:tr>
      <w:tr w:rsidR="00755C4D" w:rsidRPr="005445AC" w:rsidTr="00CC7E74">
        <w:tc>
          <w:tcPr>
            <w:tcW w:w="5248" w:type="dxa"/>
            <w:hideMark/>
          </w:tcPr>
          <w:p w:rsidR="00755C4D" w:rsidRPr="005445AC" w:rsidRDefault="00755C4D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 xml:space="preserve">Najam dvorane/zakup prostora, hotel </w:t>
            </w:r>
            <w:proofErr w:type="spellStart"/>
            <w:r w:rsidRPr="005445AC">
              <w:rPr>
                <w:rFonts w:ascii="Garamond" w:hAnsi="Garamond" w:cs="Arial"/>
                <w:sz w:val="24"/>
                <w:szCs w:val="24"/>
              </w:rPr>
              <w:t>Sharaton</w:t>
            </w:r>
            <w:proofErr w:type="spellEnd"/>
          </w:p>
        </w:tc>
        <w:tc>
          <w:tcPr>
            <w:tcW w:w="3116" w:type="dxa"/>
            <w:hideMark/>
          </w:tcPr>
          <w:p w:rsidR="00755C4D" w:rsidRPr="005445AC" w:rsidRDefault="00755C4D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10.000,00</w:t>
            </w:r>
          </w:p>
        </w:tc>
      </w:tr>
      <w:tr w:rsidR="00755C4D" w:rsidRPr="005445AC" w:rsidTr="00CC7E74">
        <w:tc>
          <w:tcPr>
            <w:tcW w:w="5248" w:type="dxa"/>
            <w:hideMark/>
          </w:tcPr>
          <w:p w:rsidR="00755C4D" w:rsidRPr="005445AC" w:rsidRDefault="00755C4D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 xml:space="preserve">Eno i </w:t>
            </w:r>
            <w:proofErr w:type="spellStart"/>
            <w:r w:rsidRPr="005445AC">
              <w:rPr>
                <w:rFonts w:ascii="Garamond" w:hAnsi="Garamond" w:cs="Arial"/>
                <w:sz w:val="24"/>
                <w:szCs w:val="24"/>
              </w:rPr>
              <w:t>gastro</w:t>
            </w:r>
            <w:proofErr w:type="spellEnd"/>
            <w:r w:rsidRPr="005445AC">
              <w:rPr>
                <w:rFonts w:ascii="Garamond" w:hAnsi="Garamond" w:cs="Arial"/>
                <w:sz w:val="24"/>
                <w:szCs w:val="24"/>
              </w:rPr>
              <w:t xml:space="preserve"> ponuda</w:t>
            </w:r>
          </w:p>
        </w:tc>
        <w:tc>
          <w:tcPr>
            <w:tcW w:w="3116" w:type="dxa"/>
            <w:hideMark/>
          </w:tcPr>
          <w:p w:rsidR="00755C4D" w:rsidRPr="005445AC" w:rsidRDefault="00755C4D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25.000,00</w:t>
            </w:r>
          </w:p>
        </w:tc>
      </w:tr>
      <w:tr w:rsidR="00755C4D" w:rsidRPr="005445AC" w:rsidTr="00CC7E74">
        <w:tc>
          <w:tcPr>
            <w:tcW w:w="5248" w:type="dxa"/>
            <w:hideMark/>
          </w:tcPr>
          <w:p w:rsidR="00755C4D" w:rsidRPr="005445AC" w:rsidRDefault="00755C4D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Najam tehnike</w:t>
            </w:r>
          </w:p>
        </w:tc>
        <w:tc>
          <w:tcPr>
            <w:tcW w:w="3116" w:type="dxa"/>
            <w:hideMark/>
          </w:tcPr>
          <w:p w:rsidR="00755C4D" w:rsidRPr="005445AC" w:rsidRDefault="00755C4D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2.000,00</w:t>
            </w:r>
          </w:p>
        </w:tc>
      </w:tr>
      <w:tr w:rsidR="00755C4D" w:rsidRPr="005445AC" w:rsidTr="00CC7E74">
        <w:tc>
          <w:tcPr>
            <w:tcW w:w="5248" w:type="dxa"/>
            <w:hideMark/>
          </w:tcPr>
          <w:p w:rsidR="00755C4D" w:rsidRPr="005445AC" w:rsidRDefault="00755C4D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 xml:space="preserve">Izvođači – honorar, prijevoz, smještaj (kuhar, glazbenici, </w:t>
            </w:r>
            <w:proofErr w:type="spellStart"/>
            <w:r w:rsidRPr="005445AC">
              <w:rPr>
                <w:rFonts w:ascii="Garamond" w:hAnsi="Garamond" w:cs="Arial"/>
                <w:sz w:val="24"/>
                <w:szCs w:val="24"/>
              </w:rPr>
              <w:t>renđeri</w:t>
            </w:r>
            <w:proofErr w:type="spellEnd"/>
            <w:r w:rsidRPr="005445AC">
              <w:rPr>
                <w:rFonts w:ascii="Garamond" w:hAnsi="Garamond" w:cs="Arial"/>
                <w:sz w:val="24"/>
                <w:szCs w:val="24"/>
              </w:rPr>
              <w:t>)</w:t>
            </w:r>
          </w:p>
        </w:tc>
        <w:tc>
          <w:tcPr>
            <w:tcW w:w="3116" w:type="dxa"/>
            <w:hideMark/>
          </w:tcPr>
          <w:p w:rsidR="00755C4D" w:rsidRPr="005445AC" w:rsidRDefault="00755C4D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25.000,00</w:t>
            </w:r>
          </w:p>
        </w:tc>
      </w:tr>
      <w:tr w:rsidR="00755C4D" w:rsidRPr="005445AC" w:rsidTr="00CC7E74">
        <w:tc>
          <w:tcPr>
            <w:tcW w:w="5248" w:type="dxa"/>
            <w:hideMark/>
          </w:tcPr>
          <w:p w:rsidR="00755C4D" w:rsidRPr="005445AC" w:rsidRDefault="00755C4D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Moderator</w:t>
            </w:r>
          </w:p>
        </w:tc>
        <w:tc>
          <w:tcPr>
            <w:tcW w:w="3116" w:type="dxa"/>
            <w:hideMark/>
          </w:tcPr>
          <w:p w:rsidR="00755C4D" w:rsidRPr="005445AC" w:rsidRDefault="00755C4D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2.000,00</w:t>
            </w:r>
          </w:p>
        </w:tc>
      </w:tr>
      <w:tr w:rsidR="00755C4D" w:rsidRPr="005445AC" w:rsidTr="00CC7E74">
        <w:tc>
          <w:tcPr>
            <w:tcW w:w="5248" w:type="dxa"/>
            <w:hideMark/>
          </w:tcPr>
          <w:p w:rsidR="00755C4D" w:rsidRPr="005445AC" w:rsidRDefault="00755C4D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Ostali neplanirani troškovi</w:t>
            </w:r>
          </w:p>
        </w:tc>
        <w:tc>
          <w:tcPr>
            <w:tcW w:w="3116" w:type="dxa"/>
            <w:hideMark/>
          </w:tcPr>
          <w:p w:rsidR="00755C4D" w:rsidRPr="005445AC" w:rsidRDefault="00755C4D" w:rsidP="00CC7E74">
            <w:pPr>
              <w:tabs>
                <w:tab w:val="center" w:pos="837"/>
                <w:tab w:val="right" w:pos="1674"/>
              </w:tabs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1.000,00</w:t>
            </w:r>
          </w:p>
        </w:tc>
      </w:tr>
      <w:tr w:rsidR="00755C4D" w:rsidRPr="005445AC" w:rsidTr="00CC7E74">
        <w:tc>
          <w:tcPr>
            <w:tcW w:w="5248" w:type="dxa"/>
            <w:hideMark/>
          </w:tcPr>
          <w:p w:rsidR="00755C4D" w:rsidRPr="005445AC" w:rsidRDefault="00755C4D" w:rsidP="00CC7E74">
            <w:pPr>
              <w:jc w:val="both"/>
              <w:rPr>
                <w:rFonts w:ascii="Garamond" w:eastAsiaTheme="minorEastAsia" w:hAnsi="Garamond" w:cs="Arial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b/>
                <w:i/>
                <w:sz w:val="24"/>
                <w:szCs w:val="24"/>
              </w:rPr>
              <w:t>1.2.     Troškovi organizatora (SLO)</w:t>
            </w:r>
          </w:p>
        </w:tc>
        <w:tc>
          <w:tcPr>
            <w:tcW w:w="3116" w:type="dxa"/>
            <w:hideMark/>
          </w:tcPr>
          <w:p w:rsidR="00755C4D" w:rsidRPr="005445AC" w:rsidRDefault="00755C4D" w:rsidP="00CC7E74">
            <w:pPr>
              <w:jc w:val="right"/>
              <w:rPr>
                <w:rFonts w:ascii="Garamond" w:eastAsiaTheme="minorEastAsia" w:hAnsi="Garamond" w:cs="Arial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b/>
                <w:i/>
                <w:sz w:val="24"/>
                <w:szCs w:val="24"/>
              </w:rPr>
              <w:t>7.500,00</w:t>
            </w:r>
          </w:p>
        </w:tc>
      </w:tr>
      <w:tr w:rsidR="00755C4D" w:rsidRPr="005445AC" w:rsidTr="00CC7E74">
        <w:tc>
          <w:tcPr>
            <w:tcW w:w="5248" w:type="dxa"/>
            <w:hideMark/>
          </w:tcPr>
          <w:p w:rsidR="00755C4D" w:rsidRPr="005445AC" w:rsidRDefault="00755C4D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Dnevnice (3 dnevnice x 2 osobe)</w:t>
            </w:r>
          </w:p>
        </w:tc>
        <w:tc>
          <w:tcPr>
            <w:tcW w:w="3116" w:type="dxa"/>
            <w:hideMark/>
          </w:tcPr>
          <w:p w:rsidR="00755C4D" w:rsidRPr="005445AC" w:rsidRDefault="00755C4D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2.500,00</w:t>
            </w:r>
          </w:p>
        </w:tc>
      </w:tr>
      <w:tr w:rsidR="00755C4D" w:rsidRPr="005445AC" w:rsidTr="00CC7E74">
        <w:tc>
          <w:tcPr>
            <w:tcW w:w="5248" w:type="dxa"/>
            <w:hideMark/>
          </w:tcPr>
          <w:p w:rsidR="00755C4D" w:rsidRPr="005445AC" w:rsidRDefault="00755C4D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Smještaj (2 noćenja x  2 osobe)</w:t>
            </w:r>
          </w:p>
        </w:tc>
        <w:tc>
          <w:tcPr>
            <w:tcW w:w="3116" w:type="dxa"/>
            <w:hideMark/>
          </w:tcPr>
          <w:p w:rsidR="00755C4D" w:rsidRPr="005445AC" w:rsidRDefault="00755C4D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 w:cs="Arial"/>
                <w:sz w:val="24"/>
                <w:szCs w:val="24"/>
              </w:rPr>
              <w:t>3.000,00</w:t>
            </w:r>
          </w:p>
        </w:tc>
      </w:tr>
      <w:tr w:rsidR="00755C4D" w:rsidRPr="005445AC" w:rsidTr="00CC7E74">
        <w:tc>
          <w:tcPr>
            <w:tcW w:w="5248" w:type="dxa"/>
            <w:hideMark/>
          </w:tcPr>
          <w:p w:rsidR="00755C4D" w:rsidRPr="005445AC" w:rsidRDefault="00755C4D" w:rsidP="00CC7E74">
            <w:pPr>
              <w:jc w:val="both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Prijevoz  organizatora prezentacije</w:t>
            </w:r>
          </w:p>
        </w:tc>
        <w:tc>
          <w:tcPr>
            <w:tcW w:w="3116" w:type="dxa"/>
            <w:hideMark/>
          </w:tcPr>
          <w:p w:rsidR="00755C4D" w:rsidRPr="005445AC" w:rsidRDefault="00755C4D" w:rsidP="00CC7E74">
            <w:pPr>
              <w:jc w:val="right"/>
              <w:rPr>
                <w:rFonts w:ascii="Garamond" w:eastAsiaTheme="minorEastAsia" w:hAnsi="Garamond" w:cs="Arial"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2.000,00</w:t>
            </w:r>
          </w:p>
        </w:tc>
      </w:tr>
      <w:tr w:rsidR="00755C4D" w:rsidRPr="005445AC" w:rsidTr="00CC7E74">
        <w:tc>
          <w:tcPr>
            <w:tcW w:w="5248" w:type="dxa"/>
            <w:hideMark/>
          </w:tcPr>
          <w:p w:rsidR="00755C4D" w:rsidRPr="005445AC" w:rsidRDefault="00755C4D" w:rsidP="00CC7E74">
            <w:pPr>
              <w:jc w:val="both"/>
              <w:rPr>
                <w:rFonts w:ascii="Garamond" w:eastAsiaTheme="minorEastAsia" w:hAnsi="Garamond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UKUPNO  (SLO)</w:t>
            </w:r>
          </w:p>
        </w:tc>
        <w:tc>
          <w:tcPr>
            <w:tcW w:w="3116" w:type="dxa"/>
            <w:hideMark/>
          </w:tcPr>
          <w:p w:rsidR="00755C4D" w:rsidRPr="005445AC" w:rsidRDefault="00755C4D" w:rsidP="00CC7E74">
            <w:pPr>
              <w:jc w:val="right"/>
              <w:rPr>
                <w:rFonts w:ascii="Garamond" w:eastAsiaTheme="minorEastAsia" w:hAnsi="Garamond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72.500,00</w:t>
            </w:r>
          </w:p>
        </w:tc>
      </w:tr>
      <w:tr w:rsidR="00755C4D" w:rsidRPr="005445AC" w:rsidTr="00CC7E74">
        <w:tc>
          <w:tcPr>
            <w:tcW w:w="5248" w:type="dxa"/>
            <w:hideMark/>
          </w:tcPr>
          <w:p w:rsidR="00755C4D" w:rsidRPr="005445AC" w:rsidRDefault="00755C4D" w:rsidP="00CC7E74">
            <w:pPr>
              <w:jc w:val="both"/>
              <w:rPr>
                <w:rFonts w:ascii="Garamond" w:eastAsiaTheme="minorEastAsia" w:hAnsi="Garamond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 xml:space="preserve">HTZ 75% </w:t>
            </w:r>
          </w:p>
        </w:tc>
        <w:tc>
          <w:tcPr>
            <w:tcW w:w="3116" w:type="dxa"/>
            <w:hideMark/>
          </w:tcPr>
          <w:p w:rsidR="00755C4D" w:rsidRPr="005445AC" w:rsidRDefault="00755C4D" w:rsidP="00CC7E74">
            <w:pPr>
              <w:jc w:val="right"/>
              <w:rPr>
                <w:rFonts w:ascii="Garamond" w:eastAsiaTheme="minorEastAsia" w:hAnsi="Garamond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54.375,00</w:t>
            </w:r>
          </w:p>
        </w:tc>
      </w:tr>
      <w:tr w:rsidR="00755C4D" w:rsidRPr="005445AC" w:rsidTr="00CC7E74">
        <w:tc>
          <w:tcPr>
            <w:tcW w:w="5248" w:type="dxa"/>
            <w:shd w:val="clear" w:color="auto" w:fill="BFBFBF" w:themeFill="background1" w:themeFillShade="BF"/>
            <w:hideMark/>
          </w:tcPr>
          <w:p w:rsidR="00755C4D" w:rsidRPr="005445AC" w:rsidRDefault="004054FF" w:rsidP="00CC7E74">
            <w:pPr>
              <w:jc w:val="both"/>
              <w:rPr>
                <w:rFonts w:ascii="Garamond" w:eastAsiaTheme="minorEastAsia" w:hAnsi="Garamond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 xml:space="preserve">TZ </w:t>
            </w:r>
            <w:proofErr w:type="spellStart"/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klastera</w:t>
            </w:r>
            <w:proofErr w:type="spellEnd"/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 xml:space="preserve"> Slavonija 25%</w:t>
            </w:r>
          </w:p>
        </w:tc>
        <w:tc>
          <w:tcPr>
            <w:tcW w:w="3116" w:type="dxa"/>
            <w:shd w:val="clear" w:color="auto" w:fill="BFBFBF" w:themeFill="background1" w:themeFillShade="BF"/>
            <w:hideMark/>
          </w:tcPr>
          <w:p w:rsidR="00755C4D" w:rsidRPr="005445AC" w:rsidRDefault="00755C4D" w:rsidP="00CC7E74">
            <w:pPr>
              <w:jc w:val="right"/>
              <w:rPr>
                <w:rFonts w:ascii="Garamond" w:eastAsiaTheme="minorEastAsia" w:hAnsi="Garamond"/>
                <w:b/>
                <w:i/>
                <w:sz w:val="24"/>
                <w:szCs w:val="24"/>
                <w:lang w:val="en-US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18.125,00</w:t>
            </w:r>
          </w:p>
        </w:tc>
      </w:tr>
    </w:tbl>
    <w:p w:rsidR="00412A80" w:rsidRPr="005445AC" w:rsidRDefault="00412A80" w:rsidP="00412A80">
      <w:pPr>
        <w:rPr>
          <w:rFonts w:ascii="Garamond" w:eastAsiaTheme="minorEastAsia" w:hAnsi="Garamond" w:cstheme="minorBidi"/>
          <w:sz w:val="24"/>
          <w:szCs w:val="24"/>
          <w:lang w:val="en-US" w:eastAsia="en-US"/>
        </w:rPr>
      </w:pPr>
    </w:p>
    <w:p w:rsidR="00412A80" w:rsidRPr="005445AC" w:rsidRDefault="00412A80" w:rsidP="00412A80">
      <w:pPr>
        <w:rPr>
          <w:rFonts w:ascii="Garamond" w:hAnsi="Garamond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/>
          <w:sz w:val="24"/>
          <w:szCs w:val="24"/>
        </w:rPr>
      </w:pPr>
    </w:p>
    <w:p w:rsidR="00412A80" w:rsidRPr="005445AC" w:rsidRDefault="00412A80" w:rsidP="00412A80">
      <w:pPr>
        <w:rPr>
          <w:rFonts w:ascii="Garamond" w:hAnsi="Garamond"/>
          <w:sz w:val="24"/>
          <w:szCs w:val="24"/>
        </w:rPr>
      </w:pPr>
    </w:p>
    <w:p w:rsidR="00412A80" w:rsidRPr="005445AC" w:rsidRDefault="00412A80" w:rsidP="00412A80">
      <w:pPr>
        <w:jc w:val="both"/>
        <w:rPr>
          <w:rFonts w:ascii="Garamond" w:hAnsi="Garamond"/>
          <w:b/>
          <w:bCs/>
          <w:iCs/>
          <w:sz w:val="24"/>
          <w:szCs w:val="24"/>
        </w:rPr>
      </w:pPr>
      <w:r w:rsidRPr="005445AC">
        <w:rPr>
          <w:rFonts w:ascii="Garamond" w:hAnsi="Garamond"/>
          <w:b/>
          <w:bCs/>
          <w:iCs/>
          <w:sz w:val="24"/>
          <w:szCs w:val="24"/>
        </w:rPr>
        <w:t>Ukupni troškovi posebnih prezentacija: 207.600,00</w:t>
      </w:r>
      <w:r w:rsidR="00B90E62">
        <w:rPr>
          <w:rFonts w:ascii="Garamond" w:hAnsi="Garamond"/>
          <w:b/>
          <w:bCs/>
          <w:iCs/>
          <w:sz w:val="24"/>
          <w:szCs w:val="24"/>
        </w:rPr>
        <w:t xml:space="preserve"> kn</w:t>
      </w:r>
    </w:p>
    <w:p w:rsidR="00412A80" w:rsidRPr="005445AC" w:rsidRDefault="00412A80" w:rsidP="00412A80">
      <w:pPr>
        <w:jc w:val="both"/>
        <w:rPr>
          <w:rFonts w:ascii="Garamond" w:hAnsi="Garamond"/>
          <w:b/>
          <w:bCs/>
          <w:iCs/>
          <w:sz w:val="24"/>
          <w:szCs w:val="24"/>
        </w:rPr>
      </w:pPr>
      <w:r w:rsidRPr="005445AC">
        <w:rPr>
          <w:rFonts w:ascii="Garamond" w:hAnsi="Garamond"/>
          <w:b/>
          <w:bCs/>
          <w:iCs/>
          <w:sz w:val="24"/>
          <w:szCs w:val="24"/>
        </w:rPr>
        <w:t>Ukupno HTZ: 155.700,00</w:t>
      </w:r>
      <w:r w:rsidR="00B90E62">
        <w:rPr>
          <w:rFonts w:ascii="Garamond" w:hAnsi="Garamond"/>
          <w:b/>
          <w:bCs/>
          <w:iCs/>
          <w:sz w:val="24"/>
          <w:szCs w:val="24"/>
        </w:rPr>
        <w:t xml:space="preserve"> kn</w:t>
      </w:r>
    </w:p>
    <w:p w:rsidR="00412A80" w:rsidRPr="005445AC" w:rsidRDefault="00412A80" w:rsidP="00412A80">
      <w:pPr>
        <w:jc w:val="both"/>
        <w:rPr>
          <w:rFonts w:ascii="Garamond" w:hAnsi="Garamond"/>
          <w:b/>
          <w:bCs/>
          <w:iCs/>
          <w:sz w:val="24"/>
          <w:szCs w:val="24"/>
        </w:rPr>
      </w:pPr>
      <w:r w:rsidRPr="005445AC">
        <w:rPr>
          <w:rFonts w:ascii="Garamond" w:hAnsi="Garamond"/>
          <w:b/>
          <w:bCs/>
          <w:iCs/>
          <w:sz w:val="24"/>
          <w:szCs w:val="24"/>
        </w:rPr>
        <w:t>Ukupno TZŽ: 51.900,00</w:t>
      </w:r>
      <w:r w:rsidR="00B90E62">
        <w:rPr>
          <w:rFonts w:ascii="Garamond" w:hAnsi="Garamond"/>
          <w:b/>
          <w:bCs/>
          <w:iCs/>
          <w:sz w:val="24"/>
          <w:szCs w:val="24"/>
        </w:rPr>
        <w:t xml:space="preserve"> kn</w:t>
      </w:r>
    </w:p>
    <w:p w:rsidR="00412A80" w:rsidRPr="005445AC" w:rsidRDefault="00412A80" w:rsidP="00412A80">
      <w:pPr>
        <w:tabs>
          <w:tab w:val="left" w:pos="6975"/>
        </w:tabs>
        <w:rPr>
          <w:rFonts w:ascii="Garamond" w:hAnsi="Garamond"/>
          <w:sz w:val="24"/>
          <w:szCs w:val="24"/>
        </w:rPr>
      </w:pPr>
    </w:p>
    <w:p w:rsidR="00412A80" w:rsidRDefault="00412A80" w:rsidP="00412A80">
      <w:pPr>
        <w:rPr>
          <w:rFonts w:ascii="Garamond" w:hAnsi="Garamond"/>
          <w:sz w:val="24"/>
          <w:szCs w:val="24"/>
        </w:rPr>
      </w:pPr>
    </w:p>
    <w:p w:rsidR="00BF11E1" w:rsidRPr="005445AC" w:rsidRDefault="00BF11E1" w:rsidP="00412A80">
      <w:pPr>
        <w:rPr>
          <w:rFonts w:ascii="Garamond" w:hAnsi="Garamond"/>
          <w:sz w:val="24"/>
          <w:szCs w:val="24"/>
        </w:rPr>
      </w:pPr>
    </w:p>
    <w:p w:rsidR="00D67853" w:rsidRPr="005445AC" w:rsidRDefault="00616C5A" w:rsidP="00C90920">
      <w:pPr>
        <w:pStyle w:val="Naslov2"/>
        <w:rPr>
          <w:rFonts w:ascii="Garamond" w:hAnsi="Garamond"/>
          <w:szCs w:val="24"/>
        </w:rPr>
      </w:pPr>
      <w:bookmarkStart w:id="55" w:name="_Toc529521373"/>
      <w:r w:rsidRPr="005445AC">
        <w:rPr>
          <w:rFonts w:ascii="Garamond" w:hAnsi="Garamond"/>
          <w:szCs w:val="24"/>
        </w:rPr>
        <w:lastRenderedPageBreak/>
        <w:t>4.</w:t>
      </w:r>
      <w:r w:rsidR="000B55FD" w:rsidRPr="005445AC">
        <w:rPr>
          <w:rFonts w:ascii="Garamond" w:hAnsi="Garamond"/>
          <w:szCs w:val="24"/>
        </w:rPr>
        <w:t>2</w:t>
      </w:r>
      <w:r w:rsidRPr="005445AC">
        <w:rPr>
          <w:rFonts w:ascii="Garamond" w:hAnsi="Garamond"/>
          <w:szCs w:val="24"/>
        </w:rPr>
        <w:t xml:space="preserve">. </w:t>
      </w:r>
      <w:r w:rsidR="00D67853" w:rsidRPr="005445AC">
        <w:rPr>
          <w:rFonts w:ascii="Garamond" w:hAnsi="Garamond"/>
          <w:szCs w:val="24"/>
        </w:rPr>
        <w:t xml:space="preserve">Sajmovi </w:t>
      </w:r>
      <w:r w:rsidR="00075A8F" w:rsidRPr="005445AC">
        <w:rPr>
          <w:rFonts w:ascii="Garamond" w:hAnsi="Garamond"/>
          <w:szCs w:val="24"/>
        </w:rPr>
        <w:t xml:space="preserve">i posebne prezentacije </w:t>
      </w:r>
      <w:r w:rsidR="00D67853" w:rsidRPr="005445AC">
        <w:rPr>
          <w:rFonts w:ascii="Garamond" w:hAnsi="Garamond"/>
          <w:szCs w:val="24"/>
        </w:rPr>
        <w:t xml:space="preserve">u </w:t>
      </w:r>
      <w:r w:rsidR="00075A8F" w:rsidRPr="005445AC">
        <w:rPr>
          <w:rFonts w:ascii="Garamond" w:hAnsi="Garamond"/>
          <w:szCs w:val="24"/>
        </w:rPr>
        <w:t>Hrvatskoj</w:t>
      </w:r>
      <w:bookmarkEnd w:id="55"/>
      <w:r w:rsidR="00075A8F" w:rsidRPr="005445AC">
        <w:rPr>
          <w:rFonts w:ascii="Garamond" w:hAnsi="Garamond"/>
          <w:szCs w:val="24"/>
        </w:rPr>
        <w:t xml:space="preserve"> </w:t>
      </w:r>
    </w:p>
    <w:p w:rsidR="000D23F1" w:rsidRPr="005445AC" w:rsidRDefault="000D23F1" w:rsidP="000D23F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C33696" w:rsidRPr="005445AC" w:rsidRDefault="00C33696" w:rsidP="00C33696">
      <w:pPr>
        <w:pStyle w:val="Bezproreda"/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b/>
          <w:sz w:val="24"/>
          <w:szCs w:val="24"/>
        </w:rPr>
        <w:t>Turistička zajednica Brodsko-</w:t>
      </w:r>
      <w:r w:rsidR="00654826">
        <w:rPr>
          <w:rFonts w:ascii="Garamond" w:hAnsi="Garamond"/>
          <w:b/>
          <w:sz w:val="24"/>
          <w:szCs w:val="24"/>
        </w:rPr>
        <w:t xml:space="preserve"> </w:t>
      </w:r>
      <w:r w:rsidRPr="005445AC">
        <w:rPr>
          <w:rFonts w:ascii="Garamond" w:hAnsi="Garamond"/>
          <w:b/>
          <w:sz w:val="24"/>
          <w:szCs w:val="24"/>
        </w:rPr>
        <w:t>posavske županije u suradnji s Brodsko-</w:t>
      </w:r>
      <w:r w:rsidR="00654826">
        <w:rPr>
          <w:rFonts w:ascii="Garamond" w:hAnsi="Garamond"/>
          <w:b/>
          <w:sz w:val="24"/>
          <w:szCs w:val="24"/>
        </w:rPr>
        <w:t xml:space="preserve"> </w:t>
      </w:r>
      <w:r w:rsidRPr="005445AC">
        <w:rPr>
          <w:rFonts w:ascii="Garamond" w:hAnsi="Garamond"/>
          <w:b/>
          <w:sz w:val="24"/>
          <w:szCs w:val="24"/>
        </w:rPr>
        <w:t xml:space="preserve">posavskom županijom i lokalnim turističkim zajednicama </w:t>
      </w:r>
      <w:r w:rsidR="00110F24" w:rsidRPr="005445AC">
        <w:rPr>
          <w:rFonts w:ascii="Garamond" w:hAnsi="Garamond"/>
          <w:b/>
          <w:sz w:val="24"/>
          <w:szCs w:val="24"/>
        </w:rPr>
        <w:t xml:space="preserve">planira se </w:t>
      </w:r>
      <w:r w:rsidRPr="005445AC">
        <w:rPr>
          <w:rFonts w:ascii="Garamond" w:hAnsi="Garamond"/>
          <w:b/>
          <w:sz w:val="24"/>
          <w:szCs w:val="24"/>
        </w:rPr>
        <w:t>predstavit</w:t>
      </w:r>
      <w:r w:rsidR="00202695">
        <w:rPr>
          <w:rFonts w:ascii="Garamond" w:hAnsi="Garamond"/>
          <w:b/>
          <w:sz w:val="24"/>
          <w:szCs w:val="24"/>
        </w:rPr>
        <w:t>i</w:t>
      </w:r>
      <w:r w:rsidRPr="005445AC">
        <w:rPr>
          <w:rFonts w:ascii="Garamond" w:hAnsi="Garamond"/>
          <w:b/>
          <w:sz w:val="24"/>
          <w:szCs w:val="24"/>
        </w:rPr>
        <w:t xml:space="preserve"> na sajmovima u Republici Hrvatskoj</w:t>
      </w:r>
      <w:r w:rsidR="00110F24" w:rsidRPr="005445AC">
        <w:rPr>
          <w:rFonts w:ascii="Garamond" w:hAnsi="Garamond"/>
          <w:b/>
          <w:sz w:val="24"/>
          <w:szCs w:val="24"/>
        </w:rPr>
        <w:t>. Sukladno uputama Glavnog ureda HTZ-a</w:t>
      </w:r>
      <w:r w:rsidR="00202695">
        <w:rPr>
          <w:rFonts w:ascii="Garamond" w:hAnsi="Garamond"/>
          <w:b/>
          <w:sz w:val="24"/>
          <w:szCs w:val="24"/>
        </w:rPr>
        <w:t>,</w:t>
      </w:r>
      <w:r w:rsidR="00110F24" w:rsidRPr="005445AC">
        <w:rPr>
          <w:rFonts w:ascii="Garamond" w:hAnsi="Garamond"/>
          <w:sz w:val="24"/>
          <w:szCs w:val="24"/>
        </w:rPr>
        <w:t xml:space="preserve"> Turistički ured je kandidirao nastup na ovim sajmovima kao i posebne prezentacije gdje bi predstavili i najavili najatraktivnije manifestacij</w:t>
      </w:r>
      <w:r w:rsidR="00202695">
        <w:rPr>
          <w:rFonts w:ascii="Garamond" w:hAnsi="Garamond"/>
          <w:sz w:val="24"/>
          <w:szCs w:val="24"/>
        </w:rPr>
        <w:t>e tijekom godine</w:t>
      </w:r>
      <w:r w:rsidR="00203557">
        <w:rPr>
          <w:rFonts w:ascii="Garamond" w:hAnsi="Garamond"/>
          <w:sz w:val="24"/>
          <w:szCs w:val="24"/>
        </w:rPr>
        <w:t>,</w:t>
      </w:r>
      <w:r w:rsidR="00202695">
        <w:rPr>
          <w:rFonts w:ascii="Garamond" w:hAnsi="Garamond"/>
          <w:sz w:val="24"/>
          <w:szCs w:val="24"/>
        </w:rPr>
        <w:t xml:space="preserve"> </w:t>
      </w:r>
      <w:r w:rsidR="00110F24" w:rsidRPr="005445AC">
        <w:rPr>
          <w:rFonts w:ascii="Garamond" w:hAnsi="Garamond"/>
          <w:sz w:val="24"/>
          <w:szCs w:val="24"/>
        </w:rPr>
        <w:t>odnosno tijekom ožujka i svibnja.  Ukoliko dobijemo potporu od Glavnog ureda HTZ-a</w:t>
      </w:r>
      <w:r w:rsidR="00203557">
        <w:rPr>
          <w:rFonts w:ascii="Garamond" w:hAnsi="Garamond"/>
          <w:sz w:val="24"/>
          <w:szCs w:val="24"/>
        </w:rPr>
        <w:t>,</w:t>
      </w:r>
      <w:r w:rsidR="00110F24" w:rsidRPr="005445AC">
        <w:rPr>
          <w:rFonts w:ascii="Garamond" w:hAnsi="Garamond"/>
          <w:sz w:val="24"/>
          <w:szCs w:val="24"/>
        </w:rPr>
        <w:t xml:space="preserve"> namjera nam je u suradnji sa ostalim TZ u županiji adekvatno predstaviti kulturne </w:t>
      </w:r>
      <w:r w:rsidR="00202695">
        <w:rPr>
          <w:rFonts w:ascii="Garamond" w:hAnsi="Garamond"/>
          <w:sz w:val="24"/>
          <w:szCs w:val="24"/>
        </w:rPr>
        <w:t>i tradicijske manifestacije</w:t>
      </w:r>
      <w:r w:rsidR="00203557">
        <w:rPr>
          <w:rFonts w:ascii="Garamond" w:hAnsi="Garamond"/>
          <w:sz w:val="24"/>
          <w:szCs w:val="24"/>
        </w:rPr>
        <w:t>,</w:t>
      </w:r>
      <w:r w:rsidR="00202695">
        <w:rPr>
          <w:rFonts w:ascii="Garamond" w:hAnsi="Garamond"/>
          <w:sz w:val="24"/>
          <w:szCs w:val="24"/>
        </w:rPr>
        <w:t xml:space="preserve"> kak</w:t>
      </w:r>
      <w:r w:rsidR="00110F24" w:rsidRPr="005445AC">
        <w:rPr>
          <w:rFonts w:ascii="Garamond" w:hAnsi="Garamond"/>
          <w:sz w:val="24"/>
          <w:szCs w:val="24"/>
        </w:rPr>
        <w:t>o bi povećali broj dolazaka stranih i domaćih turista u n</w:t>
      </w:r>
      <w:r w:rsidR="00202695">
        <w:rPr>
          <w:rFonts w:ascii="Garamond" w:hAnsi="Garamond"/>
          <w:sz w:val="24"/>
          <w:szCs w:val="24"/>
        </w:rPr>
        <w:t>ašu županiju. (Dani Ivane Brlić-</w:t>
      </w:r>
      <w:r w:rsidR="00110F24" w:rsidRPr="005445AC">
        <w:rPr>
          <w:rFonts w:ascii="Garamond" w:hAnsi="Garamond"/>
          <w:sz w:val="24"/>
          <w:szCs w:val="24"/>
        </w:rPr>
        <w:t xml:space="preserve">Mažuranić, Brodsko kolo, Mega </w:t>
      </w:r>
      <w:proofErr w:type="spellStart"/>
      <w:r w:rsidR="00110F24" w:rsidRPr="005445AC">
        <w:rPr>
          <w:rFonts w:ascii="Garamond" w:hAnsi="Garamond"/>
          <w:sz w:val="24"/>
          <w:szCs w:val="24"/>
        </w:rPr>
        <w:t>Bikers</w:t>
      </w:r>
      <w:proofErr w:type="spellEnd"/>
      <w:r w:rsidR="00110F24" w:rsidRPr="005445AC">
        <w:rPr>
          <w:rFonts w:ascii="Garamond" w:hAnsi="Garamond"/>
          <w:sz w:val="24"/>
          <w:szCs w:val="24"/>
        </w:rPr>
        <w:t xml:space="preserve"> susreti, CMC</w:t>
      </w:r>
      <w:r w:rsidR="00202695">
        <w:rPr>
          <w:rFonts w:ascii="Garamond" w:hAnsi="Garamond"/>
          <w:sz w:val="24"/>
          <w:szCs w:val="24"/>
        </w:rPr>
        <w:t xml:space="preserve"> festival</w:t>
      </w:r>
      <w:r w:rsidR="00110F24" w:rsidRPr="005445AC">
        <w:rPr>
          <w:rFonts w:ascii="Garamond" w:hAnsi="Garamond"/>
          <w:sz w:val="24"/>
          <w:szCs w:val="24"/>
        </w:rPr>
        <w:t>,</w:t>
      </w:r>
      <w:r w:rsidR="00202695">
        <w:rPr>
          <w:rFonts w:ascii="Garamond" w:hAnsi="Garamond"/>
          <w:sz w:val="24"/>
          <w:szCs w:val="24"/>
        </w:rPr>
        <w:t xml:space="preserve"> Novogradiško glazbeno ljeto </w:t>
      </w:r>
      <w:r w:rsidR="00110F24" w:rsidRPr="005445AC">
        <w:rPr>
          <w:rFonts w:ascii="Garamond" w:hAnsi="Garamond"/>
          <w:sz w:val="24"/>
          <w:szCs w:val="24"/>
        </w:rPr>
        <w:t>itd</w:t>
      </w:r>
      <w:r w:rsidR="008177B9" w:rsidRPr="005445AC">
        <w:rPr>
          <w:rFonts w:ascii="Garamond" w:hAnsi="Garamond"/>
          <w:sz w:val="24"/>
          <w:szCs w:val="24"/>
        </w:rPr>
        <w:t>.</w:t>
      </w:r>
      <w:r w:rsidR="00202695">
        <w:rPr>
          <w:rFonts w:ascii="Garamond" w:hAnsi="Garamond"/>
          <w:sz w:val="24"/>
          <w:szCs w:val="24"/>
        </w:rPr>
        <w:t>).</w:t>
      </w:r>
      <w:r w:rsidR="008177B9" w:rsidRPr="005445AC">
        <w:rPr>
          <w:rFonts w:ascii="Garamond" w:hAnsi="Garamond"/>
          <w:sz w:val="24"/>
          <w:szCs w:val="24"/>
        </w:rPr>
        <w:t xml:space="preserve"> Konačni sadržaj prezentacija i predstavljanja ovisi i o i</w:t>
      </w:r>
      <w:r w:rsidR="00202695">
        <w:rPr>
          <w:rFonts w:ascii="Garamond" w:hAnsi="Garamond"/>
          <w:sz w:val="24"/>
          <w:szCs w:val="24"/>
        </w:rPr>
        <w:t xml:space="preserve">nteresu organizatora istih te </w:t>
      </w:r>
      <w:r w:rsidR="008177B9" w:rsidRPr="005445AC">
        <w:rPr>
          <w:rFonts w:ascii="Garamond" w:hAnsi="Garamond"/>
          <w:sz w:val="24"/>
          <w:szCs w:val="24"/>
        </w:rPr>
        <w:t xml:space="preserve">o sredstvima koja će nam biti odobrena. </w:t>
      </w:r>
    </w:p>
    <w:p w:rsidR="00625358" w:rsidRPr="005445AC" w:rsidRDefault="00625358" w:rsidP="00625358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0D23F1" w:rsidRPr="005445AC" w:rsidRDefault="005D41E7" w:rsidP="000D23F1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 w:rsidRPr="005445AC">
        <w:rPr>
          <w:rFonts w:ascii="Garamond" w:hAnsi="Garamond"/>
          <w:b/>
          <w:szCs w:val="24"/>
        </w:rPr>
        <w:t xml:space="preserve">Nositelj: TZ BP županije , TZ iz županijskog ustroja </w:t>
      </w:r>
    </w:p>
    <w:p w:rsidR="005D41E7" w:rsidRPr="005445AC" w:rsidRDefault="005D41E7" w:rsidP="000D23F1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 w:rsidRPr="005445AC">
        <w:rPr>
          <w:rFonts w:ascii="Garamond" w:hAnsi="Garamond"/>
          <w:b/>
          <w:szCs w:val="24"/>
        </w:rPr>
        <w:t>Rok izvršenja; tijekom 201</w:t>
      </w:r>
      <w:r w:rsidR="00E57523" w:rsidRPr="005445AC">
        <w:rPr>
          <w:rFonts w:ascii="Garamond" w:hAnsi="Garamond"/>
          <w:b/>
          <w:szCs w:val="24"/>
        </w:rPr>
        <w:t>9</w:t>
      </w:r>
      <w:r w:rsidRPr="005445AC">
        <w:rPr>
          <w:rFonts w:ascii="Garamond" w:hAnsi="Garamond"/>
          <w:b/>
          <w:szCs w:val="24"/>
        </w:rPr>
        <w:t>.</w:t>
      </w:r>
      <w:r w:rsidR="00A10931">
        <w:rPr>
          <w:rFonts w:ascii="Garamond" w:hAnsi="Garamond"/>
          <w:b/>
          <w:szCs w:val="24"/>
        </w:rPr>
        <w:t xml:space="preserve"> godine</w:t>
      </w:r>
      <w:r w:rsidRPr="005445AC">
        <w:rPr>
          <w:rFonts w:ascii="Garamond" w:hAnsi="Garamond"/>
          <w:b/>
          <w:szCs w:val="24"/>
        </w:rPr>
        <w:t xml:space="preserve"> </w:t>
      </w:r>
    </w:p>
    <w:p w:rsidR="005D41E7" w:rsidRPr="005445AC" w:rsidRDefault="00A10931" w:rsidP="000D23F1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Planirano:</w:t>
      </w:r>
      <w:r w:rsidR="005D41E7" w:rsidRPr="005445AC">
        <w:rPr>
          <w:rFonts w:ascii="Garamond" w:hAnsi="Garamond"/>
          <w:b/>
          <w:szCs w:val="24"/>
        </w:rPr>
        <w:t xml:space="preserve"> </w:t>
      </w:r>
      <w:r w:rsidR="006A35DB" w:rsidRPr="005445AC">
        <w:rPr>
          <w:rFonts w:ascii="Garamond" w:hAnsi="Garamond"/>
          <w:b/>
          <w:szCs w:val="24"/>
        </w:rPr>
        <w:t>4</w:t>
      </w:r>
      <w:r w:rsidR="005D41E7" w:rsidRPr="005445AC">
        <w:rPr>
          <w:rFonts w:ascii="Garamond" w:hAnsi="Garamond"/>
          <w:b/>
          <w:szCs w:val="24"/>
        </w:rPr>
        <w:t xml:space="preserve">0.000,00 kn </w:t>
      </w:r>
    </w:p>
    <w:p w:rsidR="00961687" w:rsidRPr="005445AC" w:rsidRDefault="00961687" w:rsidP="000D23F1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</w:p>
    <w:p w:rsidR="00A20F29" w:rsidRPr="005445AC" w:rsidRDefault="00A20F29" w:rsidP="003F1F87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Turistička zajednica Brodsko-</w:t>
      </w:r>
      <w:r w:rsidR="0080660D">
        <w:rPr>
          <w:rFonts w:ascii="Garamond" w:hAnsi="Garamond"/>
          <w:sz w:val="24"/>
          <w:szCs w:val="24"/>
        </w:rPr>
        <w:t xml:space="preserve"> </w:t>
      </w:r>
      <w:r w:rsidRPr="005445AC">
        <w:rPr>
          <w:rFonts w:ascii="Garamond" w:hAnsi="Garamond"/>
          <w:sz w:val="24"/>
          <w:szCs w:val="24"/>
        </w:rPr>
        <w:t xml:space="preserve">posavske županije u suradnji sa </w:t>
      </w:r>
      <w:r w:rsidRPr="005445AC">
        <w:rPr>
          <w:rFonts w:ascii="Garamond" w:hAnsi="Garamond"/>
          <w:bCs/>
          <w:iCs/>
          <w:sz w:val="24"/>
          <w:szCs w:val="24"/>
        </w:rPr>
        <w:t>gradskim turističkim zajednicama koje čine Turistička zajednicom grada Slavonskog Broda i Turistička zajednica grada Nove Gradiške</w:t>
      </w:r>
      <w:r w:rsidR="003F1F87">
        <w:rPr>
          <w:rFonts w:ascii="Garamond" w:hAnsi="Garamond"/>
          <w:bCs/>
          <w:iCs/>
          <w:sz w:val="24"/>
          <w:szCs w:val="24"/>
        </w:rPr>
        <w:t>,</w:t>
      </w:r>
      <w:r w:rsidRPr="005445AC">
        <w:rPr>
          <w:rFonts w:ascii="Garamond" w:hAnsi="Garamond"/>
          <w:sz w:val="24"/>
          <w:szCs w:val="24"/>
        </w:rPr>
        <w:t xml:space="preserve"> </w:t>
      </w:r>
      <w:r w:rsidR="00702159" w:rsidRPr="005445AC">
        <w:rPr>
          <w:rFonts w:ascii="Garamond" w:hAnsi="Garamond"/>
          <w:sz w:val="24"/>
          <w:szCs w:val="24"/>
        </w:rPr>
        <w:t xml:space="preserve">ali  </w:t>
      </w:r>
      <w:r w:rsidRPr="005445AC">
        <w:rPr>
          <w:rFonts w:ascii="Garamond" w:hAnsi="Garamond"/>
          <w:sz w:val="24"/>
          <w:szCs w:val="24"/>
        </w:rPr>
        <w:t>i općinskim turističkim zajednicama dostavlja kandidature za samostalne sajamske nastupe i posebne prezentacije Brodsko-</w:t>
      </w:r>
      <w:r w:rsidR="0080660D">
        <w:rPr>
          <w:rFonts w:ascii="Garamond" w:hAnsi="Garamond"/>
          <w:sz w:val="24"/>
          <w:szCs w:val="24"/>
        </w:rPr>
        <w:t xml:space="preserve"> </w:t>
      </w:r>
      <w:r w:rsidRPr="005445AC">
        <w:rPr>
          <w:rFonts w:ascii="Garamond" w:hAnsi="Garamond"/>
          <w:sz w:val="24"/>
          <w:szCs w:val="24"/>
        </w:rPr>
        <w:t>posavske županije u 2019. godini.</w:t>
      </w:r>
    </w:p>
    <w:p w:rsidR="00A20F29" w:rsidRPr="005445AC" w:rsidRDefault="00A20F29" w:rsidP="00A20F29">
      <w:pPr>
        <w:ind w:firstLine="360"/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 </w:t>
      </w:r>
    </w:p>
    <w:p w:rsidR="00A20F29" w:rsidRDefault="00A20F29" w:rsidP="00A20F29">
      <w:pPr>
        <w:jc w:val="both"/>
        <w:rPr>
          <w:rFonts w:ascii="Garamond" w:hAnsi="Garamond"/>
          <w:b/>
          <w:sz w:val="24"/>
          <w:szCs w:val="24"/>
        </w:rPr>
      </w:pPr>
      <w:r w:rsidRPr="005445AC">
        <w:rPr>
          <w:rFonts w:ascii="Garamond" w:hAnsi="Garamond"/>
          <w:b/>
          <w:sz w:val="24"/>
          <w:szCs w:val="24"/>
        </w:rPr>
        <w:t>Samostalni sajamski nastupi:</w:t>
      </w:r>
    </w:p>
    <w:p w:rsidR="009B63FA" w:rsidRPr="005445AC" w:rsidRDefault="009B63FA" w:rsidP="00A20F29">
      <w:pPr>
        <w:jc w:val="both"/>
        <w:rPr>
          <w:rFonts w:ascii="Garamond" w:hAnsi="Garamond"/>
          <w:b/>
          <w:sz w:val="24"/>
          <w:szCs w:val="24"/>
        </w:rPr>
      </w:pPr>
    </w:p>
    <w:p w:rsidR="00A20F29" w:rsidRPr="005445AC" w:rsidRDefault="00A20F29" w:rsidP="003D4B4E">
      <w:pPr>
        <w:numPr>
          <w:ilvl w:val="0"/>
          <w:numId w:val="18"/>
        </w:numPr>
        <w:suppressAutoHyphens w:val="0"/>
        <w:overflowPunct/>
        <w:autoSpaceDE/>
        <w:jc w:val="both"/>
        <w:textAlignment w:val="auto"/>
        <w:rPr>
          <w:rFonts w:ascii="Garamond" w:hAnsi="Garamond"/>
          <w:b/>
          <w:bCs/>
          <w:iCs/>
          <w:sz w:val="24"/>
          <w:szCs w:val="24"/>
        </w:rPr>
      </w:pPr>
      <w:r w:rsidRPr="005445AC">
        <w:rPr>
          <w:rFonts w:ascii="Garamond" w:hAnsi="Garamond"/>
          <w:b/>
          <w:bCs/>
          <w:iCs/>
          <w:sz w:val="24"/>
          <w:szCs w:val="24"/>
        </w:rPr>
        <w:t>Place2go, Zagreb, 15.-</w:t>
      </w:r>
      <w:r w:rsidR="0080660D">
        <w:rPr>
          <w:rFonts w:ascii="Garamond" w:hAnsi="Garamond"/>
          <w:b/>
          <w:bCs/>
          <w:iCs/>
          <w:sz w:val="24"/>
          <w:szCs w:val="24"/>
        </w:rPr>
        <w:t xml:space="preserve"> </w:t>
      </w:r>
      <w:r w:rsidRPr="005445AC">
        <w:rPr>
          <w:rFonts w:ascii="Garamond" w:hAnsi="Garamond"/>
          <w:b/>
          <w:bCs/>
          <w:iCs/>
          <w:sz w:val="24"/>
          <w:szCs w:val="24"/>
        </w:rPr>
        <w:t>17. ožujka 2019. godine;</w:t>
      </w:r>
    </w:p>
    <w:p w:rsidR="00A20F29" w:rsidRPr="005445AC" w:rsidRDefault="00A20F29" w:rsidP="003D4B4E">
      <w:pPr>
        <w:numPr>
          <w:ilvl w:val="0"/>
          <w:numId w:val="18"/>
        </w:numPr>
        <w:suppressAutoHyphens w:val="0"/>
        <w:overflowPunct/>
        <w:autoSpaceDE/>
        <w:jc w:val="both"/>
        <w:textAlignment w:val="auto"/>
        <w:rPr>
          <w:rFonts w:ascii="Garamond" w:hAnsi="Garamond"/>
          <w:b/>
          <w:bCs/>
          <w:iCs/>
          <w:sz w:val="24"/>
          <w:szCs w:val="24"/>
        </w:rPr>
      </w:pPr>
      <w:r w:rsidRPr="005445AC">
        <w:rPr>
          <w:rFonts w:ascii="Garamond" w:hAnsi="Garamond"/>
          <w:b/>
          <w:bCs/>
          <w:iCs/>
          <w:sz w:val="24"/>
          <w:szCs w:val="24"/>
        </w:rPr>
        <w:t>Sajam vina i delicija „Vinski podrum“, Split, svibanj 2019. godine;</w:t>
      </w:r>
    </w:p>
    <w:p w:rsidR="00A20F29" w:rsidRPr="005445AC" w:rsidRDefault="00A20F29" w:rsidP="003D4B4E">
      <w:pPr>
        <w:numPr>
          <w:ilvl w:val="0"/>
          <w:numId w:val="18"/>
        </w:numPr>
        <w:suppressAutoHyphens w:val="0"/>
        <w:overflowPunct/>
        <w:autoSpaceDE/>
        <w:jc w:val="both"/>
        <w:textAlignment w:val="auto"/>
        <w:rPr>
          <w:rFonts w:ascii="Garamond" w:hAnsi="Garamond"/>
          <w:b/>
          <w:bCs/>
          <w:iCs/>
          <w:sz w:val="24"/>
          <w:szCs w:val="24"/>
        </w:rPr>
      </w:pPr>
      <w:r w:rsidRPr="005445AC">
        <w:rPr>
          <w:rFonts w:ascii="Garamond" w:hAnsi="Garamond"/>
          <w:b/>
          <w:bCs/>
          <w:iCs/>
          <w:sz w:val="24"/>
          <w:szCs w:val="24"/>
        </w:rPr>
        <w:t>Sajam lova, ribolova, prirode i turizma, Varaždin, listopad 2019. godine.</w:t>
      </w:r>
    </w:p>
    <w:p w:rsidR="00EE553E" w:rsidRDefault="00EE553E" w:rsidP="00A20F29">
      <w:pPr>
        <w:pStyle w:val="Odlomakpopisa"/>
        <w:ind w:left="1605"/>
        <w:jc w:val="both"/>
        <w:rPr>
          <w:rFonts w:ascii="Garamond" w:hAnsi="Garamond"/>
        </w:rPr>
      </w:pPr>
    </w:p>
    <w:p w:rsidR="00A20F29" w:rsidRPr="00A8288E" w:rsidRDefault="00A20F29" w:rsidP="00A8288E">
      <w:pPr>
        <w:jc w:val="both"/>
        <w:rPr>
          <w:rFonts w:ascii="Garamond" w:hAnsi="Garamond"/>
        </w:rPr>
      </w:pPr>
      <w:r w:rsidRPr="00A8288E">
        <w:rPr>
          <w:rFonts w:ascii="Garamond" w:hAnsi="Garamond"/>
        </w:rPr>
        <w:t>Ukupno sajmovi: 36.730,00 kn</w:t>
      </w:r>
    </w:p>
    <w:p w:rsidR="00A20F29" w:rsidRPr="00A8288E" w:rsidRDefault="00A20F29" w:rsidP="00A8288E">
      <w:pPr>
        <w:jc w:val="both"/>
        <w:rPr>
          <w:rFonts w:ascii="Garamond" w:hAnsi="Garamond"/>
          <w:bCs/>
          <w:iCs/>
        </w:rPr>
      </w:pPr>
      <w:r w:rsidRPr="00A8288E">
        <w:rPr>
          <w:rFonts w:ascii="Garamond" w:hAnsi="Garamond"/>
          <w:bCs/>
          <w:iCs/>
        </w:rPr>
        <w:t>Ukupno sajmovi HTZ: 23.765,00 kn</w:t>
      </w:r>
    </w:p>
    <w:p w:rsidR="00A20F29" w:rsidRPr="005445AC" w:rsidRDefault="00A20F29" w:rsidP="00A20F29">
      <w:pPr>
        <w:jc w:val="both"/>
        <w:rPr>
          <w:rFonts w:ascii="Garamond" w:hAnsi="Garamond"/>
          <w:b/>
          <w:sz w:val="24"/>
          <w:szCs w:val="24"/>
        </w:rPr>
      </w:pPr>
    </w:p>
    <w:p w:rsidR="00B25C06" w:rsidRDefault="00A20F29" w:rsidP="00B25C06">
      <w:pPr>
        <w:jc w:val="both"/>
        <w:rPr>
          <w:rFonts w:ascii="Garamond" w:hAnsi="Garamond"/>
          <w:b/>
          <w:sz w:val="24"/>
          <w:szCs w:val="24"/>
        </w:rPr>
      </w:pPr>
      <w:r w:rsidRPr="005445AC">
        <w:rPr>
          <w:rFonts w:ascii="Garamond" w:hAnsi="Garamond"/>
          <w:b/>
          <w:sz w:val="24"/>
          <w:szCs w:val="24"/>
        </w:rPr>
        <w:t>Samostalne posebne prezentacije TZ Brodsk</w:t>
      </w:r>
      <w:r w:rsidR="00AE56C0">
        <w:rPr>
          <w:rFonts w:ascii="Garamond" w:hAnsi="Garamond"/>
          <w:b/>
          <w:sz w:val="24"/>
          <w:szCs w:val="24"/>
        </w:rPr>
        <w:t>o-posavske županije u Hrvatskoj</w:t>
      </w:r>
      <w:r w:rsidRPr="005445AC">
        <w:rPr>
          <w:rFonts w:ascii="Garamond" w:hAnsi="Garamond"/>
          <w:b/>
          <w:sz w:val="24"/>
          <w:szCs w:val="24"/>
        </w:rPr>
        <w:t>- Zagreb:</w:t>
      </w:r>
    </w:p>
    <w:p w:rsidR="00B25C06" w:rsidRDefault="00B25C06" w:rsidP="00B25C06">
      <w:pPr>
        <w:jc w:val="both"/>
        <w:rPr>
          <w:rFonts w:ascii="Garamond" w:hAnsi="Garamond"/>
          <w:b/>
          <w:sz w:val="24"/>
          <w:szCs w:val="24"/>
        </w:rPr>
      </w:pPr>
    </w:p>
    <w:p w:rsidR="00A20F29" w:rsidRPr="00B25C06" w:rsidRDefault="00A20F29" w:rsidP="00B25C06">
      <w:pPr>
        <w:pStyle w:val="Odlomakpopisa"/>
        <w:numPr>
          <w:ilvl w:val="0"/>
          <w:numId w:val="42"/>
        </w:numPr>
        <w:jc w:val="both"/>
        <w:rPr>
          <w:rFonts w:ascii="Garamond" w:hAnsi="Garamond"/>
          <w:b/>
        </w:rPr>
      </w:pPr>
      <w:r w:rsidRPr="00B25C06">
        <w:rPr>
          <w:rFonts w:ascii="Garamond" w:hAnsi="Garamond"/>
          <w:b/>
          <w:bCs/>
          <w:iCs/>
        </w:rPr>
        <w:t xml:space="preserve">Zagreb – </w:t>
      </w:r>
      <w:proofErr w:type="spellStart"/>
      <w:r w:rsidRPr="00B25C06">
        <w:rPr>
          <w:rFonts w:ascii="Garamond" w:hAnsi="Garamond"/>
          <w:b/>
          <w:bCs/>
          <w:iCs/>
        </w:rPr>
        <w:t>ožujak</w:t>
      </w:r>
      <w:proofErr w:type="spellEnd"/>
      <w:r w:rsidRPr="00B25C06">
        <w:rPr>
          <w:rFonts w:ascii="Garamond" w:hAnsi="Garamond"/>
          <w:b/>
          <w:bCs/>
          <w:iCs/>
        </w:rPr>
        <w:t xml:space="preserve"> </w:t>
      </w:r>
      <w:proofErr w:type="spellStart"/>
      <w:r w:rsidRPr="00B25C06">
        <w:rPr>
          <w:rFonts w:ascii="Garamond" w:hAnsi="Garamond"/>
          <w:b/>
          <w:bCs/>
          <w:iCs/>
        </w:rPr>
        <w:t>i</w:t>
      </w:r>
      <w:proofErr w:type="spellEnd"/>
      <w:r w:rsidRPr="00B25C06">
        <w:rPr>
          <w:rFonts w:ascii="Garamond" w:hAnsi="Garamond"/>
          <w:b/>
          <w:bCs/>
          <w:iCs/>
        </w:rPr>
        <w:t xml:space="preserve"> </w:t>
      </w:r>
      <w:proofErr w:type="spellStart"/>
      <w:r w:rsidRPr="00B25C06">
        <w:rPr>
          <w:rFonts w:ascii="Garamond" w:hAnsi="Garamond"/>
          <w:b/>
          <w:bCs/>
          <w:iCs/>
        </w:rPr>
        <w:t>svibanj</w:t>
      </w:r>
      <w:proofErr w:type="spellEnd"/>
      <w:r w:rsidRPr="00B25C06">
        <w:rPr>
          <w:rFonts w:ascii="Garamond" w:hAnsi="Garamond"/>
          <w:b/>
          <w:bCs/>
          <w:iCs/>
        </w:rPr>
        <w:t>.</w:t>
      </w:r>
    </w:p>
    <w:p w:rsidR="0051301B" w:rsidRPr="005445AC" w:rsidRDefault="0051301B" w:rsidP="0051301B">
      <w:pPr>
        <w:pStyle w:val="Odlomakpopisa"/>
        <w:ind w:left="1776"/>
        <w:jc w:val="both"/>
        <w:rPr>
          <w:rFonts w:ascii="Garamond" w:hAnsi="Garamond"/>
          <w:b/>
          <w:bCs/>
          <w:iCs/>
        </w:rPr>
      </w:pPr>
    </w:p>
    <w:p w:rsidR="00A20F29" w:rsidRPr="00A8288E" w:rsidRDefault="00A20F29" w:rsidP="00A8288E">
      <w:pPr>
        <w:jc w:val="both"/>
        <w:rPr>
          <w:rFonts w:ascii="Garamond" w:hAnsi="Garamond"/>
          <w:bCs/>
          <w:iCs/>
        </w:rPr>
      </w:pPr>
      <w:r w:rsidRPr="00A8288E">
        <w:rPr>
          <w:rFonts w:ascii="Garamond" w:hAnsi="Garamond"/>
          <w:bCs/>
          <w:iCs/>
        </w:rPr>
        <w:t>Ukupno posebne prezentacije: 70.540,00 kn</w:t>
      </w:r>
    </w:p>
    <w:p w:rsidR="00A20F29" w:rsidRPr="00A8288E" w:rsidRDefault="00A20F29" w:rsidP="00A8288E">
      <w:pPr>
        <w:jc w:val="both"/>
        <w:rPr>
          <w:rFonts w:ascii="Garamond" w:hAnsi="Garamond"/>
          <w:bCs/>
          <w:iCs/>
        </w:rPr>
      </w:pPr>
      <w:r w:rsidRPr="00A8288E">
        <w:rPr>
          <w:rFonts w:ascii="Garamond" w:hAnsi="Garamond"/>
          <w:bCs/>
          <w:iCs/>
        </w:rPr>
        <w:t>Ukupno posebne prezentacije HTZ: 50.270,00 kn</w:t>
      </w:r>
    </w:p>
    <w:p w:rsidR="00A20F29" w:rsidRPr="005445AC" w:rsidRDefault="00A20F29" w:rsidP="00A20F29">
      <w:pPr>
        <w:jc w:val="both"/>
        <w:rPr>
          <w:rFonts w:ascii="Garamond" w:hAnsi="Garamond"/>
          <w:sz w:val="24"/>
          <w:szCs w:val="24"/>
        </w:rPr>
      </w:pPr>
    </w:p>
    <w:p w:rsidR="00A20F29" w:rsidRDefault="00A20F29" w:rsidP="00A20F29">
      <w:pPr>
        <w:jc w:val="both"/>
        <w:rPr>
          <w:rFonts w:ascii="Garamond" w:hAnsi="Garamond"/>
          <w:b/>
          <w:sz w:val="24"/>
          <w:szCs w:val="24"/>
        </w:rPr>
      </w:pPr>
      <w:r w:rsidRPr="005445AC">
        <w:rPr>
          <w:rFonts w:ascii="Garamond" w:hAnsi="Garamond"/>
          <w:b/>
          <w:sz w:val="24"/>
          <w:szCs w:val="24"/>
        </w:rPr>
        <w:t xml:space="preserve">Ukupno kandidirana sredstva prema HTZ-u: 74.035,00 kn </w:t>
      </w:r>
    </w:p>
    <w:p w:rsidR="00CC4FCC" w:rsidRDefault="00CC4FCC" w:rsidP="00A20F29">
      <w:pPr>
        <w:jc w:val="both"/>
        <w:rPr>
          <w:rFonts w:ascii="Garamond" w:hAnsi="Garamond"/>
          <w:b/>
          <w:sz w:val="24"/>
          <w:szCs w:val="24"/>
        </w:rPr>
      </w:pPr>
    </w:p>
    <w:p w:rsidR="00FF2B7B" w:rsidRDefault="00FF2B7B" w:rsidP="00A20F29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CC75E0" w:rsidRDefault="00CC75E0" w:rsidP="001B5ACB">
      <w:pPr>
        <w:pStyle w:val="Naslov3"/>
        <w:numPr>
          <w:ilvl w:val="0"/>
          <w:numId w:val="0"/>
        </w:numPr>
        <w:rPr>
          <w:rFonts w:ascii="Garamond" w:hAnsi="Garamond"/>
          <w:b/>
        </w:rPr>
      </w:pPr>
    </w:p>
    <w:p w:rsidR="00CC75E0" w:rsidRDefault="00CC75E0" w:rsidP="001B5ACB">
      <w:pPr>
        <w:pStyle w:val="Naslov3"/>
        <w:numPr>
          <w:ilvl w:val="0"/>
          <w:numId w:val="0"/>
        </w:numPr>
        <w:rPr>
          <w:rFonts w:ascii="Garamond" w:hAnsi="Garamond"/>
          <w:b/>
        </w:rPr>
      </w:pPr>
    </w:p>
    <w:p w:rsidR="00CC75E0" w:rsidRDefault="00CC75E0" w:rsidP="001B5ACB">
      <w:pPr>
        <w:pStyle w:val="Naslov3"/>
        <w:numPr>
          <w:ilvl w:val="0"/>
          <w:numId w:val="0"/>
        </w:numPr>
        <w:rPr>
          <w:rFonts w:ascii="Garamond" w:hAnsi="Garamond"/>
          <w:b/>
        </w:rPr>
      </w:pPr>
    </w:p>
    <w:p w:rsidR="00CC75E0" w:rsidRDefault="00CC75E0" w:rsidP="001B5ACB">
      <w:pPr>
        <w:pStyle w:val="Naslov3"/>
        <w:numPr>
          <w:ilvl w:val="0"/>
          <w:numId w:val="0"/>
        </w:numPr>
        <w:rPr>
          <w:rFonts w:ascii="Garamond" w:hAnsi="Garamond"/>
          <w:b/>
        </w:rPr>
      </w:pPr>
    </w:p>
    <w:p w:rsidR="00CC75E0" w:rsidRDefault="00CC75E0" w:rsidP="001B5ACB">
      <w:pPr>
        <w:pStyle w:val="Naslov3"/>
        <w:numPr>
          <w:ilvl w:val="0"/>
          <w:numId w:val="0"/>
        </w:numPr>
        <w:rPr>
          <w:rFonts w:ascii="Garamond" w:hAnsi="Garamond"/>
          <w:b/>
        </w:rPr>
      </w:pPr>
    </w:p>
    <w:p w:rsidR="00CC75E0" w:rsidRDefault="00CC75E0" w:rsidP="001B5ACB">
      <w:pPr>
        <w:pStyle w:val="Naslov3"/>
        <w:numPr>
          <w:ilvl w:val="0"/>
          <w:numId w:val="0"/>
        </w:numPr>
        <w:rPr>
          <w:rFonts w:ascii="Garamond" w:hAnsi="Garamond"/>
          <w:b/>
        </w:rPr>
      </w:pPr>
    </w:p>
    <w:p w:rsidR="00CC75E0" w:rsidRDefault="00CC75E0" w:rsidP="001B5ACB">
      <w:pPr>
        <w:pStyle w:val="Naslov3"/>
        <w:numPr>
          <w:ilvl w:val="0"/>
          <w:numId w:val="0"/>
        </w:numPr>
        <w:rPr>
          <w:rFonts w:ascii="Garamond" w:hAnsi="Garamond"/>
          <w:b/>
        </w:rPr>
      </w:pPr>
    </w:p>
    <w:p w:rsidR="00CC75E0" w:rsidRPr="00CC75E0" w:rsidRDefault="00CC75E0" w:rsidP="00CC75E0"/>
    <w:p w:rsidR="00CC75E0" w:rsidRDefault="00CC75E0" w:rsidP="001B5ACB">
      <w:pPr>
        <w:pStyle w:val="Naslov3"/>
        <w:numPr>
          <w:ilvl w:val="0"/>
          <w:numId w:val="0"/>
        </w:numPr>
        <w:rPr>
          <w:rFonts w:ascii="Garamond" w:hAnsi="Garamond"/>
          <w:b/>
        </w:rPr>
      </w:pPr>
    </w:p>
    <w:p w:rsidR="00CC4FCC" w:rsidRPr="001B5ACB" w:rsidRDefault="00AE56C0" w:rsidP="001B5ACB">
      <w:pPr>
        <w:pStyle w:val="Naslov3"/>
        <w:numPr>
          <w:ilvl w:val="0"/>
          <w:numId w:val="0"/>
        </w:numPr>
        <w:rPr>
          <w:rFonts w:ascii="Garamond" w:hAnsi="Garamond"/>
          <w:b/>
          <w:u w:val="single"/>
        </w:rPr>
      </w:pPr>
      <w:bookmarkStart w:id="56" w:name="_Toc529521374"/>
      <w:r>
        <w:rPr>
          <w:rFonts w:ascii="Garamond" w:hAnsi="Garamond"/>
          <w:b/>
        </w:rPr>
        <w:t>TROŠKOVNICI</w:t>
      </w:r>
      <w:r w:rsidR="00CC4FCC" w:rsidRPr="001B5ACB">
        <w:rPr>
          <w:rFonts w:ascii="Garamond" w:hAnsi="Garamond"/>
          <w:b/>
        </w:rPr>
        <w:t>- SAJMOVI</w:t>
      </w:r>
      <w:bookmarkEnd w:id="56"/>
    </w:p>
    <w:p w:rsidR="00A20F29" w:rsidRPr="005445AC" w:rsidRDefault="00A20F29" w:rsidP="00A20F29">
      <w:pPr>
        <w:jc w:val="both"/>
        <w:rPr>
          <w:rFonts w:ascii="Garamond" w:hAnsi="Garamond"/>
          <w:bCs/>
          <w:iCs/>
          <w:sz w:val="24"/>
          <w:szCs w:val="24"/>
        </w:rPr>
      </w:pPr>
    </w:p>
    <w:p w:rsidR="00A20F29" w:rsidRPr="005445AC" w:rsidRDefault="00A20F29" w:rsidP="00E272D2">
      <w:pPr>
        <w:jc w:val="both"/>
        <w:rPr>
          <w:rFonts w:ascii="Garamond" w:hAnsi="Garamond"/>
          <w:b/>
          <w:i/>
          <w:sz w:val="24"/>
          <w:szCs w:val="24"/>
        </w:rPr>
      </w:pPr>
      <w:r w:rsidRPr="005445AC">
        <w:rPr>
          <w:rFonts w:ascii="Garamond" w:hAnsi="Garamond"/>
          <w:b/>
          <w:i/>
          <w:sz w:val="24"/>
          <w:szCs w:val="24"/>
        </w:rPr>
        <w:t>Planirani troškovnik samostalnog sajamskog nastupa TZ BPŽ na</w:t>
      </w:r>
      <w:r w:rsidR="00FF2B7B">
        <w:rPr>
          <w:rFonts w:ascii="Garamond" w:hAnsi="Garamond"/>
          <w:b/>
          <w:i/>
          <w:sz w:val="24"/>
          <w:szCs w:val="24"/>
        </w:rPr>
        <w:t xml:space="preserve"> sajmu Place2go, ožujak, Zagreb</w:t>
      </w:r>
    </w:p>
    <w:p w:rsidR="00A20F29" w:rsidRPr="005445AC" w:rsidRDefault="00A20F29" w:rsidP="00A20F29">
      <w:pPr>
        <w:ind w:left="360"/>
        <w:jc w:val="both"/>
        <w:rPr>
          <w:rFonts w:ascii="Garamond" w:hAnsi="Garamond"/>
          <w:b/>
          <w:i/>
          <w:sz w:val="24"/>
          <w:szCs w:val="24"/>
        </w:rPr>
      </w:pPr>
    </w:p>
    <w:tbl>
      <w:tblPr>
        <w:tblStyle w:val="Reetkatablice1"/>
        <w:tblW w:w="0" w:type="auto"/>
        <w:tblInd w:w="108" w:type="dxa"/>
        <w:tblLook w:val="04A0" w:firstRow="1" w:lastRow="0" w:firstColumn="1" w:lastColumn="0" w:noHBand="0" w:noVBand="1"/>
      </w:tblPr>
      <w:tblGrid>
        <w:gridCol w:w="5278"/>
        <w:gridCol w:w="1985"/>
      </w:tblGrid>
      <w:tr w:rsidR="00A20F29" w:rsidRPr="005445AC" w:rsidTr="00D41112">
        <w:tc>
          <w:tcPr>
            <w:tcW w:w="5278" w:type="dxa"/>
            <w:shd w:val="clear" w:color="auto" w:fill="BFBFBF" w:themeFill="background1" w:themeFillShade="BF"/>
          </w:tcPr>
          <w:p w:rsidR="00A20F29" w:rsidRPr="005445AC" w:rsidRDefault="00A20F29" w:rsidP="00C538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Vrsta troška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20F29" w:rsidRPr="005445AC" w:rsidRDefault="00A20F29" w:rsidP="00C538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Iznos</w:t>
            </w:r>
          </w:p>
        </w:tc>
      </w:tr>
      <w:tr w:rsidR="00A20F29" w:rsidRPr="005445AC" w:rsidTr="00D41112">
        <w:tc>
          <w:tcPr>
            <w:tcW w:w="5278" w:type="dxa"/>
          </w:tcPr>
          <w:p w:rsidR="00A20F29" w:rsidRPr="005445AC" w:rsidRDefault="00A20F29" w:rsidP="00C5382E">
            <w:pPr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Zakup prostora, 8m2</w:t>
            </w:r>
          </w:p>
        </w:tc>
        <w:tc>
          <w:tcPr>
            <w:tcW w:w="1985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7.600,00</w:t>
            </w:r>
          </w:p>
        </w:tc>
      </w:tr>
      <w:tr w:rsidR="00A20F29" w:rsidRPr="005445AC" w:rsidTr="00D41112">
        <w:tc>
          <w:tcPr>
            <w:tcW w:w="5278" w:type="dxa"/>
          </w:tcPr>
          <w:p w:rsidR="00A20F29" w:rsidRPr="005445AC" w:rsidRDefault="00A20F29" w:rsidP="00C5382E">
            <w:pPr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Uređenje štanda</w:t>
            </w:r>
          </w:p>
        </w:tc>
        <w:tc>
          <w:tcPr>
            <w:tcW w:w="1985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2.000,00</w:t>
            </w:r>
          </w:p>
        </w:tc>
      </w:tr>
      <w:tr w:rsidR="00A20F29" w:rsidRPr="005445AC" w:rsidTr="00D41112">
        <w:tc>
          <w:tcPr>
            <w:tcW w:w="5278" w:type="dxa"/>
          </w:tcPr>
          <w:p w:rsidR="00A20F29" w:rsidRPr="005445AC" w:rsidRDefault="00A20F29" w:rsidP="00C5382E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Ukupno štand</w:t>
            </w:r>
          </w:p>
        </w:tc>
        <w:tc>
          <w:tcPr>
            <w:tcW w:w="1985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9.600,00</w:t>
            </w:r>
          </w:p>
        </w:tc>
      </w:tr>
      <w:tr w:rsidR="00A20F29" w:rsidRPr="005445AC" w:rsidTr="00D41112">
        <w:tc>
          <w:tcPr>
            <w:tcW w:w="5278" w:type="dxa"/>
          </w:tcPr>
          <w:p w:rsidR="00A20F29" w:rsidRPr="005445AC" w:rsidRDefault="00A20F29" w:rsidP="00C5382E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HTZ 75%</w:t>
            </w:r>
          </w:p>
        </w:tc>
        <w:tc>
          <w:tcPr>
            <w:tcW w:w="1985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7.200,00</w:t>
            </w:r>
          </w:p>
        </w:tc>
      </w:tr>
      <w:tr w:rsidR="00A20F29" w:rsidRPr="005445AC" w:rsidTr="00D41112">
        <w:tc>
          <w:tcPr>
            <w:tcW w:w="5278" w:type="dxa"/>
          </w:tcPr>
          <w:p w:rsidR="00A20F29" w:rsidRPr="005445AC" w:rsidRDefault="00A20F29" w:rsidP="00C5382E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TZŽ 25%</w:t>
            </w:r>
          </w:p>
        </w:tc>
        <w:tc>
          <w:tcPr>
            <w:tcW w:w="1985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2.400,00</w:t>
            </w:r>
          </w:p>
        </w:tc>
      </w:tr>
      <w:tr w:rsidR="00A20F29" w:rsidRPr="005445AC" w:rsidTr="00D41112">
        <w:tc>
          <w:tcPr>
            <w:tcW w:w="5278" w:type="dxa"/>
          </w:tcPr>
          <w:p w:rsidR="00A20F29" w:rsidRPr="005445AC" w:rsidRDefault="00A20F29" w:rsidP="00C5382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0F29" w:rsidRPr="005445AC" w:rsidTr="00D41112">
        <w:tc>
          <w:tcPr>
            <w:tcW w:w="5278" w:type="dxa"/>
          </w:tcPr>
          <w:p w:rsidR="00A20F29" w:rsidRPr="005445AC" w:rsidRDefault="00A20F29" w:rsidP="00C5382E">
            <w:pPr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Putni trošak, 1 osobe</w:t>
            </w:r>
          </w:p>
        </w:tc>
        <w:tc>
          <w:tcPr>
            <w:tcW w:w="1985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2.000,00</w:t>
            </w:r>
          </w:p>
        </w:tc>
      </w:tr>
      <w:tr w:rsidR="00A20F29" w:rsidRPr="005445AC" w:rsidTr="00D41112">
        <w:tc>
          <w:tcPr>
            <w:tcW w:w="5278" w:type="dxa"/>
          </w:tcPr>
          <w:p w:rsidR="00A20F29" w:rsidRPr="005445AC" w:rsidRDefault="00A20F29" w:rsidP="00C5382E">
            <w:pPr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Smještaj, 1 osobe</w:t>
            </w:r>
          </w:p>
        </w:tc>
        <w:tc>
          <w:tcPr>
            <w:tcW w:w="1985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1.600,00</w:t>
            </w:r>
          </w:p>
        </w:tc>
      </w:tr>
      <w:tr w:rsidR="00A20F29" w:rsidRPr="005445AC" w:rsidTr="00D41112">
        <w:tc>
          <w:tcPr>
            <w:tcW w:w="5278" w:type="dxa"/>
          </w:tcPr>
          <w:p w:rsidR="00A20F29" w:rsidRPr="005445AC" w:rsidRDefault="00A20F29" w:rsidP="00C5382E">
            <w:pPr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Dnevnice, 1 osobe, 3 dana</w:t>
            </w:r>
          </w:p>
        </w:tc>
        <w:tc>
          <w:tcPr>
            <w:tcW w:w="1985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510,00</w:t>
            </w:r>
          </w:p>
        </w:tc>
      </w:tr>
      <w:tr w:rsidR="00A20F29" w:rsidRPr="005445AC" w:rsidTr="00D41112">
        <w:tc>
          <w:tcPr>
            <w:tcW w:w="5278" w:type="dxa"/>
          </w:tcPr>
          <w:p w:rsidR="00A20F29" w:rsidRPr="005445AC" w:rsidRDefault="00A20F29" w:rsidP="00C5382E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Ukupno trošak informatora</w:t>
            </w:r>
          </w:p>
        </w:tc>
        <w:tc>
          <w:tcPr>
            <w:tcW w:w="1985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4.110,00</w:t>
            </w:r>
          </w:p>
        </w:tc>
      </w:tr>
      <w:tr w:rsidR="00A20F29" w:rsidRPr="005445AC" w:rsidTr="00D41112">
        <w:tc>
          <w:tcPr>
            <w:tcW w:w="5278" w:type="dxa"/>
          </w:tcPr>
          <w:p w:rsidR="00A20F29" w:rsidRPr="005445AC" w:rsidRDefault="00A20F29" w:rsidP="00C5382E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HTZ 50%</w:t>
            </w:r>
          </w:p>
        </w:tc>
        <w:tc>
          <w:tcPr>
            <w:tcW w:w="1985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2.055,00</w:t>
            </w:r>
          </w:p>
        </w:tc>
      </w:tr>
      <w:tr w:rsidR="00A20F29" w:rsidRPr="005445AC" w:rsidTr="00D41112">
        <w:trPr>
          <w:trHeight w:val="240"/>
        </w:trPr>
        <w:tc>
          <w:tcPr>
            <w:tcW w:w="5278" w:type="dxa"/>
          </w:tcPr>
          <w:p w:rsidR="00A20F29" w:rsidRPr="005445AC" w:rsidRDefault="00A20F29" w:rsidP="00C5382E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TZŽ 50%</w:t>
            </w:r>
          </w:p>
        </w:tc>
        <w:tc>
          <w:tcPr>
            <w:tcW w:w="1985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2.055,00</w:t>
            </w:r>
          </w:p>
        </w:tc>
      </w:tr>
      <w:tr w:rsidR="00A20F29" w:rsidRPr="005445AC" w:rsidTr="00D41112">
        <w:trPr>
          <w:trHeight w:val="315"/>
        </w:trPr>
        <w:tc>
          <w:tcPr>
            <w:tcW w:w="5278" w:type="dxa"/>
          </w:tcPr>
          <w:p w:rsidR="00A20F29" w:rsidRPr="005445AC" w:rsidRDefault="00A20F29" w:rsidP="00C5382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0F29" w:rsidRPr="005445AC" w:rsidTr="00D41112">
        <w:tc>
          <w:tcPr>
            <w:tcW w:w="5278" w:type="dxa"/>
          </w:tcPr>
          <w:p w:rsidR="00A20F29" w:rsidRPr="005445AC" w:rsidRDefault="00A20F29" w:rsidP="00C5382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Ukupno troškovi</w:t>
            </w:r>
          </w:p>
        </w:tc>
        <w:tc>
          <w:tcPr>
            <w:tcW w:w="1985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13.710,00</w:t>
            </w:r>
          </w:p>
        </w:tc>
      </w:tr>
      <w:tr w:rsidR="00A20F29" w:rsidRPr="005445AC" w:rsidTr="00D41112">
        <w:tc>
          <w:tcPr>
            <w:tcW w:w="5278" w:type="dxa"/>
          </w:tcPr>
          <w:p w:rsidR="00A20F29" w:rsidRPr="005445AC" w:rsidRDefault="00A20F29" w:rsidP="00C5382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HTZ 75% + 50%</w:t>
            </w:r>
          </w:p>
        </w:tc>
        <w:tc>
          <w:tcPr>
            <w:tcW w:w="1985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9.255,00</w:t>
            </w:r>
          </w:p>
        </w:tc>
      </w:tr>
      <w:tr w:rsidR="00A20F29" w:rsidRPr="005445AC" w:rsidTr="00D41112">
        <w:tc>
          <w:tcPr>
            <w:tcW w:w="5278" w:type="dxa"/>
            <w:shd w:val="clear" w:color="auto" w:fill="BFBFBF" w:themeFill="background1" w:themeFillShade="BF"/>
          </w:tcPr>
          <w:p w:rsidR="00A20F29" w:rsidRPr="005445AC" w:rsidRDefault="00A20F29" w:rsidP="00C5382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TZ BPŽ 25% + 50%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4.455,00</w:t>
            </w:r>
          </w:p>
        </w:tc>
      </w:tr>
    </w:tbl>
    <w:p w:rsidR="00FF2B7B" w:rsidRDefault="00FF2B7B" w:rsidP="00A20F29">
      <w:pPr>
        <w:pStyle w:val="Tijeloteksta2"/>
        <w:rPr>
          <w:rFonts w:ascii="Garamond" w:hAnsi="Garamond"/>
          <w:b/>
          <w:i/>
          <w:sz w:val="24"/>
          <w:szCs w:val="24"/>
        </w:rPr>
      </w:pPr>
    </w:p>
    <w:p w:rsidR="00A20F29" w:rsidRDefault="00A20F29" w:rsidP="0040088B">
      <w:pPr>
        <w:pStyle w:val="Tijeloteksta2"/>
        <w:spacing w:line="240" w:lineRule="auto"/>
        <w:rPr>
          <w:rFonts w:ascii="Garamond" w:hAnsi="Garamond"/>
          <w:b/>
          <w:i/>
          <w:sz w:val="24"/>
          <w:szCs w:val="24"/>
        </w:rPr>
      </w:pPr>
      <w:r w:rsidRPr="005445AC">
        <w:rPr>
          <w:rFonts w:ascii="Garamond" w:hAnsi="Garamond"/>
          <w:b/>
          <w:i/>
          <w:sz w:val="24"/>
          <w:szCs w:val="24"/>
        </w:rPr>
        <w:t xml:space="preserve">Planirani troškovnik samostalnog sajamskog nastupa </w:t>
      </w:r>
      <w:r w:rsidR="0040088B">
        <w:rPr>
          <w:rFonts w:ascii="Garamond" w:hAnsi="Garamond"/>
          <w:b/>
          <w:i/>
          <w:sz w:val="24"/>
          <w:szCs w:val="24"/>
        </w:rPr>
        <w:t xml:space="preserve">TZ BPŽ na Sajmu vina i delicija </w:t>
      </w:r>
      <w:r w:rsidR="00FF2B7B">
        <w:rPr>
          <w:rFonts w:ascii="Garamond" w:hAnsi="Garamond"/>
          <w:b/>
          <w:i/>
          <w:sz w:val="24"/>
          <w:szCs w:val="24"/>
        </w:rPr>
        <w:t>„Vinski podrum“, svibanj, Split</w:t>
      </w:r>
    </w:p>
    <w:p w:rsidR="0040088B" w:rsidRPr="0040088B" w:rsidRDefault="0040088B" w:rsidP="0040088B">
      <w:pPr>
        <w:pStyle w:val="Tijeloteksta2"/>
        <w:spacing w:line="240" w:lineRule="auto"/>
        <w:rPr>
          <w:rFonts w:ascii="Garamond" w:hAnsi="Garamond"/>
          <w:b/>
          <w:i/>
          <w:sz w:val="24"/>
          <w:szCs w:val="24"/>
        </w:rPr>
      </w:pPr>
    </w:p>
    <w:tbl>
      <w:tblPr>
        <w:tblStyle w:val="Reetkatablice1"/>
        <w:tblW w:w="7200" w:type="dxa"/>
        <w:tblInd w:w="108" w:type="dxa"/>
        <w:tblLook w:val="00A0" w:firstRow="1" w:lastRow="0" w:firstColumn="1" w:lastColumn="0" w:noHBand="0" w:noVBand="0"/>
      </w:tblPr>
      <w:tblGrid>
        <w:gridCol w:w="5248"/>
        <w:gridCol w:w="1952"/>
      </w:tblGrid>
      <w:tr w:rsidR="00A20F29" w:rsidRPr="005445AC" w:rsidTr="00D41112">
        <w:tc>
          <w:tcPr>
            <w:tcW w:w="5248" w:type="dxa"/>
            <w:shd w:val="clear" w:color="auto" w:fill="BFBFBF" w:themeFill="background1" w:themeFillShade="BF"/>
          </w:tcPr>
          <w:p w:rsidR="00A20F29" w:rsidRPr="005445AC" w:rsidRDefault="00A20F29" w:rsidP="00C5382E">
            <w:pPr>
              <w:jc w:val="center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iCs/>
                <w:sz w:val="24"/>
                <w:szCs w:val="24"/>
              </w:rPr>
              <w:t>Vrsta troška</w:t>
            </w:r>
          </w:p>
        </w:tc>
        <w:tc>
          <w:tcPr>
            <w:tcW w:w="1952" w:type="dxa"/>
            <w:shd w:val="clear" w:color="auto" w:fill="BFBFBF" w:themeFill="background1" w:themeFillShade="BF"/>
          </w:tcPr>
          <w:p w:rsidR="00A20F29" w:rsidRPr="005445AC" w:rsidRDefault="00A20F29" w:rsidP="00C5382E">
            <w:pPr>
              <w:jc w:val="center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iCs/>
                <w:sz w:val="24"/>
                <w:szCs w:val="24"/>
              </w:rPr>
              <w:t>Iznos</w:t>
            </w:r>
          </w:p>
        </w:tc>
      </w:tr>
      <w:tr w:rsidR="00A20F29" w:rsidRPr="005445AC" w:rsidTr="00D41112">
        <w:tc>
          <w:tcPr>
            <w:tcW w:w="5248" w:type="dxa"/>
          </w:tcPr>
          <w:p w:rsidR="00A20F29" w:rsidRPr="005445AC" w:rsidRDefault="00A20F29" w:rsidP="00C5382E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Cs/>
                <w:iCs/>
                <w:sz w:val="24"/>
                <w:szCs w:val="24"/>
              </w:rPr>
              <w:t>Zakup prostora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Cs/>
                <w:iCs/>
                <w:sz w:val="24"/>
                <w:szCs w:val="24"/>
              </w:rPr>
              <w:t>3.000,00</w:t>
            </w:r>
          </w:p>
        </w:tc>
      </w:tr>
      <w:tr w:rsidR="00A20F29" w:rsidRPr="005445AC" w:rsidTr="00D41112">
        <w:tc>
          <w:tcPr>
            <w:tcW w:w="5248" w:type="dxa"/>
          </w:tcPr>
          <w:p w:rsidR="00A20F29" w:rsidRPr="005445AC" w:rsidRDefault="00A20F29" w:rsidP="00C5382E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HTZ 75%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2.250,00</w:t>
            </w:r>
          </w:p>
        </w:tc>
      </w:tr>
      <w:tr w:rsidR="00A20F29" w:rsidRPr="005445AC" w:rsidTr="00D41112">
        <w:trPr>
          <w:trHeight w:val="285"/>
        </w:trPr>
        <w:tc>
          <w:tcPr>
            <w:tcW w:w="5248" w:type="dxa"/>
          </w:tcPr>
          <w:p w:rsidR="00A20F29" w:rsidRPr="005445AC" w:rsidRDefault="00A20F29" w:rsidP="00C5382E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TZŽ 25%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750,00</w:t>
            </w:r>
          </w:p>
        </w:tc>
      </w:tr>
      <w:tr w:rsidR="00A20F29" w:rsidRPr="005445AC" w:rsidTr="00D41112">
        <w:tc>
          <w:tcPr>
            <w:tcW w:w="5248" w:type="dxa"/>
          </w:tcPr>
          <w:p w:rsidR="00A20F29" w:rsidRPr="005445AC" w:rsidRDefault="00A20F29" w:rsidP="00C538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Trošak puta, 1 osoba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4.000,00</w:t>
            </w:r>
          </w:p>
        </w:tc>
      </w:tr>
      <w:tr w:rsidR="00A20F29" w:rsidRPr="005445AC" w:rsidTr="00D41112">
        <w:tc>
          <w:tcPr>
            <w:tcW w:w="5248" w:type="dxa"/>
          </w:tcPr>
          <w:p w:rsidR="00A20F29" w:rsidRPr="005445AC" w:rsidRDefault="00A20F29" w:rsidP="00C538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Smještaj, 1 osoba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2.500,00</w:t>
            </w:r>
          </w:p>
        </w:tc>
      </w:tr>
      <w:tr w:rsidR="00A20F29" w:rsidRPr="005445AC" w:rsidTr="00D41112">
        <w:tc>
          <w:tcPr>
            <w:tcW w:w="5248" w:type="dxa"/>
          </w:tcPr>
          <w:p w:rsidR="00A20F29" w:rsidRPr="005445AC" w:rsidRDefault="00A20F29" w:rsidP="00C538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Dnevnice, 1 osoba x 3 dana 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510,00</w:t>
            </w:r>
          </w:p>
        </w:tc>
      </w:tr>
      <w:tr w:rsidR="00A20F29" w:rsidRPr="005445AC" w:rsidTr="00D41112">
        <w:tc>
          <w:tcPr>
            <w:tcW w:w="5248" w:type="dxa"/>
          </w:tcPr>
          <w:p w:rsidR="00A20F29" w:rsidRPr="005445AC" w:rsidRDefault="00A20F29" w:rsidP="00C5382E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Ukupno trošak informatora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7.010,00</w:t>
            </w:r>
          </w:p>
        </w:tc>
      </w:tr>
      <w:tr w:rsidR="00A20F29" w:rsidRPr="005445AC" w:rsidTr="00D41112">
        <w:tc>
          <w:tcPr>
            <w:tcW w:w="5248" w:type="dxa"/>
          </w:tcPr>
          <w:p w:rsidR="00A20F29" w:rsidRPr="005445AC" w:rsidRDefault="00A20F29" w:rsidP="00C5382E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HTZ 50%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3.505,00</w:t>
            </w:r>
          </w:p>
        </w:tc>
      </w:tr>
      <w:tr w:rsidR="00A20F29" w:rsidRPr="005445AC" w:rsidTr="00D41112">
        <w:trPr>
          <w:trHeight w:val="285"/>
        </w:trPr>
        <w:tc>
          <w:tcPr>
            <w:tcW w:w="5248" w:type="dxa"/>
          </w:tcPr>
          <w:p w:rsidR="00A20F29" w:rsidRPr="005445AC" w:rsidRDefault="00A20F29" w:rsidP="00C5382E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TZŽ 50%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3.505,00</w:t>
            </w:r>
          </w:p>
        </w:tc>
      </w:tr>
      <w:tr w:rsidR="00A20F29" w:rsidRPr="005445AC" w:rsidTr="00D41112">
        <w:tc>
          <w:tcPr>
            <w:tcW w:w="5248" w:type="dxa"/>
          </w:tcPr>
          <w:p w:rsidR="00A20F29" w:rsidRPr="005445AC" w:rsidRDefault="00A20F29" w:rsidP="00C5382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sz w:val="24"/>
                <w:szCs w:val="24"/>
              </w:rPr>
              <w:t xml:space="preserve">Ukupno troškovi 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sz w:val="24"/>
                <w:szCs w:val="24"/>
              </w:rPr>
              <w:t>10.010,00</w:t>
            </w:r>
          </w:p>
        </w:tc>
      </w:tr>
      <w:tr w:rsidR="00A20F29" w:rsidRPr="005445AC" w:rsidTr="00D41112">
        <w:trPr>
          <w:trHeight w:val="300"/>
        </w:trPr>
        <w:tc>
          <w:tcPr>
            <w:tcW w:w="5248" w:type="dxa"/>
          </w:tcPr>
          <w:p w:rsidR="00A20F29" w:rsidRPr="005445AC" w:rsidRDefault="00A20F29" w:rsidP="00C5382E">
            <w:pPr>
              <w:jc w:val="both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iCs/>
                <w:sz w:val="24"/>
                <w:szCs w:val="24"/>
              </w:rPr>
              <w:t>HTZ – 75% + 50%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tabs>
                <w:tab w:val="left" w:pos="1425"/>
                <w:tab w:val="left" w:pos="1500"/>
              </w:tabs>
              <w:jc w:val="right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iCs/>
                <w:sz w:val="24"/>
                <w:szCs w:val="24"/>
              </w:rPr>
              <w:t>5.755,00</w:t>
            </w:r>
          </w:p>
        </w:tc>
      </w:tr>
      <w:tr w:rsidR="00A20F29" w:rsidRPr="005445AC" w:rsidTr="00D41112">
        <w:tc>
          <w:tcPr>
            <w:tcW w:w="5248" w:type="dxa"/>
            <w:shd w:val="clear" w:color="auto" w:fill="BFBFBF" w:themeFill="background1" w:themeFillShade="BF"/>
          </w:tcPr>
          <w:p w:rsidR="00A20F29" w:rsidRPr="005445AC" w:rsidRDefault="00A20F29" w:rsidP="00C5382E">
            <w:pPr>
              <w:jc w:val="both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iCs/>
                <w:sz w:val="24"/>
                <w:szCs w:val="24"/>
              </w:rPr>
              <w:t>TZ BPŽ – 25% + 50%</w:t>
            </w:r>
          </w:p>
        </w:tc>
        <w:tc>
          <w:tcPr>
            <w:tcW w:w="1952" w:type="dxa"/>
            <w:shd w:val="clear" w:color="auto" w:fill="BFBFBF" w:themeFill="background1" w:themeFillShade="BF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iCs/>
                <w:sz w:val="24"/>
                <w:szCs w:val="24"/>
              </w:rPr>
              <w:t>4.255,00</w:t>
            </w:r>
          </w:p>
        </w:tc>
      </w:tr>
    </w:tbl>
    <w:p w:rsidR="00FF2B7B" w:rsidRDefault="00FF2B7B" w:rsidP="001D3ADF">
      <w:pPr>
        <w:pStyle w:val="Tijeloteksta2"/>
        <w:spacing w:line="240" w:lineRule="auto"/>
        <w:rPr>
          <w:rFonts w:ascii="Garamond" w:hAnsi="Garamond"/>
          <w:sz w:val="24"/>
          <w:szCs w:val="24"/>
        </w:rPr>
      </w:pPr>
    </w:p>
    <w:p w:rsidR="00C737EF" w:rsidRDefault="00C737EF" w:rsidP="001D3ADF">
      <w:pPr>
        <w:pStyle w:val="Tijeloteksta2"/>
        <w:spacing w:line="240" w:lineRule="auto"/>
        <w:rPr>
          <w:rFonts w:ascii="Garamond" w:hAnsi="Garamond"/>
          <w:b/>
          <w:i/>
          <w:sz w:val="24"/>
          <w:szCs w:val="24"/>
        </w:rPr>
      </w:pPr>
    </w:p>
    <w:p w:rsidR="00C737EF" w:rsidRDefault="00C737EF" w:rsidP="001D3ADF">
      <w:pPr>
        <w:pStyle w:val="Tijeloteksta2"/>
        <w:spacing w:line="240" w:lineRule="auto"/>
        <w:rPr>
          <w:rFonts w:ascii="Garamond" w:hAnsi="Garamond"/>
          <w:b/>
          <w:i/>
          <w:sz w:val="24"/>
          <w:szCs w:val="24"/>
        </w:rPr>
      </w:pPr>
    </w:p>
    <w:p w:rsidR="00C737EF" w:rsidRDefault="00C737EF" w:rsidP="001D3ADF">
      <w:pPr>
        <w:pStyle w:val="Tijeloteksta2"/>
        <w:spacing w:line="240" w:lineRule="auto"/>
        <w:rPr>
          <w:rFonts w:ascii="Garamond" w:hAnsi="Garamond"/>
          <w:b/>
          <w:i/>
          <w:sz w:val="24"/>
          <w:szCs w:val="24"/>
        </w:rPr>
      </w:pPr>
    </w:p>
    <w:p w:rsidR="00C737EF" w:rsidRDefault="00C737EF" w:rsidP="001D3ADF">
      <w:pPr>
        <w:pStyle w:val="Tijeloteksta2"/>
        <w:spacing w:line="240" w:lineRule="auto"/>
        <w:rPr>
          <w:rFonts w:ascii="Garamond" w:hAnsi="Garamond"/>
          <w:b/>
          <w:i/>
          <w:sz w:val="24"/>
          <w:szCs w:val="24"/>
        </w:rPr>
      </w:pPr>
    </w:p>
    <w:p w:rsidR="00A20F29" w:rsidRDefault="00A20F29" w:rsidP="001D3ADF">
      <w:pPr>
        <w:pStyle w:val="Tijeloteksta2"/>
        <w:spacing w:line="240" w:lineRule="auto"/>
        <w:rPr>
          <w:rFonts w:ascii="Garamond" w:hAnsi="Garamond"/>
          <w:b/>
          <w:i/>
          <w:sz w:val="24"/>
          <w:szCs w:val="24"/>
        </w:rPr>
      </w:pPr>
      <w:r w:rsidRPr="005445AC">
        <w:rPr>
          <w:rFonts w:ascii="Garamond" w:hAnsi="Garamond"/>
          <w:b/>
          <w:i/>
          <w:sz w:val="24"/>
          <w:szCs w:val="24"/>
        </w:rPr>
        <w:lastRenderedPageBreak/>
        <w:t>Planirani troškovnik samostalnog sajamskog nastupa TZ BPŽ na Sajmu lova, ribolova, prirode i turizma, listopad, Varaždin</w:t>
      </w:r>
    </w:p>
    <w:p w:rsidR="001D3ADF" w:rsidRPr="001D3ADF" w:rsidRDefault="001D3ADF" w:rsidP="001D3ADF">
      <w:pPr>
        <w:pStyle w:val="Tijeloteksta2"/>
        <w:spacing w:line="240" w:lineRule="auto"/>
        <w:rPr>
          <w:rFonts w:ascii="Garamond" w:hAnsi="Garamond"/>
          <w:b/>
          <w:i/>
          <w:sz w:val="24"/>
          <w:szCs w:val="24"/>
        </w:rPr>
      </w:pPr>
    </w:p>
    <w:tbl>
      <w:tblPr>
        <w:tblStyle w:val="Reetkatablice1"/>
        <w:tblW w:w="7200" w:type="dxa"/>
        <w:tblInd w:w="108" w:type="dxa"/>
        <w:tblLook w:val="00A0" w:firstRow="1" w:lastRow="0" w:firstColumn="1" w:lastColumn="0" w:noHBand="0" w:noVBand="0"/>
      </w:tblPr>
      <w:tblGrid>
        <w:gridCol w:w="5248"/>
        <w:gridCol w:w="1952"/>
      </w:tblGrid>
      <w:tr w:rsidR="00A20F29" w:rsidRPr="005445AC" w:rsidTr="00FF2B7B">
        <w:tc>
          <w:tcPr>
            <w:tcW w:w="5248" w:type="dxa"/>
            <w:shd w:val="clear" w:color="auto" w:fill="BFBFBF" w:themeFill="background1" w:themeFillShade="BF"/>
          </w:tcPr>
          <w:p w:rsidR="00A20F29" w:rsidRPr="005445AC" w:rsidRDefault="00A20F29" w:rsidP="00C5382E">
            <w:pPr>
              <w:jc w:val="center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iCs/>
                <w:sz w:val="24"/>
                <w:szCs w:val="24"/>
              </w:rPr>
              <w:t>Vrsta troška</w:t>
            </w:r>
          </w:p>
        </w:tc>
        <w:tc>
          <w:tcPr>
            <w:tcW w:w="1952" w:type="dxa"/>
            <w:shd w:val="clear" w:color="auto" w:fill="BFBFBF" w:themeFill="background1" w:themeFillShade="BF"/>
          </w:tcPr>
          <w:p w:rsidR="00A20F29" w:rsidRPr="005445AC" w:rsidRDefault="00A20F29" w:rsidP="00C5382E">
            <w:pPr>
              <w:jc w:val="center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iCs/>
                <w:sz w:val="24"/>
                <w:szCs w:val="24"/>
              </w:rPr>
              <w:t>Iznos</w:t>
            </w:r>
          </w:p>
        </w:tc>
      </w:tr>
      <w:tr w:rsidR="00A20F29" w:rsidRPr="005445AC" w:rsidTr="00FF2B7B">
        <w:tc>
          <w:tcPr>
            <w:tcW w:w="5248" w:type="dxa"/>
          </w:tcPr>
          <w:p w:rsidR="00A20F29" w:rsidRPr="005445AC" w:rsidRDefault="00A20F29" w:rsidP="00C5382E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Cs/>
                <w:iCs/>
                <w:sz w:val="24"/>
                <w:szCs w:val="24"/>
              </w:rPr>
              <w:t xml:space="preserve">Zakup prostora 8m2 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Cs/>
                <w:iCs/>
                <w:sz w:val="24"/>
                <w:szCs w:val="24"/>
              </w:rPr>
              <w:t>5.000,00</w:t>
            </w:r>
          </w:p>
        </w:tc>
      </w:tr>
      <w:tr w:rsidR="00A20F29" w:rsidRPr="005445AC" w:rsidTr="00FF2B7B">
        <w:tc>
          <w:tcPr>
            <w:tcW w:w="5248" w:type="dxa"/>
          </w:tcPr>
          <w:p w:rsidR="00A20F29" w:rsidRPr="005445AC" w:rsidRDefault="00A20F29" w:rsidP="00C5382E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Cs/>
                <w:iCs/>
                <w:sz w:val="24"/>
                <w:szCs w:val="24"/>
              </w:rPr>
              <w:t>Oprema (pult, stol, stolica, struja)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Cs/>
                <w:iCs/>
                <w:sz w:val="24"/>
                <w:szCs w:val="24"/>
              </w:rPr>
              <w:t>2.000,00</w:t>
            </w:r>
          </w:p>
        </w:tc>
      </w:tr>
      <w:tr w:rsidR="00A20F29" w:rsidRPr="005445AC" w:rsidTr="00FF2B7B">
        <w:tc>
          <w:tcPr>
            <w:tcW w:w="5248" w:type="dxa"/>
          </w:tcPr>
          <w:p w:rsidR="00A20F29" w:rsidRPr="005445AC" w:rsidRDefault="00A20F29" w:rsidP="00C5382E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Cs/>
                <w:iCs/>
                <w:sz w:val="24"/>
                <w:szCs w:val="24"/>
              </w:rPr>
              <w:t>Uređenje štanda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Cs/>
                <w:iCs/>
                <w:sz w:val="24"/>
                <w:szCs w:val="24"/>
              </w:rPr>
              <w:t>2.000,00</w:t>
            </w:r>
          </w:p>
        </w:tc>
      </w:tr>
      <w:tr w:rsidR="00A20F29" w:rsidRPr="005445AC" w:rsidTr="00FF2B7B">
        <w:tc>
          <w:tcPr>
            <w:tcW w:w="5248" w:type="dxa"/>
          </w:tcPr>
          <w:p w:rsidR="00A20F29" w:rsidRPr="005445AC" w:rsidRDefault="00A20F29" w:rsidP="00C5382E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Ukupno štand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9.000,00</w:t>
            </w:r>
          </w:p>
        </w:tc>
      </w:tr>
      <w:tr w:rsidR="00A20F29" w:rsidRPr="005445AC" w:rsidTr="00FF2B7B">
        <w:tc>
          <w:tcPr>
            <w:tcW w:w="5248" w:type="dxa"/>
          </w:tcPr>
          <w:p w:rsidR="00A20F29" w:rsidRPr="005445AC" w:rsidRDefault="00A20F29" w:rsidP="00C5382E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HTZ 75%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6.750,00</w:t>
            </w:r>
          </w:p>
        </w:tc>
      </w:tr>
      <w:tr w:rsidR="00A20F29" w:rsidRPr="005445AC" w:rsidTr="00FF2B7B">
        <w:tc>
          <w:tcPr>
            <w:tcW w:w="5248" w:type="dxa"/>
          </w:tcPr>
          <w:p w:rsidR="00A20F29" w:rsidRPr="005445AC" w:rsidRDefault="00A20F29" w:rsidP="00C5382E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TZŽ 25%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2.250,00</w:t>
            </w:r>
          </w:p>
        </w:tc>
      </w:tr>
      <w:tr w:rsidR="00A20F29" w:rsidRPr="005445AC" w:rsidTr="00FF2B7B">
        <w:tc>
          <w:tcPr>
            <w:tcW w:w="5248" w:type="dxa"/>
          </w:tcPr>
          <w:p w:rsidR="00A20F29" w:rsidRPr="005445AC" w:rsidRDefault="00A20F29" w:rsidP="00C538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Trošak puta, 1 osoba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2.500,00</w:t>
            </w:r>
          </w:p>
        </w:tc>
      </w:tr>
      <w:tr w:rsidR="00A20F29" w:rsidRPr="005445AC" w:rsidTr="00FF2B7B">
        <w:tc>
          <w:tcPr>
            <w:tcW w:w="5248" w:type="dxa"/>
          </w:tcPr>
          <w:p w:rsidR="00A20F29" w:rsidRPr="005445AC" w:rsidRDefault="00A20F29" w:rsidP="00C538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Smještaj, 1 osoba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1.000,00</w:t>
            </w:r>
          </w:p>
        </w:tc>
      </w:tr>
      <w:tr w:rsidR="00A20F29" w:rsidRPr="005445AC" w:rsidTr="00FF2B7B">
        <w:tc>
          <w:tcPr>
            <w:tcW w:w="5248" w:type="dxa"/>
          </w:tcPr>
          <w:p w:rsidR="00A20F29" w:rsidRPr="005445AC" w:rsidRDefault="00A20F29" w:rsidP="00C538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Dnevnice, 1 osoba x 3 dana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510,00</w:t>
            </w:r>
          </w:p>
        </w:tc>
      </w:tr>
      <w:tr w:rsidR="00A20F29" w:rsidRPr="005445AC" w:rsidTr="00FF2B7B">
        <w:tc>
          <w:tcPr>
            <w:tcW w:w="5248" w:type="dxa"/>
          </w:tcPr>
          <w:p w:rsidR="00A20F29" w:rsidRPr="005445AC" w:rsidRDefault="00A20F29" w:rsidP="00C5382E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Ukupno trošak informatora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4.010,00</w:t>
            </w:r>
          </w:p>
        </w:tc>
      </w:tr>
      <w:tr w:rsidR="00A20F29" w:rsidRPr="005445AC" w:rsidTr="00FF2B7B">
        <w:tc>
          <w:tcPr>
            <w:tcW w:w="5248" w:type="dxa"/>
          </w:tcPr>
          <w:p w:rsidR="00A20F29" w:rsidRPr="005445AC" w:rsidRDefault="00A20F29" w:rsidP="00C5382E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HTZ 50%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2.005,00</w:t>
            </w:r>
          </w:p>
        </w:tc>
      </w:tr>
      <w:tr w:rsidR="00A20F29" w:rsidRPr="005445AC" w:rsidTr="00FF2B7B">
        <w:trPr>
          <w:trHeight w:val="270"/>
        </w:trPr>
        <w:tc>
          <w:tcPr>
            <w:tcW w:w="5248" w:type="dxa"/>
          </w:tcPr>
          <w:p w:rsidR="00A20F29" w:rsidRPr="005445AC" w:rsidRDefault="00A20F29" w:rsidP="00C5382E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TZŽ 50%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2.005,00</w:t>
            </w:r>
          </w:p>
        </w:tc>
      </w:tr>
      <w:tr w:rsidR="00A20F29" w:rsidRPr="005445AC" w:rsidTr="00FF2B7B">
        <w:tc>
          <w:tcPr>
            <w:tcW w:w="5248" w:type="dxa"/>
          </w:tcPr>
          <w:p w:rsidR="00A20F29" w:rsidRPr="005445AC" w:rsidRDefault="00A20F29" w:rsidP="00C5382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sz w:val="24"/>
                <w:szCs w:val="24"/>
              </w:rPr>
              <w:t xml:space="preserve">Ukupno troškovi 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sz w:val="24"/>
                <w:szCs w:val="24"/>
              </w:rPr>
              <w:t>13.010,00</w:t>
            </w:r>
          </w:p>
        </w:tc>
      </w:tr>
      <w:tr w:rsidR="00A20F29" w:rsidRPr="005445AC" w:rsidTr="00FF2B7B">
        <w:tc>
          <w:tcPr>
            <w:tcW w:w="5248" w:type="dxa"/>
          </w:tcPr>
          <w:p w:rsidR="00A20F29" w:rsidRPr="005445AC" w:rsidRDefault="00A20F29" w:rsidP="00C5382E">
            <w:pPr>
              <w:jc w:val="both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iCs/>
                <w:sz w:val="24"/>
                <w:szCs w:val="24"/>
              </w:rPr>
              <w:t>HTZ – 75% + 50%</w:t>
            </w:r>
          </w:p>
        </w:tc>
        <w:tc>
          <w:tcPr>
            <w:tcW w:w="1952" w:type="dxa"/>
          </w:tcPr>
          <w:p w:rsidR="00A20F29" w:rsidRPr="005445AC" w:rsidRDefault="00A20F29" w:rsidP="00C5382E">
            <w:pPr>
              <w:tabs>
                <w:tab w:val="left" w:pos="1425"/>
                <w:tab w:val="left" w:pos="1500"/>
              </w:tabs>
              <w:jc w:val="right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iCs/>
                <w:sz w:val="24"/>
                <w:szCs w:val="24"/>
              </w:rPr>
              <w:t>8.755,00</w:t>
            </w:r>
          </w:p>
        </w:tc>
      </w:tr>
      <w:tr w:rsidR="00A20F29" w:rsidRPr="005445AC" w:rsidTr="00FF2B7B">
        <w:tc>
          <w:tcPr>
            <w:tcW w:w="5248" w:type="dxa"/>
            <w:shd w:val="clear" w:color="auto" w:fill="BFBFBF" w:themeFill="background1" w:themeFillShade="BF"/>
          </w:tcPr>
          <w:p w:rsidR="00A20F29" w:rsidRPr="005445AC" w:rsidRDefault="00A20F29" w:rsidP="00C5382E">
            <w:pPr>
              <w:jc w:val="both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iCs/>
                <w:sz w:val="24"/>
                <w:szCs w:val="24"/>
              </w:rPr>
              <w:t>TZ BPŽ – 25% + 50%</w:t>
            </w:r>
          </w:p>
        </w:tc>
        <w:tc>
          <w:tcPr>
            <w:tcW w:w="1952" w:type="dxa"/>
            <w:shd w:val="clear" w:color="auto" w:fill="BFBFBF" w:themeFill="background1" w:themeFillShade="BF"/>
          </w:tcPr>
          <w:p w:rsidR="00A20F29" w:rsidRPr="005445AC" w:rsidRDefault="00A20F29" w:rsidP="00C5382E">
            <w:pPr>
              <w:jc w:val="right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bCs/>
                <w:iCs/>
                <w:sz w:val="24"/>
                <w:szCs w:val="24"/>
              </w:rPr>
              <w:t>4.255,00</w:t>
            </w:r>
          </w:p>
        </w:tc>
      </w:tr>
    </w:tbl>
    <w:p w:rsidR="00A20F29" w:rsidRPr="00C074B2" w:rsidRDefault="00A20F29" w:rsidP="00C074B2">
      <w:pPr>
        <w:pStyle w:val="Tijeloteksta2"/>
        <w:tabs>
          <w:tab w:val="left" w:pos="2880"/>
        </w:tabs>
        <w:ind w:left="1068"/>
        <w:rPr>
          <w:rFonts w:ascii="Garamond" w:hAnsi="Garamond"/>
          <w:sz w:val="24"/>
          <w:szCs w:val="24"/>
        </w:rPr>
      </w:pPr>
    </w:p>
    <w:p w:rsidR="00A20F29" w:rsidRPr="001B5ACB" w:rsidRDefault="002541D6" w:rsidP="001B5ACB">
      <w:pPr>
        <w:pStyle w:val="Naslov3"/>
        <w:numPr>
          <w:ilvl w:val="0"/>
          <w:numId w:val="0"/>
        </w:numPr>
        <w:rPr>
          <w:rFonts w:ascii="Garamond" w:hAnsi="Garamond"/>
          <w:b/>
        </w:rPr>
      </w:pPr>
      <w:bookmarkStart w:id="57" w:name="_Toc529521375"/>
      <w:r>
        <w:rPr>
          <w:rFonts w:ascii="Garamond" w:hAnsi="Garamond"/>
          <w:b/>
        </w:rPr>
        <w:t>TROŠKOVNICI</w:t>
      </w:r>
      <w:r w:rsidR="00C269EB">
        <w:rPr>
          <w:rFonts w:ascii="Garamond" w:hAnsi="Garamond"/>
          <w:b/>
        </w:rPr>
        <w:t xml:space="preserve"> </w:t>
      </w:r>
      <w:r w:rsidR="00A20F29" w:rsidRPr="001B5ACB">
        <w:rPr>
          <w:rFonts w:ascii="Garamond" w:hAnsi="Garamond"/>
          <w:b/>
        </w:rPr>
        <w:t>- POSEBNE PREZENTACIJE</w:t>
      </w:r>
      <w:bookmarkEnd w:id="57"/>
    </w:p>
    <w:p w:rsidR="00A20F29" w:rsidRPr="005445AC" w:rsidRDefault="00A20F29" w:rsidP="00A20F29">
      <w:pPr>
        <w:jc w:val="center"/>
        <w:rPr>
          <w:rFonts w:ascii="Garamond" w:hAnsi="Garamond"/>
          <w:b/>
          <w:bCs/>
          <w:iCs/>
          <w:sz w:val="24"/>
          <w:szCs w:val="24"/>
        </w:rPr>
      </w:pPr>
    </w:p>
    <w:p w:rsidR="00A20F29" w:rsidRPr="005445AC" w:rsidRDefault="00A20F29" w:rsidP="00A20F29">
      <w:pPr>
        <w:jc w:val="both"/>
        <w:rPr>
          <w:rFonts w:ascii="Garamond" w:hAnsi="Garamond"/>
          <w:b/>
          <w:bCs/>
          <w:iCs/>
          <w:sz w:val="24"/>
          <w:szCs w:val="24"/>
        </w:rPr>
      </w:pPr>
      <w:r w:rsidRPr="005445AC">
        <w:rPr>
          <w:rFonts w:ascii="Garamond" w:hAnsi="Garamond"/>
          <w:bCs/>
          <w:iCs/>
          <w:sz w:val="24"/>
          <w:szCs w:val="24"/>
        </w:rPr>
        <w:t>U organizaciji TZ Brodsko-</w:t>
      </w:r>
      <w:r w:rsidR="002541D6">
        <w:rPr>
          <w:rFonts w:ascii="Garamond" w:hAnsi="Garamond"/>
          <w:bCs/>
          <w:iCs/>
          <w:sz w:val="24"/>
          <w:szCs w:val="24"/>
        </w:rPr>
        <w:t xml:space="preserve"> </w:t>
      </w:r>
      <w:r w:rsidRPr="005445AC">
        <w:rPr>
          <w:rFonts w:ascii="Garamond" w:hAnsi="Garamond"/>
          <w:bCs/>
          <w:iCs/>
          <w:sz w:val="24"/>
          <w:szCs w:val="24"/>
        </w:rPr>
        <w:t xml:space="preserve">posavske županije zajedno sa gradskim turističkim zajednicama koje čine Turistička zajednicom grada Slavonskog Broda i Turistička zajednica grada Nove Gradiške, </w:t>
      </w:r>
      <w:r w:rsidR="00702159" w:rsidRPr="005445AC">
        <w:rPr>
          <w:rFonts w:ascii="Garamond" w:hAnsi="Garamond"/>
          <w:bCs/>
          <w:iCs/>
          <w:sz w:val="24"/>
          <w:szCs w:val="24"/>
        </w:rPr>
        <w:t>ali uvažavajući i primjedb</w:t>
      </w:r>
      <w:r w:rsidR="000956F3">
        <w:rPr>
          <w:rFonts w:ascii="Garamond" w:hAnsi="Garamond"/>
          <w:bCs/>
          <w:iCs/>
          <w:sz w:val="24"/>
          <w:szCs w:val="24"/>
        </w:rPr>
        <w:t xml:space="preserve">e općina koje imaju osnovanu TZ </w:t>
      </w:r>
      <w:r w:rsidR="00702159" w:rsidRPr="005445AC">
        <w:rPr>
          <w:rFonts w:ascii="Garamond" w:hAnsi="Garamond"/>
          <w:bCs/>
          <w:iCs/>
          <w:sz w:val="24"/>
          <w:szCs w:val="24"/>
        </w:rPr>
        <w:t xml:space="preserve">kandidirali smo </w:t>
      </w:r>
      <w:r w:rsidRPr="005445AC">
        <w:rPr>
          <w:rFonts w:ascii="Garamond" w:hAnsi="Garamond"/>
          <w:bCs/>
          <w:iCs/>
          <w:sz w:val="24"/>
          <w:szCs w:val="24"/>
        </w:rPr>
        <w:t>posebne prezentacije turističke ponude Brodsko-</w:t>
      </w:r>
      <w:r w:rsidR="002541D6">
        <w:rPr>
          <w:rFonts w:ascii="Garamond" w:hAnsi="Garamond"/>
          <w:bCs/>
          <w:iCs/>
          <w:sz w:val="24"/>
          <w:szCs w:val="24"/>
        </w:rPr>
        <w:t xml:space="preserve"> </w:t>
      </w:r>
      <w:r w:rsidRPr="005445AC">
        <w:rPr>
          <w:rFonts w:ascii="Garamond" w:hAnsi="Garamond"/>
          <w:bCs/>
          <w:iCs/>
          <w:sz w:val="24"/>
          <w:szCs w:val="24"/>
        </w:rPr>
        <w:t>posavske županije. Posebne prezentacije namijenjene su ravnateljima osnovnih škola, putničkim agencijama,  medijima, te svim zainteresiranim koji organiz</w:t>
      </w:r>
      <w:r w:rsidR="00203557">
        <w:rPr>
          <w:rFonts w:ascii="Garamond" w:hAnsi="Garamond"/>
          <w:bCs/>
          <w:iCs/>
          <w:sz w:val="24"/>
          <w:szCs w:val="24"/>
        </w:rPr>
        <w:t xml:space="preserve">iraju i/ili planiraju putovanje </w:t>
      </w:r>
      <w:r w:rsidRPr="005445AC">
        <w:rPr>
          <w:rFonts w:ascii="Garamond" w:hAnsi="Garamond"/>
          <w:bCs/>
          <w:iCs/>
          <w:sz w:val="24"/>
          <w:szCs w:val="24"/>
        </w:rPr>
        <w:t>u Brodsko-posavsku županiju. Organizirali bismo dvije prezentacije u Zagrebu u suradnji s promotivnom agencijom. Prezentacija u Zagrebu u ožujku realizirala bi se kroz kostimirano predstavljanje programa likova iz živuće povijesti (</w:t>
      </w:r>
      <w:proofErr w:type="spellStart"/>
      <w:r w:rsidRPr="005445AC">
        <w:rPr>
          <w:rFonts w:ascii="Garamond" w:hAnsi="Garamond"/>
          <w:bCs/>
          <w:iCs/>
          <w:sz w:val="24"/>
          <w:szCs w:val="24"/>
        </w:rPr>
        <w:t>tvrđavski</w:t>
      </w:r>
      <w:proofErr w:type="spellEnd"/>
      <w:r w:rsidRPr="005445AC">
        <w:rPr>
          <w:rFonts w:ascii="Garamond" w:hAnsi="Garamond"/>
          <w:bCs/>
          <w:iCs/>
          <w:sz w:val="24"/>
          <w:szCs w:val="24"/>
        </w:rPr>
        <w:t xml:space="preserve"> pisar i likovi iz bajke Ivane Brlić-</w:t>
      </w:r>
      <w:r w:rsidR="002541D6">
        <w:rPr>
          <w:rFonts w:ascii="Garamond" w:hAnsi="Garamond"/>
          <w:bCs/>
          <w:iCs/>
          <w:sz w:val="24"/>
          <w:szCs w:val="24"/>
        </w:rPr>
        <w:t xml:space="preserve"> </w:t>
      </w:r>
      <w:r w:rsidRPr="005445AC">
        <w:rPr>
          <w:rFonts w:ascii="Garamond" w:hAnsi="Garamond"/>
          <w:bCs/>
          <w:iCs/>
          <w:sz w:val="24"/>
          <w:szCs w:val="24"/>
        </w:rPr>
        <w:t>Mažuranić). Cilj nam je uoči manifestacije „U svijetu bajki Ivane Brlić</w:t>
      </w:r>
      <w:r w:rsidR="002541D6">
        <w:rPr>
          <w:rFonts w:ascii="Garamond" w:hAnsi="Garamond"/>
          <w:bCs/>
          <w:iCs/>
          <w:sz w:val="24"/>
          <w:szCs w:val="24"/>
        </w:rPr>
        <w:t>-</w:t>
      </w:r>
      <w:r w:rsidRPr="005445AC">
        <w:rPr>
          <w:rFonts w:ascii="Garamond" w:hAnsi="Garamond"/>
          <w:bCs/>
          <w:iCs/>
          <w:sz w:val="24"/>
          <w:szCs w:val="24"/>
        </w:rPr>
        <w:t xml:space="preserve"> Mažuranić“, koja je jedinstvena u našoj županiji, predstaviti potencijalnim turistima istoimenu manifestaciju. Ivana Brlić</w:t>
      </w:r>
      <w:r w:rsidR="002541D6">
        <w:rPr>
          <w:rFonts w:ascii="Garamond" w:hAnsi="Garamond"/>
          <w:bCs/>
          <w:iCs/>
          <w:sz w:val="24"/>
          <w:szCs w:val="24"/>
        </w:rPr>
        <w:t>-</w:t>
      </w:r>
      <w:r w:rsidRPr="005445AC">
        <w:rPr>
          <w:rFonts w:ascii="Garamond" w:hAnsi="Garamond"/>
          <w:bCs/>
          <w:iCs/>
          <w:sz w:val="24"/>
          <w:szCs w:val="24"/>
        </w:rPr>
        <w:t xml:space="preserve"> Mažuranić živjela je u našoj županiji i svoja najpoznatija djela pisala u Slavonskom Brodu.  Najstariju folklornu manifestaciju u Hrvatskoj, pod nazivom „Brodsko kolo“, široj javnosti predstavili bi prezentacijom koja bi se održala u svibnju, uz predstavljanje eno-</w:t>
      </w:r>
      <w:r w:rsidR="002541D6">
        <w:rPr>
          <w:rFonts w:ascii="Garamond" w:hAnsi="Garamond"/>
          <w:bCs/>
          <w:iCs/>
          <w:sz w:val="24"/>
          <w:szCs w:val="24"/>
        </w:rPr>
        <w:t xml:space="preserve"> </w:t>
      </w:r>
      <w:proofErr w:type="spellStart"/>
      <w:r w:rsidRPr="005445AC">
        <w:rPr>
          <w:rFonts w:ascii="Garamond" w:hAnsi="Garamond"/>
          <w:bCs/>
          <w:iCs/>
          <w:sz w:val="24"/>
          <w:szCs w:val="24"/>
        </w:rPr>
        <w:t>gastro</w:t>
      </w:r>
      <w:proofErr w:type="spellEnd"/>
      <w:r w:rsidRPr="005445AC">
        <w:rPr>
          <w:rFonts w:ascii="Garamond" w:hAnsi="Garamond"/>
          <w:bCs/>
          <w:iCs/>
          <w:sz w:val="24"/>
          <w:szCs w:val="24"/>
        </w:rPr>
        <w:t xml:space="preserve"> ponude i ostalih segmenata turističke ponude županije. Kao dodatak promociji županije podijelili bismo promotivne materijale i simbolične suvenire. </w:t>
      </w:r>
    </w:p>
    <w:p w:rsidR="00A20F29" w:rsidRPr="005445AC" w:rsidRDefault="00A20F29" w:rsidP="00A20F29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C737EF" w:rsidRDefault="00C737EF" w:rsidP="00A20F29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C737EF" w:rsidRDefault="00C737EF" w:rsidP="00A20F29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C737EF" w:rsidRDefault="00C737EF" w:rsidP="00A20F29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C737EF" w:rsidRDefault="00C737EF" w:rsidP="00A20F29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C737EF" w:rsidRDefault="00C737EF" w:rsidP="00A20F29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C737EF" w:rsidRDefault="00C737EF" w:rsidP="00A20F29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C737EF" w:rsidRDefault="00C737EF" w:rsidP="00A20F29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C737EF" w:rsidRDefault="00C737EF" w:rsidP="00A20F29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C737EF" w:rsidRDefault="00C737EF" w:rsidP="00A20F29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C737EF" w:rsidRDefault="00C737EF" w:rsidP="00A20F29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A20F29" w:rsidRPr="005445AC" w:rsidRDefault="00A20F29" w:rsidP="00A20F29">
      <w:pPr>
        <w:jc w:val="both"/>
        <w:rPr>
          <w:rFonts w:ascii="Garamond" w:hAnsi="Garamond"/>
          <w:b/>
          <w:bCs/>
          <w:iCs/>
          <w:sz w:val="24"/>
          <w:szCs w:val="24"/>
        </w:rPr>
      </w:pPr>
      <w:r w:rsidRPr="005445AC">
        <w:rPr>
          <w:rFonts w:ascii="Garamond" w:hAnsi="Garamond"/>
          <w:b/>
          <w:bCs/>
          <w:iCs/>
          <w:sz w:val="24"/>
          <w:szCs w:val="24"/>
        </w:rPr>
        <w:lastRenderedPageBreak/>
        <w:t>Samostalna prezentacija TZ BPŽ u Zagrebu, ožujak:</w:t>
      </w:r>
    </w:p>
    <w:p w:rsidR="00A20F29" w:rsidRPr="005445AC" w:rsidRDefault="00A20F29" w:rsidP="00A20F29">
      <w:pPr>
        <w:jc w:val="both"/>
        <w:rPr>
          <w:rFonts w:ascii="Garamond" w:hAnsi="Garamond"/>
          <w:sz w:val="24"/>
          <w:szCs w:val="24"/>
        </w:rPr>
      </w:pPr>
    </w:p>
    <w:p w:rsidR="00A20F29" w:rsidRPr="005445AC" w:rsidRDefault="00A20F29" w:rsidP="00A20F29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eetkatablice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93"/>
        <w:gridCol w:w="3278"/>
      </w:tblGrid>
      <w:tr w:rsidR="007E6384" w:rsidRPr="005445AC" w:rsidTr="00FF2B7B">
        <w:tc>
          <w:tcPr>
            <w:tcW w:w="4093" w:type="dxa"/>
            <w:shd w:val="clear" w:color="auto" w:fill="BFBFBF" w:themeFill="background1" w:themeFillShade="BF"/>
          </w:tcPr>
          <w:p w:rsidR="007E6384" w:rsidRPr="005445AC" w:rsidRDefault="007E6384" w:rsidP="00C538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Vrsta troška</w:t>
            </w:r>
          </w:p>
        </w:tc>
        <w:tc>
          <w:tcPr>
            <w:tcW w:w="3278" w:type="dxa"/>
            <w:shd w:val="clear" w:color="auto" w:fill="BFBFBF" w:themeFill="background1" w:themeFillShade="BF"/>
          </w:tcPr>
          <w:p w:rsidR="007E6384" w:rsidRPr="005445AC" w:rsidRDefault="007E6384" w:rsidP="00C538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Iznos</w:t>
            </w:r>
          </w:p>
        </w:tc>
      </w:tr>
      <w:tr w:rsidR="007E6384" w:rsidRPr="005445AC" w:rsidTr="00FF2B7B">
        <w:tc>
          <w:tcPr>
            <w:tcW w:w="4093" w:type="dxa"/>
          </w:tcPr>
          <w:p w:rsidR="007E6384" w:rsidRPr="005445AC" w:rsidRDefault="007E6384" w:rsidP="00C5382E">
            <w:pPr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Troškovi agencije</w:t>
            </w:r>
          </w:p>
        </w:tc>
        <w:tc>
          <w:tcPr>
            <w:tcW w:w="3278" w:type="dxa"/>
          </w:tcPr>
          <w:p w:rsidR="007E6384" w:rsidRPr="005445AC" w:rsidRDefault="007E6384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15.000,00</w:t>
            </w:r>
          </w:p>
        </w:tc>
      </w:tr>
      <w:tr w:rsidR="007E6384" w:rsidRPr="005445AC" w:rsidTr="00FF2B7B">
        <w:tc>
          <w:tcPr>
            <w:tcW w:w="4093" w:type="dxa"/>
          </w:tcPr>
          <w:p w:rsidR="007E6384" w:rsidRPr="005445AC" w:rsidRDefault="007E6384" w:rsidP="00C5382E">
            <w:pPr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Nositelji programa (honorari, dnevnice, smještaj, prijevoz)</w:t>
            </w:r>
          </w:p>
        </w:tc>
        <w:tc>
          <w:tcPr>
            <w:tcW w:w="3278" w:type="dxa"/>
          </w:tcPr>
          <w:p w:rsidR="007E6384" w:rsidRPr="005445AC" w:rsidRDefault="007E6384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10.000,00</w:t>
            </w:r>
          </w:p>
        </w:tc>
      </w:tr>
      <w:tr w:rsidR="007E6384" w:rsidRPr="005445AC" w:rsidTr="00FF2B7B">
        <w:tc>
          <w:tcPr>
            <w:tcW w:w="4093" w:type="dxa"/>
          </w:tcPr>
          <w:p w:rsidR="007E6384" w:rsidRPr="005445AC" w:rsidRDefault="007E6384" w:rsidP="00C5382E">
            <w:pPr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Hrana</w:t>
            </w:r>
          </w:p>
        </w:tc>
        <w:tc>
          <w:tcPr>
            <w:tcW w:w="3278" w:type="dxa"/>
          </w:tcPr>
          <w:p w:rsidR="007E6384" w:rsidRPr="005445AC" w:rsidRDefault="007E6384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3.000,00</w:t>
            </w:r>
          </w:p>
        </w:tc>
      </w:tr>
      <w:tr w:rsidR="007E6384" w:rsidRPr="005445AC" w:rsidTr="00FF2B7B">
        <w:tc>
          <w:tcPr>
            <w:tcW w:w="4093" w:type="dxa"/>
          </w:tcPr>
          <w:p w:rsidR="007E6384" w:rsidRPr="005445AC" w:rsidRDefault="007E6384" w:rsidP="00C5382E">
            <w:pPr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Piće</w:t>
            </w:r>
          </w:p>
        </w:tc>
        <w:tc>
          <w:tcPr>
            <w:tcW w:w="3278" w:type="dxa"/>
          </w:tcPr>
          <w:p w:rsidR="007E6384" w:rsidRPr="005445AC" w:rsidRDefault="007E6384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2.000,00</w:t>
            </w:r>
          </w:p>
        </w:tc>
      </w:tr>
      <w:tr w:rsidR="007E6384" w:rsidRPr="005445AC" w:rsidTr="00FF2B7B">
        <w:tc>
          <w:tcPr>
            <w:tcW w:w="4093" w:type="dxa"/>
          </w:tcPr>
          <w:p w:rsidR="007E6384" w:rsidRPr="005445AC" w:rsidRDefault="007E6384" w:rsidP="00C5382E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Ukupno trošak nositelja programa</w:t>
            </w:r>
          </w:p>
        </w:tc>
        <w:tc>
          <w:tcPr>
            <w:tcW w:w="3278" w:type="dxa"/>
          </w:tcPr>
          <w:p w:rsidR="007E6384" w:rsidRPr="005445AC" w:rsidRDefault="007E6384" w:rsidP="00C5382E">
            <w:pPr>
              <w:jc w:val="righ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30.000,00</w:t>
            </w:r>
          </w:p>
        </w:tc>
      </w:tr>
      <w:tr w:rsidR="007E6384" w:rsidRPr="005445AC" w:rsidTr="00FF2B7B">
        <w:tc>
          <w:tcPr>
            <w:tcW w:w="4093" w:type="dxa"/>
          </w:tcPr>
          <w:p w:rsidR="007E6384" w:rsidRPr="005445AC" w:rsidRDefault="007E6384" w:rsidP="00C5382E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HTZ 75%</w:t>
            </w:r>
          </w:p>
        </w:tc>
        <w:tc>
          <w:tcPr>
            <w:tcW w:w="3278" w:type="dxa"/>
          </w:tcPr>
          <w:p w:rsidR="007E6384" w:rsidRPr="005445AC" w:rsidRDefault="007E6384" w:rsidP="00C5382E">
            <w:pPr>
              <w:jc w:val="righ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22.500,00</w:t>
            </w:r>
          </w:p>
        </w:tc>
      </w:tr>
      <w:tr w:rsidR="007E6384" w:rsidRPr="005445AC" w:rsidTr="00FF2B7B">
        <w:tc>
          <w:tcPr>
            <w:tcW w:w="4093" w:type="dxa"/>
          </w:tcPr>
          <w:p w:rsidR="007E6384" w:rsidRPr="005445AC" w:rsidRDefault="007E6384" w:rsidP="00C5382E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TZŽ 25%</w:t>
            </w:r>
          </w:p>
        </w:tc>
        <w:tc>
          <w:tcPr>
            <w:tcW w:w="3278" w:type="dxa"/>
          </w:tcPr>
          <w:p w:rsidR="007E6384" w:rsidRPr="005445AC" w:rsidRDefault="007E6384" w:rsidP="00C5382E">
            <w:pPr>
              <w:jc w:val="righ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7.500,00</w:t>
            </w:r>
          </w:p>
        </w:tc>
      </w:tr>
      <w:tr w:rsidR="007E6384" w:rsidRPr="005445AC" w:rsidTr="00FF2B7B">
        <w:tc>
          <w:tcPr>
            <w:tcW w:w="4093" w:type="dxa"/>
          </w:tcPr>
          <w:p w:rsidR="007E6384" w:rsidRPr="005445AC" w:rsidRDefault="007E6384" w:rsidP="00C538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Organizatori - smještaj (2 noćenja x 2 osobe)</w:t>
            </w:r>
          </w:p>
        </w:tc>
        <w:tc>
          <w:tcPr>
            <w:tcW w:w="3278" w:type="dxa"/>
          </w:tcPr>
          <w:p w:rsidR="007E6384" w:rsidRPr="005445AC" w:rsidRDefault="007E6384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2.000,00</w:t>
            </w:r>
          </w:p>
        </w:tc>
      </w:tr>
      <w:tr w:rsidR="007E6384" w:rsidRPr="005445AC" w:rsidTr="00FF2B7B">
        <w:trPr>
          <w:trHeight w:val="300"/>
        </w:trPr>
        <w:tc>
          <w:tcPr>
            <w:tcW w:w="4093" w:type="dxa"/>
          </w:tcPr>
          <w:p w:rsidR="007E6384" w:rsidRPr="005445AC" w:rsidRDefault="007E6384" w:rsidP="00C538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Organizatori - dnevnice (3 dnevnice x 2 osobe)</w:t>
            </w:r>
          </w:p>
        </w:tc>
        <w:tc>
          <w:tcPr>
            <w:tcW w:w="3278" w:type="dxa"/>
          </w:tcPr>
          <w:p w:rsidR="007E6384" w:rsidRPr="005445AC" w:rsidRDefault="007E6384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1.020,00</w:t>
            </w:r>
          </w:p>
        </w:tc>
      </w:tr>
      <w:tr w:rsidR="007E6384" w:rsidRPr="005445AC" w:rsidTr="00FF2B7B">
        <w:trPr>
          <w:trHeight w:val="255"/>
        </w:trPr>
        <w:tc>
          <w:tcPr>
            <w:tcW w:w="4093" w:type="dxa"/>
          </w:tcPr>
          <w:p w:rsidR="007E6384" w:rsidRPr="005445AC" w:rsidRDefault="007E6384" w:rsidP="00C538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Organizatori - prijevoz</w:t>
            </w:r>
          </w:p>
        </w:tc>
        <w:tc>
          <w:tcPr>
            <w:tcW w:w="3278" w:type="dxa"/>
          </w:tcPr>
          <w:p w:rsidR="007E6384" w:rsidRPr="005445AC" w:rsidRDefault="007E6384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2.000,00</w:t>
            </w:r>
          </w:p>
        </w:tc>
      </w:tr>
      <w:tr w:rsidR="007E6384" w:rsidRPr="005445AC" w:rsidTr="00FF2B7B">
        <w:tc>
          <w:tcPr>
            <w:tcW w:w="4093" w:type="dxa"/>
          </w:tcPr>
          <w:p w:rsidR="007E6384" w:rsidRPr="005445AC" w:rsidRDefault="007E6384" w:rsidP="00C5382E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Ukupno trošak organizatora programa</w:t>
            </w:r>
          </w:p>
        </w:tc>
        <w:tc>
          <w:tcPr>
            <w:tcW w:w="3278" w:type="dxa"/>
          </w:tcPr>
          <w:p w:rsidR="007E6384" w:rsidRPr="005445AC" w:rsidRDefault="007E6384" w:rsidP="00C5382E">
            <w:pPr>
              <w:jc w:val="righ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5.020,00</w:t>
            </w:r>
          </w:p>
        </w:tc>
      </w:tr>
      <w:tr w:rsidR="007E6384" w:rsidRPr="005445AC" w:rsidTr="00FF2B7B">
        <w:tc>
          <w:tcPr>
            <w:tcW w:w="4093" w:type="dxa"/>
          </w:tcPr>
          <w:p w:rsidR="007E6384" w:rsidRPr="005445AC" w:rsidRDefault="007E6384" w:rsidP="00C5382E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HTZ 50%</w:t>
            </w:r>
          </w:p>
        </w:tc>
        <w:tc>
          <w:tcPr>
            <w:tcW w:w="3278" w:type="dxa"/>
          </w:tcPr>
          <w:p w:rsidR="007E6384" w:rsidRPr="005445AC" w:rsidRDefault="007E6384" w:rsidP="00C5382E">
            <w:pPr>
              <w:jc w:val="righ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2.510,00</w:t>
            </w:r>
          </w:p>
        </w:tc>
      </w:tr>
      <w:tr w:rsidR="007E6384" w:rsidRPr="005445AC" w:rsidTr="00FF2B7B">
        <w:tc>
          <w:tcPr>
            <w:tcW w:w="4093" w:type="dxa"/>
          </w:tcPr>
          <w:p w:rsidR="007E6384" w:rsidRPr="005445AC" w:rsidRDefault="007E6384" w:rsidP="00C5382E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TZŽ 50%</w:t>
            </w:r>
          </w:p>
        </w:tc>
        <w:tc>
          <w:tcPr>
            <w:tcW w:w="3278" w:type="dxa"/>
          </w:tcPr>
          <w:p w:rsidR="007E6384" w:rsidRPr="005445AC" w:rsidRDefault="007E6384" w:rsidP="00C5382E">
            <w:pPr>
              <w:jc w:val="righ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2.510,00</w:t>
            </w:r>
          </w:p>
        </w:tc>
      </w:tr>
      <w:tr w:rsidR="007E6384" w:rsidRPr="005445AC" w:rsidTr="00FF2B7B">
        <w:tc>
          <w:tcPr>
            <w:tcW w:w="4093" w:type="dxa"/>
          </w:tcPr>
          <w:p w:rsidR="007E6384" w:rsidRPr="005445AC" w:rsidRDefault="007E6384" w:rsidP="00C5382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Ukupno troškovi</w:t>
            </w:r>
          </w:p>
        </w:tc>
        <w:tc>
          <w:tcPr>
            <w:tcW w:w="3278" w:type="dxa"/>
          </w:tcPr>
          <w:p w:rsidR="007E6384" w:rsidRPr="005445AC" w:rsidRDefault="007E6384" w:rsidP="00C5382E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35.020,00</w:t>
            </w:r>
          </w:p>
        </w:tc>
      </w:tr>
      <w:tr w:rsidR="007E6384" w:rsidRPr="005445AC" w:rsidTr="00FF2B7B">
        <w:tc>
          <w:tcPr>
            <w:tcW w:w="4093" w:type="dxa"/>
          </w:tcPr>
          <w:p w:rsidR="007E6384" w:rsidRPr="005445AC" w:rsidRDefault="007E6384" w:rsidP="00C5382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HTZ 75% + 50%</w:t>
            </w:r>
          </w:p>
        </w:tc>
        <w:tc>
          <w:tcPr>
            <w:tcW w:w="3278" w:type="dxa"/>
          </w:tcPr>
          <w:p w:rsidR="007E6384" w:rsidRPr="005445AC" w:rsidRDefault="007E6384" w:rsidP="00C5382E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25.010,00</w:t>
            </w:r>
          </w:p>
        </w:tc>
      </w:tr>
      <w:tr w:rsidR="007E6384" w:rsidRPr="005445AC" w:rsidTr="00FF2B7B">
        <w:tc>
          <w:tcPr>
            <w:tcW w:w="4093" w:type="dxa"/>
            <w:shd w:val="clear" w:color="auto" w:fill="BFBFBF" w:themeFill="background1" w:themeFillShade="BF"/>
          </w:tcPr>
          <w:p w:rsidR="007E6384" w:rsidRPr="005445AC" w:rsidRDefault="007E6384" w:rsidP="00C5382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TZ BPŽ 25% + 50%</w:t>
            </w:r>
          </w:p>
        </w:tc>
        <w:tc>
          <w:tcPr>
            <w:tcW w:w="3278" w:type="dxa"/>
            <w:shd w:val="clear" w:color="auto" w:fill="BFBFBF" w:themeFill="background1" w:themeFillShade="BF"/>
          </w:tcPr>
          <w:p w:rsidR="007E6384" w:rsidRPr="005445AC" w:rsidRDefault="007E6384" w:rsidP="00C5382E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10.010,00</w:t>
            </w:r>
          </w:p>
        </w:tc>
      </w:tr>
    </w:tbl>
    <w:p w:rsidR="00A20F29" w:rsidRPr="005445AC" w:rsidRDefault="00A20F29" w:rsidP="00A20F29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DA1BDD" w:rsidRDefault="00DA1BDD" w:rsidP="00EA69B6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A20F29" w:rsidRPr="00EA69B6" w:rsidRDefault="00A20F29" w:rsidP="00EA69B6">
      <w:pPr>
        <w:jc w:val="both"/>
        <w:rPr>
          <w:rFonts w:ascii="Garamond" w:hAnsi="Garamond"/>
          <w:b/>
          <w:bCs/>
          <w:iCs/>
          <w:sz w:val="24"/>
          <w:szCs w:val="24"/>
        </w:rPr>
      </w:pPr>
      <w:r w:rsidRPr="005445AC">
        <w:rPr>
          <w:rFonts w:ascii="Garamond" w:hAnsi="Garamond"/>
          <w:b/>
          <w:bCs/>
          <w:iCs/>
          <w:sz w:val="24"/>
          <w:szCs w:val="24"/>
        </w:rPr>
        <w:t>Samostalna prezentacija TZ BPŽ u Zagrebu, svibanj:</w:t>
      </w:r>
    </w:p>
    <w:p w:rsidR="00A20F29" w:rsidRPr="005445AC" w:rsidRDefault="00A20F29" w:rsidP="00A20F29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eetkatablice1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260"/>
      </w:tblGrid>
      <w:tr w:rsidR="00EA69B6" w:rsidRPr="005445AC" w:rsidTr="00D41112">
        <w:tc>
          <w:tcPr>
            <w:tcW w:w="4111" w:type="dxa"/>
            <w:shd w:val="clear" w:color="auto" w:fill="BFBFBF" w:themeFill="background1" w:themeFillShade="BF"/>
          </w:tcPr>
          <w:p w:rsidR="00EA69B6" w:rsidRPr="005445AC" w:rsidRDefault="00EA69B6" w:rsidP="00C538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Vrsta troška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A69B6" w:rsidRPr="005445AC" w:rsidRDefault="00EA69B6" w:rsidP="00C538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Iznos</w:t>
            </w:r>
          </w:p>
        </w:tc>
      </w:tr>
      <w:tr w:rsidR="00EA69B6" w:rsidRPr="005445AC" w:rsidTr="00D41112">
        <w:tc>
          <w:tcPr>
            <w:tcW w:w="4111" w:type="dxa"/>
          </w:tcPr>
          <w:p w:rsidR="00EA69B6" w:rsidRPr="005445AC" w:rsidRDefault="00EA69B6" w:rsidP="00C5382E">
            <w:pPr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Usluge agencije</w:t>
            </w:r>
          </w:p>
        </w:tc>
        <w:tc>
          <w:tcPr>
            <w:tcW w:w="3260" w:type="dxa"/>
          </w:tcPr>
          <w:p w:rsidR="00EA69B6" w:rsidRPr="005445AC" w:rsidRDefault="00EA69B6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15.000,00</w:t>
            </w:r>
          </w:p>
        </w:tc>
      </w:tr>
      <w:tr w:rsidR="00EA69B6" w:rsidRPr="005445AC" w:rsidTr="00D41112">
        <w:tc>
          <w:tcPr>
            <w:tcW w:w="4111" w:type="dxa"/>
          </w:tcPr>
          <w:p w:rsidR="00EA69B6" w:rsidRPr="005445AC" w:rsidRDefault="00EA69B6" w:rsidP="00C5382E">
            <w:pPr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Nositelji programa (honorari, dnevnice, smještaj, prijevoz)</w:t>
            </w:r>
          </w:p>
        </w:tc>
        <w:tc>
          <w:tcPr>
            <w:tcW w:w="3260" w:type="dxa"/>
          </w:tcPr>
          <w:p w:rsidR="00EA69B6" w:rsidRPr="005445AC" w:rsidRDefault="00EA69B6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8.000,00</w:t>
            </w:r>
          </w:p>
        </w:tc>
      </w:tr>
      <w:tr w:rsidR="00EA69B6" w:rsidRPr="005445AC" w:rsidTr="00D41112">
        <w:tc>
          <w:tcPr>
            <w:tcW w:w="4111" w:type="dxa"/>
          </w:tcPr>
          <w:p w:rsidR="00EA69B6" w:rsidRPr="005445AC" w:rsidRDefault="00EA69B6" w:rsidP="00C538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Hrana</w:t>
            </w:r>
          </w:p>
        </w:tc>
        <w:tc>
          <w:tcPr>
            <w:tcW w:w="3260" w:type="dxa"/>
          </w:tcPr>
          <w:p w:rsidR="00EA69B6" w:rsidRPr="005445AC" w:rsidRDefault="00EA69B6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4.000,00</w:t>
            </w:r>
          </w:p>
        </w:tc>
      </w:tr>
      <w:tr w:rsidR="00EA69B6" w:rsidRPr="005445AC" w:rsidTr="00D41112">
        <w:tc>
          <w:tcPr>
            <w:tcW w:w="4111" w:type="dxa"/>
          </w:tcPr>
          <w:p w:rsidR="00EA69B6" w:rsidRPr="005445AC" w:rsidRDefault="00EA69B6" w:rsidP="00C538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Piće</w:t>
            </w:r>
          </w:p>
        </w:tc>
        <w:tc>
          <w:tcPr>
            <w:tcW w:w="3260" w:type="dxa"/>
          </w:tcPr>
          <w:p w:rsidR="00EA69B6" w:rsidRPr="005445AC" w:rsidRDefault="00EA69B6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3.000,00</w:t>
            </w:r>
          </w:p>
        </w:tc>
      </w:tr>
      <w:tr w:rsidR="00EA69B6" w:rsidRPr="005445AC" w:rsidTr="00D41112">
        <w:tc>
          <w:tcPr>
            <w:tcW w:w="4111" w:type="dxa"/>
          </w:tcPr>
          <w:p w:rsidR="00EA69B6" w:rsidRPr="005445AC" w:rsidRDefault="00EA69B6" w:rsidP="00C5382E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Ukupno trošak nositelja programa</w:t>
            </w:r>
          </w:p>
        </w:tc>
        <w:tc>
          <w:tcPr>
            <w:tcW w:w="3260" w:type="dxa"/>
          </w:tcPr>
          <w:p w:rsidR="00EA69B6" w:rsidRPr="005445AC" w:rsidRDefault="00EA69B6" w:rsidP="00C5382E">
            <w:pPr>
              <w:jc w:val="righ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30.000,00</w:t>
            </w:r>
          </w:p>
        </w:tc>
      </w:tr>
      <w:tr w:rsidR="00EA69B6" w:rsidRPr="005445AC" w:rsidTr="00D41112">
        <w:tc>
          <w:tcPr>
            <w:tcW w:w="4111" w:type="dxa"/>
          </w:tcPr>
          <w:p w:rsidR="00EA69B6" w:rsidRPr="005445AC" w:rsidRDefault="00EA69B6" w:rsidP="00C5382E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HTZ 75%</w:t>
            </w:r>
          </w:p>
        </w:tc>
        <w:tc>
          <w:tcPr>
            <w:tcW w:w="3260" w:type="dxa"/>
          </w:tcPr>
          <w:p w:rsidR="00EA69B6" w:rsidRPr="005445AC" w:rsidRDefault="00EA69B6" w:rsidP="00C5382E">
            <w:pPr>
              <w:jc w:val="righ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22.500,00</w:t>
            </w:r>
          </w:p>
        </w:tc>
      </w:tr>
      <w:tr w:rsidR="00EA69B6" w:rsidRPr="005445AC" w:rsidTr="00D41112">
        <w:tc>
          <w:tcPr>
            <w:tcW w:w="4111" w:type="dxa"/>
          </w:tcPr>
          <w:p w:rsidR="00EA69B6" w:rsidRPr="005445AC" w:rsidRDefault="00EA69B6" w:rsidP="00C5382E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TZŽ 25%</w:t>
            </w:r>
          </w:p>
        </w:tc>
        <w:tc>
          <w:tcPr>
            <w:tcW w:w="3260" w:type="dxa"/>
          </w:tcPr>
          <w:p w:rsidR="00EA69B6" w:rsidRPr="005445AC" w:rsidRDefault="00EA69B6" w:rsidP="00C5382E">
            <w:pPr>
              <w:jc w:val="righ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7.500,00</w:t>
            </w:r>
          </w:p>
        </w:tc>
      </w:tr>
      <w:tr w:rsidR="00EA69B6" w:rsidRPr="005445AC" w:rsidTr="00D41112">
        <w:tc>
          <w:tcPr>
            <w:tcW w:w="4111" w:type="dxa"/>
          </w:tcPr>
          <w:p w:rsidR="00EA69B6" w:rsidRPr="005445AC" w:rsidRDefault="00EA69B6" w:rsidP="00C538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Organizatori – smještaj (2 noćenja x 2 osobe)</w:t>
            </w:r>
          </w:p>
        </w:tc>
        <w:tc>
          <w:tcPr>
            <w:tcW w:w="3260" w:type="dxa"/>
          </w:tcPr>
          <w:p w:rsidR="00EA69B6" w:rsidRPr="005445AC" w:rsidRDefault="00EA69B6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3.000,00</w:t>
            </w:r>
          </w:p>
        </w:tc>
      </w:tr>
      <w:tr w:rsidR="00EA69B6" w:rsidRPr="005445AC" w:rsidTr="00D41112">
        <w:tc>
          <w:tcPr>
            <w:tcW w:w="4111" w:type="dxa"/>
          </w:tcPr>
          <w:p w:rsidR="00EA69B6" w:rsidRPr="005445AC" w:rsidRDefault="00EA69B6" w:rsidP="00C538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Organizatori - prijevoz </w:t>
            </w:r>
          </w:p>
        </w:tc>
        <w:tc>
          <w:tcPr>
            <w:tcW w:w="3260" w:type="dxa"/>
          </w:tcPr>
          <w:p w:rsidR="00EA69B6" w:rsidRPr="005445AC" w:rsidRDefault="00EA69B6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1.500,00</w:t>
            </w:r>
          </w:p>
        </w:tc>
      </w:tr>
      <w:tr w:rsidR="00EA69B6" w:rsidRPr="005445AC" w:rsidTr="00D41112">
        <w:tc>
          <w:tcPr>
            <w:tcW w:w="4111" w:type="dxa"/>
          </w:tcPr>
          <w:p w:rsidR="00EA69B6" w:rsidRPr="005445AC" w:rsidRDefault="00EA69B6" w:rsidP="00C538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Organizatori - dnevnice (3 dnevnice x 2 osobe)</w:t>
            </w:r>
          </w:p>
        </w:tc>
        <w:tc>
          <w:tcPr>
            <w:tcW w:w="3260" w:type="dxa"/>
          </w:tcPr>
          <w:p w:rsidR="00EA69B6" w:rsidRPr="005445AC" w:rsidRDefault="00EA69B6" w:rsidP="00C5382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1.020,00</w:t>
            </w:r>
          </w:p>
        </w:tc>
      </w:tr>
      <w:tr w:rsidR="00EA69B6" w:rsidRPr="005445AC" w:rsidTr="00D41112">
        <w:tc>
          <w:tcPr>
            <w:tcW w:w="4111" w:type="dxa"/>
          </w:tcPr>
          <w:p w:rsidR="00EA69B6" w:rsidRPr="005445AC" w:rsidRDefault="00EA69B6" w:rsidP="00C5382E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Ukupno trošak organizatora programa</w:t>
            </w:r>
          </w:p>
        </w:tc>
        <w:tc>
          <w:tcPr>
            <w:tcW w:w="3260" w:type="dxa"/>
          </w:tcPr>
          <w:p w:rsidR="00EA69B6" w:rsidRPr="005445AC" w:rsidRDefault="00EA69B6" w:rsidP="00C5382E">
            <w:pPr>
              <w:jc w:val="righ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5.520,00</w:t>
            </w:r>
          </w:p>
        </w:tc>
      </w:tr>
      <w:tr w:rsidR="00EA69B6" w:rsidRPr="005445AC" w:rsidTr="00D41112">
        <w:tc>
          <w:tcPr>
            <w:tcW w:w="4111" w:type="dxa"/>
          </w:tcPr>
          <w:p w:rsidR="00EA69B6" w:rsidRPr="005445AC" w:rsidRDefault="00EA69B6" w:rsidP="00C5382E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HTZ 50%</w:t>
            </w:r>
          </w:p>
        </w:tc>
        <w:tc>
          <w:tcPr>
            <w:tcW w:w="3260" w:type="dxa"/>
          </w:tcPr>
          <w:p w:rsidR="00EA69B6" w:rsidRPr="005445AC" w:rsidRDefault="00EA69B6" w:rsidP="00C5382E">
            <w:pPr>
              <w:jc w:val="righ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2.760,00</w:t>
            </w:r>
          </w:p>
        </w:tc>
      </w:tr>
      <w:tr w:rsidR="00EA69B6" w:rsidRPr="005445AC" w:rsidTr="00D41112">
        <w:trPr>
          <w:trHeight w:val="312"/>
        </w:trPr>
        <w:tc>
          <w:tcPr>
            <w:tcW w:w="4111" w:type="dxa"/>
          </w:tcPr>
          <w:p w:rsidR="00EA69B6" w:rsidRPr="005445AC" w:rsidRDefault="00EA69B6" w:rsidP="00C5382E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TZŽ 50%</w:t>
            </w:r>
          </w:p>
        </w:tc>
        <w:tc>
          <w:tcPr>
            <w:tcW w:w="3260" w:type="dxa"/>
          </w:tcPr>
          <w:p w:rsidR="00EA69B6" w:rsidRPr="005445AC" w:rsidRDefault="00EA69B6" w:rsidP="00C5382E">
            <w:pPr>
              <w:jc w:val="righ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2.760,00</w:t>
            </w:r>
          </w:p>
        </w:tc>
      </w:tr>
      <w:tr w:rsidR="00EA69B6" w:rsidRPr="005445AC" w:rsidTr="00D41112">
        <w:tc>
          <w:tcPr>
            <w:tcW w:w="4111" w:type="dxa"/>
          </w:tcPr>
          <w:p w:rsidR="00EA69B6" w:rsidRPr="005445AC" w:rsidRDefault="00EA69B6" w:rsidP="00C5382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Ukupno</w:t>
            </w:r>
          </w:p>
        </w:tc>
        <w:tc>
          <w:tcPr>
            <w:tcW w:w="3260" w:type="dxa"/>
          </w:tcPr>
          <w:p w:rsidR="00EA69B6" w:rsidRPr="005445AC" w:rsidRDefault="00EA69B6" w:rsidP="00C5382E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35.520,00</w:t>
            </w:r>
          </w:p>
        </w:tc>
      </w:tr>
      <w:tr w:rsidR="00EA69B6" w:rsidRPr="005445AC" w:rsidTr="00D41112">
        <w:tc>
          <w:tcPr>
            <w:tcW w:w="4111" w:type="dxa"/>
          </w:tcPr>
          <w:p w:rsidR="00EA69B6" w:rsidRPr="005445AC" w:rsidRDefault="00EA69B6" w:rsidP="00C5382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HTZ 75% + 50%</w:t>
            </w:r>
          </w:p>
        </w:tc>
        <w:tc>
          <w:tcPr>
            <w:tcW w:w="3260" w:type="dxa"/>
          </w:tcPr>
          <w:p w:rsidR="00EA69B6" w:rsidRPr="005445AC" w:rsidRDefault="00EA69B6" w:rsidP="00C5382E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25.260,00</w:t>
            </w:r>
          </w:p>
        </w:tc>
      </w:tr>
      <w:tr w:rsidR="00EA69B6" w:rsidRPr="005445AC" w:rsidTr="00D41112">
        <w:tc>
          <w:tcPr>
            <w:tcW w:w="4111" w:type="dxa"/>
            <w:shd w:val="clear" w:color="auto" w:fill="BFBFBF" w:themeFill="background1" w:themeFillShade="BF"/>
          </w:tcPr>
          <w:p w:rsidR="00EA69B6" w:rsidRPr="005445AC" w:rsidRDefault="00EA69B6" w:rsidP="00C5382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TZ BPŽ 25% + 50%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A69B6" w:rsidRPr="005445AC" w:rsidRDefault="00EA69B6" w:rsidP="00C5382E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10.260,00</w:t>
            </w:r>
          </w:p>
        </w:tc>
      </w:tr>
    </w:tbl>
    <w:p w:rsidR="00D41112" w:rsidRDefault="00D41112" w:rsidP="002178D7">
      <w:pPr>
        <w:jc w:val="both"/>
        <w:rPr>
          <w:rFonts w:ascii="Garamond" w:hAnsi="Garamond"/>
          <w:sz w:val="24"/>
          <w:szCs w:val="24"/>
        </w:rPr>
      </w:pPr>
    </w:p>
    <w:p w:rsidR="002178D7" w:rsidRPr="005445AC" w:rsidRDefault="002178D7" w:rsidP="002178D7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lastRenderedPageBreak/>
        <w:t>Turis</w:t>
      </w:r>
      <w:r w:rsidR="00203557">
        <w:rPr>
          <w:rFonts w:ascii="Garamond" w:hAnsi="Garamond"/>
          <w:sz w:val="24"/>
          <w:szCs w:val="24"/>
        </w:rPr>
        <w:t>tička zajednica će sufinanciranjem</w:t>
      </w:r>
      <w:r w:rsidRPr="005445AC">
        <w:rPr>
          <w:rFonts w:ascii="Garamond" w:hAnsi="Garamond"/>
          <w:sz w:val="24"/>
          <w:szCs w:val="24"/>
        </w:rPr>
        <w:t xml:space="preserve"> troškova od strane Hrvatske turističke zajednic</w:t>
      </w:r>
      <w:r w:rsidR="00203557">
        <w:rPr>
          <w:rFonts w:ascii="Garamond" w:hAnsi="Garamond"/>
          <w:sz w:val="24"/>
          <w:szCs w:val="24"/>
        </w:rPr>
        <w:t>e, temeljem prethodnih</w:t>
      </w:r>
      <w:r w:rsidRPr="005445AC">
        <w:rPr>
          <w:rFonts w:ascii="Garamond" w:hAnsi="Garamond"/>
          <w:sz w:val="24"/>
          <w:szCs w:val="24"/>
        </w:rPr>
        <w:t xml:space="preserve"> kandidatura prema Glavnom uredu, sudjelovati na posebnim prezentac</w:t>
      </w:r>
      <w:r w:rsidR="00C15D36">
        <w:rPr>
          <w:rFonts w:ascii="Garamond" w:hAnsi="Garamond"/>
          <w:sz w:val="24"/>
          <w:szCs w:val="24"/>
        </w:rPr>
        <w:t>ijama Brodsko-</w:t>
      </w:r>
      <w:r w:rsidR="007669F8">
        <w:rPr>
          <w:rFonts w:ascii="Garamond" w:hAnsi="Garamond"/>
          <w:sz w:val="24"/>
          <w:szCs w:val="24"/>
        </w:rPr>
        <w:t xml:space="preserve"> </w:t>
      </w:r>
      <w:r w:rsidR="00C15D36">
        <w:rPr>
          <w:rFonts w:ascii="Garamond" w:hAnsi="Garamond"/>
          <w:sz w:val="24"/>
          <w:szCs w:val="24"/>
        </w:rPr>
        <w:t>posavske županije</w:t>
      </w:r>
      <w:r w:rsidRPr="005445AC">
        <w:rPr>
          <w:rFonts w:ascii="Garamond" w:hAnsi="Garamond"/>
          <w:sz w:val="24"/>
          <w:szCs w:val="24"/>
        </w:rPr>
        <w:t xml:space="preserve">. </w:t>
      </w:r>
    </w:p>
    <w:p w:rsidR="002B46DF" w:rsidRPr="005445AC" w:rsidRDefault="002B46DF" w:rsidP="002B46DF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2B46DF" w:rsidRPr="005445AC" w:rsidRDefault="002B46DF" w:rsidP="002B46DF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 w:rsidRPr="005445AC">
        <w:rPr>
          <w:rFonts w:ascii="Garamond" w:hAnsi="Garamond"/>
          <w:b/>
          <w:szCs w:val="24"/>
        </w:rPr>
        <w:t xml:space="preserve">Nositelj: TZ BP županije </w:t>
      </w:r>
      <w:r w:rsidR="00360D0B" w:rsidRPr="005445AC">
        <w:rPr>
          <w:rFonts w:ascii="Garamond" w:hAnsi="Garamond"/>
          <w:b/>
          <w:szCs w:val="24"/>
        </w:rPr>
        <w:t>uz pomoć u organizaciji</w:t>
      </w:r>
      <w:r w:rsidR="00A7396D">
        <w:rPr>
          <w:rFonts w:ascii="Garamond" w:hAnsi="Garamond"/>
          <w:b/>
          <w:szCs w:val="24"/>
        </w:rPr>
        <w:t xml:space="preserve"> (</w:t>
      </w:r>
      <w:r w:rsidR="00360D0B" w:rsidRPr="005445AC">
        <w:rPr>
          <w:rFonts w:ascii="Garamond" w:hAnsi="Garamond"/>
          <w:b/>
          <w:szCs w:val="24"/>
        </w:rPr>
        <w:t>udruga, TOPG, OPG, TZ općina i gradova u BPŽ)</w:t>
      </w:r>
    </w:p>
    <w:p w:rsidR="002B46DF" w:rsidRPr="005445AC" w:rsidRDefault="00A7396D" w:rsidP="002B46DF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Rok izvršenja:</w:t>
      </w:r>
      <w:r w:rsidR="002B46DF" w:rsidRPr="005445AC">
        <w:rPr>
          <w:rFonts w:ascii="Garamond" w:hAnsi="Garamond"/>
          <w:b/>
          <w:szCs w:val="24"/>
        </w:rPr>
        <w:t xml:space="preserve"> tijekom 2019.</w:t>
      </w:r>
      <w:r>
        <w:rPr>
          <w:rFonts w:ascii="Garamond" w:hAnsi="Garamond"/>
          <w:b/>
          <w:szCs w:val="24"/>
        </w:rPr>
        <w:t xml:space="preserve"> </w:t>
      </w:r>
      <w:r w:rsidR="002B46DF" w:rsidRPr="005445AC">
        <w:rPr>
          <w:rFonts w:ascii="Garamond" w:hAnsi="Garamond"/>
          <w:b/>
          <w:szCs w:val="24"/>
        </w:rPr>
        <w:t>g</w:t>
      </w:r>
      <w:r>
        <w:rPr>
          <w:rFonts w:ascii="Garamond" w:hAnsi="Garamond"/>
          <w:b/>
          <w:szCs w:val="24"/>
        </w:rPr>
        <w:t>odine</w:t>
      </w:r>
      <w:r w:rsidR="002B46DF" w:rsidRPr="005445AC">
        <w:rPr>
          <w:rFonts w:ascii="Garamond" w:hAnsi="Garamond"/>
          <w:b/>
          <w:szCs w:val="24"/>
        </w:rPr>
        <w:t xml:space="preserve"> </w:t>
      </w:r>
    </w:p>
    <w:p w:rsidR="002B46DF" w:rsidRPr="005445AC" w:rsidRDefault="00A7396D" w:rsidP="002B46DF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Planirano:</w:t>
      </w:r>
      <w:r w:rsidR="002B46DF" w:rsidRPr="005445AC">
        <w:rPr>
          <w:rFonts w:ascii="Garamond" w:hAnsi="Garamond"/>
          <w:b/>
          <w:szCs w:val="24"/>
        </w:rPr>
        <w:t xml:space="preserve"> 40.000,00 kn </w:t>
      </w:r>
    </w:p>
    <w:p w:rsidR="00F76293" w:rsidRPr="005445AC" w:rsidRDefault="00F76293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5445AC" w:rsidRDefault="002D28D9">
      <w:pPr>
        <w:pStyle w:val="Naslov1"/>
        <w:jc w:val="both"/>
        <w:rPr>
          <w:rFonts w:ascii="Garamond" w:hAnsi="Garamond"/>
          <w:szCs w:val="24"/>
        </w:rPr>
      </w:pPr>
      <w:bookmarkStart w:id="58" w:name="__RefHeading___Toc487657354"/>
      <w:bookmarkStart w:id="59" w:name="_Toc529521376"/>
      <w:r w:rsidRPr="005445AC">
        <w:rPr>
          <w:rFonts w:ascii="Garamond" w:hAnsi="Garamond"/>
          <w:szCs w:val="24"/>
        </w:rPr>
        <w:t>V</w:t>
      </w:r>
      <w:r w:rsidR="000B16E1" w:rsidRPr="005445AC">
        <w:rPr>
          <w:rFonts w:ascii="Garamond" w:hAnsi="Garamond"/>
          <w:szCs w:val="24"/>
        </w:rPr>
        <w:t>. INTERNI MARKETING</w:t>
      </w:r>
      <w:bookmarkEnd w:id="58"/>
      <w:bookmarkEnd w:id="59"/>
    </w:p>
    <w:p w:rsidR="000B16E1" w:rsidRPr="005445AC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5445AC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 w:rsidRPr="005445AC">
        <w:rPr>
          <w:rFonts w:ascii="Garamond" w:hAnsi="Garamond"/>
          <w:szCs w:val="24"/>
        </w:rPr>
        <w:t>Aktivnosti internog marketinga odnosit će se na edukaciju, koordinaciju subjekata</w:t>
      </w:r>
      <w:r w:rsidR="00203557">
        <w:rPr>
          <w:rFonts w:ascii="Garamond" w:hAnsi="Garamond"/>
          <w:szCs w:val="24"/>
        </w:rPr>
        <w:t>,</w:t>
      </w:r>
      <w:r w:rsidRPr="005445AC">
        <w:rPr>
          <w:rFonts w:ascii="Garamond" w:hAnsi="Garamond"/>
          <w:szCs w:val="24"/>
        </w:rPr>
        <w:t xml:space="preserve"> neposredno ili posredno uključenih u turistički promet</w:t>
      </w:r>
      <w:r w:rsidR="00DF6E15">
        <w:rPr>
          <w:rFonts w:ascii="Garamond" w:hAnsi="Garamond"/>
          <w:szCs w:val="24"/>
        </w:rPr>
        <w:t xml:space="preserve"> </w:t>
      </w:r>
      <w:r w:rsidRPr="005445AC">
        <w:rPr>
          <w:rFonts w:ascii="Garamond" w:hAnsi="Garamond"/>
          <w:szCs w:val="24"/>
        </w:rPr>
        <w:t>te akcije Turističke zajednice u segmentu dodjeljivanja nagrada i priznanja.</w:t>
      </w:r>
      <w:r w:rsidR="00921408" w:rsidRPr="005445AC">
        <w:rPr>
          <w:rFonts w:ascii="Garamond" w:hAnsi="Garamond"/>
          <w:szCs w:val="24"/>
        </w:rPr>
        <w:t xml:space="preserve"> Također obuhvaća i stručno usavršavanje i edukaciju dj</w:t>
      </w:r>
      <w:r w:rsidR="008C6906">
        <w:rPr>
          <w:rFonts w:ascii="Garamond" w:hAnsi="Garamond"/>
          <w:szCs w:val="24"/>
        </w:rPr>
        <w:t>elatnika Turističkog ureda BPŽ.</w:t>
      </w:r>
      <w:r w:rsidRPr="005445AC">
        <w:rPr>
          <w:rFonts w:ascii="Garamond" w:hAnsi="Garamond"/>
          <w:szCs w:val="24"/>
        </w:rPr>
        <w:t xml:space="preserve">       </w:t>
      </w:r>
    </w:p>
    <w:p w:rsidR="000B16E1" w:rsidRPr="005445AC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</w:p>
    <w:p w:rsidR="000B16E1" w:rsidRPr="005445AC" w:rsidRDefault="000B16E1">
      <w:pPr>
        <w:pStyle w:val="Naslov2"/>
        <w:jc w:val="both"/>
        <w:rPr>
          <w:rFonts w:ascii="Garamond" w:hAnsi="Garamond"/>
          <w:szCs w:val="24"/>
        </w:rPr>
      </w:pPr>
      <w:bookmarkStart w:id="60" w:name="__RefHeading___Toc487657355"/>
      <w:bookmarkStart w:id="61" w:name="_Toc529521377"/>
      <w:r w:rsidRPr="005445AC">
        <w:rPr>
          <w:rFonts w:ascii="Garamond" w:hAnsi="Garamond"/>
          <w:szCs w:val="24"/>
        </w:rPr>
        <w:t>5.1. Edukacija</w:t>
      </w:r>
      <w:bookmarkEnd w:id="60"/>
      <w:bookmarkEnd w:id="61"/>
    </w:p>
    <w:p w:rsidR="008442BF" w:rsidRPr="005445AC" w:rsidRDefault="008442BF" w:rsidP="008442BF">
      <w:pPr>
        <w:rPr>
          <w:rFonts w:ascii="Garamond" w:hAnsi="Garamond"/>
          <w:sz w:val="24"/>
          <w:szCs w:val="24"/>
        </w:rPr>
      </w:pPr>
    </w:p>
    <w:p w:rsidR="008442BF" w:rsidRPr="005445AC" w:rsidRDefault="008442BF" w:rsidP="008442BF">
      <w:pPr>
        <w:jc w:val="both"/>
        <w:rPr>
          <w:rFonts w:ascii="Garamond" w:eastAsia="Batang" w:hAnsi="Garamond"/>
          <w:sz w:val="24"/>
          <w:szCs w:val="24"/>
        </w:rPr>
      </w:pPr>
      <w:r w:rsidRPr="005445AC">
        <w:rPr>
          <w:rFonts w:ascii="Garamond" w:eastAsia="Batang" w:hAnsi="Garamond"/>
          <w:sz w:val="24"/>
          <w:szCs w:val="24"/>
        </w:rPr>
        <w:t>Sukladno mogućnostima TZ BPŽ  i potrebama radit ćemo na edukaciji svih sudionika u turizmu kao i uposl</w:t>
      </w:r>
      <w:r w:rsidR="004D6244">
        <w:rPr>
          <w:rFonts w:ascii="Garamond" w:eastAsia="Batang" w:hAnsi="Garamond"/>
          <w:sz w:val="24"/>
          <w:szCs w:val="24"/>
        </w:rPr>
        <w:t>enih u sustavu TZ-a. Sudjelovat</w:t>
      </w:r>
      <w:r w:rsidRPr="005445AC">
        <w:rPr>
          <w:rFonts w:ascii="Garamond" w:eastAsia="Batang" w:hAnsi="Garamond"/>
          <w:sz w:val="24"/>
          <w:szCs w:val="24"/>
        </w:rPr>
        <w:t xml:space="preserve"> ćemo na edukacijskim putovanjima, seminarima, okruglim stolovima, konferencijama, stručnim savjetima i slično u zemlji i inozemstvu. Cilj putovanja bit će upoznavanje konkurentskih destinacija i njihovih iskustava, sudjelovanje u radu znanstveno-</w:t>
      </w:r>
      <w:r w:rsidR="00DF6E15">
        <w:rPr>
          <w:rFonts w:ascii="Garamond" w:eastAsia="Batang" w:hAnsi="Garamond"/>
          <w:sz w:val="24"/>
          <w:szCs w:val="24"/>
        </w:rPr>
        <w:t xml:space="preserve"> </w:t>
      </w:r>
      <w:r w:rsidRPr="005445AC">
        <w:rPr>
          <w:rFonts w:ascii="Garamond" w:eastAsia="Batang" w:hAnsi="Garamond"/>
          <w:sz w:val="24"/>
          <w:szCs w:val="24"/>
        </w:rPr>
        <w:t xml:space="preserve">stručnih skupova ili neki drugi oblik stručnog usavršavanja. </w:t>
      </w:r>
    </w:p>
    <w:p w:rsidR="008442BF" w:rsidRPr="005445AC" w:rsidRDefault="008442BF" w:rsidP="008442BF">
      <w:pPr>
        <w:rPr>
          <w:rFonts w:ascii="Garamond" w:hAnsi="Garamond"/>
          <w:sz w:val="24"/>
          <w:szCs w:val="24"/>
        </w:rPr>
      </w:pPr>
    </w:p>
    <w:p w:rsidR="000B16E1" w:rsidRPr="005445AC" w:rsidRDefault="000B16E1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Zadaci internog marketinga koji će se realizirati kroz poslovne radionice u sklopu projektnih zadataka utvrđenih akcijskim planom turističkog razvoja bit će usmjereni na informiranje lokalnih poduzetnika o vrijednosti turizma i o mogućnostima za ulaganja u turizam; senzibiliziranje relevantnih donositelja odluka na lokalnoj razini o ekonomskim potencijalima turizma i njihove uloge u cjelokupnom gospodarskom razvoju; promociju vrijednosti turizma i turističkih atrakcija grada široj populaciji te promoviranje pot</w:t>
      </w:r>
      <w:r w:rsidR="004D6244">
        <w:rPr>
          <w:rFonts w:ascii="Garamond" w:hAnsi="Garamond"/>
          <w:sz w:val="24"/>
          <w:szCs w:val="24"/>
        </w:rPr>
        <w:t xml:space="preserve">rebe da se osigura konzistentna </w:t>
      </w:r>
      <w:r w:rsidRPr="005445AC">
        <w:rPr>
          <w:rFonts w:ascii="Garamond" w:hAnsi="Garamond"/>
          <w:sz w:val="24"/>
          <w:szCs w:val="24"/>
        </w:rPr>
        <w:t xml:space="preserve">kvaliteta usluga. </w:t>
      </w:r>
    </w:p>
    <w:p w:rsidR="000B16E1" w:rsidRPr="005445AC" w:rsidRDefault="000B16E1">
      <w:pPr>
        <w:jc w:val="both"/>
        <w:rPr>
          <w:rFonts w:ascii="Garamond" w:hAnsi="Garamond"/>
          <w:sz w:val="24"/>
          <w:szCs w:val="24"/>
        </w:rPr>
      </w:pPr>
    </w:p>
    <w:p w:rsidR="00AB37B1" w:rsidRPr="005445AC" w:rsidRDefault="00BF2278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Nositelj:</w:t>
      </w:r>
      <w:r w:rsidR="00AB37B1" w:rsidRPr="005445AC">
        <w:rPr>
          <w:rFonts w:ascii="Garamond" w:hAnsi="Garamond"/>
          <w:b/>
          <w:sz w:val="24"/>
          <w:szCs w:val="24"/>
        </w:rPr>
        <w:t xml:space="preserve"> TZ u suradnji sa TZ iz sus</w:t>
      </w:r>
      <w:r>
        <w:rPr>
          <w:rFonts w:ascii="Garamond" w:hAnsi="Garamond"/>
          <w:b/>
          <w:sz w:val="24"/>
          <w:szCs w:val="24"/>
        </w:rPr>
        <w:t>t</w:t>
      </w:r>
      <w:r w:rsidR="00AB37B1" w:rsidRPr="005445AC">
        <w:rPr>
          <w:rFonts w:ascii="Garamond" w:hAnsi="Garamond"/>
          <w:b/>
          <w:sz w:val="24"/>
          <w:szCs w:val="24"/>
        </w:rPr>
        <w:t xml:space="preserve">ava, Nadležni UO u županiji </w:t>
      </w:r>
    </w:p>
    <w:p w:rsidR="00AB37B1" w:rsidRPr="005445AC" w:rsidRDefault="00AB37B1">
      <w:pPr>
        <w:jc w:val="both"/>
        <w:rPr>
          <w:rFonts w:ascii="Garamond" w:hAnsi="Garamond"/>
          <w:b/>
          <w:sz w:val="24"/>
          <w:szCs w:val="24"/>
        </w:rPr>
      </w:pPr>
      <w:r w:rsidRPr="005445AC">
        <w:rPr>
          <w:rFonts w:ascii="Garamond" w:hAnsi="Garamond"/>
          <w:b/>
          <w:sz w:val="24"/>
          <w:szCs w:val="24"/>
        </w:rPr>
        <w:t>Rok izvršenja</w:t>
      </w:r>
      <w:r w:rsidR="00BF2278">
        <w:rPr>
          <w:rFonts w:ascii="Garamond" w:hAnsi="Garamond"/>
          <w:b/>
          <w:sz w:val="24"/>
          <w:szCs w:val="24"/>
        </w:rPr>
        <w:t>:</w:t>
      </w:r>
      <w:r w:rsidRPr="005445AC">
        <w:rPr>
          <w:rFonts w:ascii="Garamond" w:hAnsi="Garamond"/>
          <w:b/>
          <w:sz w:val="24"/>
          <w:szCs w:val="24"/>
        </w:rPr>
        <w:t xml:space="preserve"> tijekom 201</w:t>
      </w:r>
      <w:r w:rsidR="006A35DB" w:rsidRPr="005445AC">
        <w:rPr>
          <w:rFonts w:ascii="Garamond" w:hAnsi="Garamond"/>
          <w:b/>
          <w:sz w:val="24"/>
          <w:szCs w:val="24"/>
        </w:rPr>
        <w:t>9</w:t>
      </w:r>
      <w:r w:rsidRPr="005445AC">
        <w:rPr>
          <w:rFonts w:ascii="Garamond" w:hAnsi="Garamond"/>
          <w:b/>
          <w:sz w:val="24"/>
          <w:szCs w:val="24"/>
        </w:rPr>
        <w:t>.</w:t>
      </w:r>
      <w:r w:rsidR="00BF2278">
        <w:rPr>
          <w:rFonts w:ascii="Garamond" w:hAnsi="Garamond"/>
          <w:b/>
          <w:sz w:val="24"/>
          <w:szCs w:val="24"/>
        </w:rPr>
        <w:t xml:space="preserve"> </w:t>
      </w:r>
      <w:r w:rsidRPr="005445AC">
        <w:rPr>
          <w:rFonts w:ascii="Garamond" w:hAnsi="Garamond"/>
          <w:b/>
          <w:sz w:val="24"/>
          <w:szCs w:val="24"/>
        </w:rPr>
        <w:t>g</w:t>
      </w:r>
      <w:r w:rsidR="00BF2278">
        <w:rPr>
          <w:rFonts w:ascii="Garamond" w:hAnsi="Garamond"/>
          <w:b/>
          <w:sz w:val="24"/>
          <w:szCs w:val="24"/>
        </w:rPr>
        <w:t>odine</w:t>
      </w:r>
      <w:r w:rsidRPr="005445AC">
        <w:rPr>
          <w:rFonts w:ascii="Garamond" w:hAnsi="Garamond"/>
          <w:b/>
          <w:sz w:val="24"/>
          <w:szCs w:val="24"/>
        </w:rPr>
        <w:t xml:space="preserve"> </w:t>
      </w:r>
    </w:p>
    <w:p w:rsidR="00AB37B1" w:rsidRPr="005445AC" w:rsidRDefault="00BF2278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Planirano:</w:t>
      </w:r>
      <w:r w:rsidR="00AB37B1" w:rsidRPr="005445AC">
        <w:rPr>
          <w:rFonts w:ascii="Garamond" w:hAnsi="Garamond"/>
          <w:b/>
          <w:sz w:val="24"/>
          <w:szCs w:val="24"/>
        </w:rPr>
        <w:t xml:space="preserve"> </w:t>
      </w:r>
      <w:r w:rsidR="006A35DB" w:rsidRPr="005445AC">
        <w:rPr>
          <w:rFonts w:ascii="Garamond" w:hAnsi="Garamond"/>
          <w:b/>
          <w:sz w:val="24"/>
          <w:szCs w:val="24"/>
        </w:rPr>
        <w:t>10</w:t>
      </w:r>
      <w:r w:rsidR="00AB37B1" w:rsidRPr="005445AC">
        <w:rPr>
          <w:rFonts w:ascii="Garamond" w:hAnsi="Garamond"/>
          <w:b/>
          <w:sz w:val="24"/>
          <w:szCs w:val="24"/>
        </w:rPr>
        <w:t>.000,00</w:t>
      </w:r>
      <w:r>
        <w:rPr>
          <w:rFonts w:ascii="Garamond" w:hAnsi="Garamond"/>
          <w:b/>
          <w:sz w:val="24"/>
          <w:szCs w:val="24"/>
        </w:rPr>
        <w:t xml:space="preserve"> kn</w:t>
      </w:r>
    </w:p>
    <w:p w:rsidR="000B16E1" w:rsidRDefault="000B16E1">
      <w:pPr>
        <w:jc w:val="both"/>
        <w:rPr>
          <w:rFonts w:ascii="Garamond" w:hAnsi="Garamond"/>
          <w:sz w:val="24"/>
          <w:szCs w:val="24"/>
        </w:rPr>
      </w:pPr>
    </w:p>
    <w:p w:rsidR="00203557" w:rsidRPr="005445AC" w:rsidRDefault="00203557">
      <w:pPr>
        <w:jc w:val="both"/>
        <w:rPr>
          <w:rFonts w:ascii="Garamond" w:hAnsi="Garamond"/>
          <w:sz w:val="24"/>
          <w:szCs w:val="24"/>
        </w:rPr>
      </w:pPr>
    </w:p>
    <w:p w:rsidR="000B16E1" w:rsidRPr="005445AC" w:rsidRDefault="000B16E1">
      <w:pPr>
        <w:pStyle w:val="Naslov2"/>
        <w:jc w:val="both"/>
        <w:rPr>
          <w:rFonts w:ascii="Garamond" w:hAnsi="Garamond"/>
          <w:szCs w:val="24"/>
        </w:rPr>
      </w:pPr>
      <w:bookmarkStart w:id="62" w:name="__RefHeading___Toc487657356"/>
      <w:bookmarkStart w:id="63" w:name="_Toc529521378"/>
      <w:bookmarkEnd w:id="62"/>
      <w:r w:rsidRPr="005445AC">
        <w:rPr>
          <w:rFonts w:ascii="Garamond" w:hAnsi="Garamond"/>
          <w:szCs w:val="24"/>
        </w:rPr>
        <w:t xml:space="preserve">5.2.  Koordinacija </w:t>
      </w:r>
      <w:r w:rsidR="00980984" w:rsidRPr="005445AC">
        <w:rPr>
          <w:rFonts w:ascii="Garamond" w:hAnsi="Garamond"/>
          <w:szCs w:val="24"/>
        </w:rPr>
        <w:t xml:space="preserve"> </w:t>
      </w:r>
      <w:r w:rsidR="003D681C" w:rsidRPr="005445AC">
        <w:rPr>
          <w:rFonts w:ascii="Garamond" w:hAnsi="Garamond"/>
          <w:szCs w:val="24"/>
        </w:rPr>
        <w:t>i nadzor sustava</w:t>
      </w:r>
      <w:r w:rsidR="00980984" w:rsidRPr="005445AC">
        <w:rPr>
          <w:rFonts w:ascii="Garamond" w:hAnsi="Garamond"/>
          <w:szCs w:val="24"/>
        </w:rPr>
        <w:t xml:space="preserve"> TZ na području BPŽ</w:t>
      </w:r>
      <w:bookmarkEnd w:id="63"/>
    </w:p>
    <w:p w:rsidR="000B16E1" w:rsidRPr="005445AC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</w:p>
    <w:p w:rsidR="00E85D22" w:rsidRPr="005445AC" w:rsidRDefault="00565F88" w:rsidP="00E85D22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</w:t>
      </w:r>
      <w:r w:rsidR="00E85D22" w:rsidRPr="005445AC">
        <w:rPr>
          <w:rFonts w:ascii="Garamond" w:hAnsi="Garamond"/>
          <w:szCs w:val="24"/>
        </w:rPr>
        <w:t xml:space="preserve"> narednoj godini </w:t>
      </w:r>
      <w:r>
        <w:rPr>
          <w:rFonts w:ascii="Garamond" w:hAnsi="Garamond"/>
          <w:szCs w:val="24"/>
        </w:rPr>
        <w:t>p</w:t>
      </w:r>
      <w:r w:rsidRPr="005445AC">
        <w:rPr>
          <w:rFonts w:ascii="Garamond" w:hAnsi="Garamond"/>
          <w:szCs w:val="24"/>
        </w:rPr>
        <w:t xml:space="preserve">laniramo biti </w:t>
      </w:r>
      <w:r w:rsidR="00E85D22" w:rsidRPr="005445AC">
        <w:rPr>
          <w:rFonts w:ascii="Garamond" w:hAnsi="Garamond"/>
          <w:szCs w:val="24"/>
        </w:rPr>
        <w:t>domaćin jednoj od sjednica koordinacija direktora turističkih zajednica</w:t>
      </w:r>
      <w:r>
        <w:rPr>
          <w:rFonts w:ascii="Garamond" w:hAnsi="Garamond"/>
          <w:szCs w:val="24"/>
        </w:rPr>
        <w:t xml:space="preserve"> županija</w:t>
      </w:r>
      <w:r w:rsidR="00E85D22" w:rsidRPr="005445AC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  <w:r w:rsidR="005D523C" w:rsidRPr="005445AC">
        <w:rPr>
          <w:rFonts w:ascii="Garamond" w:hAnsi="Garamond"/>
          <w:szCs w:val="24"/>
        </w:rPr>
        <w:t xml:space="preserve">Do sada smo u sklopu </w:t>
      </w:r>
      <w:proofErr w:type="spellStart"/>
      <w:r w:rsidR="005D523C" w:rsidRPr="005445AC">
        <w:rPr>
          <w:rFonts w:ascii="Garamond" w:hAnsi="Garamond"/>
          <w:szCs w:val="24"/>
        </w:rPr>
        <w:t>klastera</w:t>
      </w:r>
      <w:proofErr w:type="spellEnd"/>
      <w:r w:rsidR="005D523C" w:rsidRPr="005445AC">
        <w:rPr>
          <w:rFonts w:ascii="Garamond" w:hAnsi="Garamond"/>
          <w:szCs w:val="24"/>
        </w:rPr>
        <w:t xml:space="preserve"> Slavonija imali ulogu domaćina uvažavajući praksu da je uvijek druga TZŽ domaćin sjednice koordinacije. </w:t>
      </w:r>
      <w:r w:rsidR="006A35DB" w:rsidRPr="005445AC">
        <w:rPr>
          <w:rFonts w:ascii="Garamond" w:hAnsi="Garamond"/>
          <w:szCs w:val="24"/>
        </w:rPr>
        <w:t>Također ćemo najmanje dva puta godišnje</w:t>
      </w:r>
      <w:r>
        <w:rPr>
          <w:rFonts w:ascii="Garamond" w:hAnsi="Garamond"/>
          <w:szCs w:val="24"/>
        </w:rPr>
        <w:t>,</w:t>
      </w:r>
      <w:r w:rsidR="006A35DB" w:rsidRPr="005445AC">
        <w:rPr>
          <w:rFonts w:ascii="Garamond" w:hAnsi="Garamond"/>
          <w:szCs w:val="24"/>
        </w:rPr>
        <w:t xml:space="preserve"> a po potrebi i više održavati koordinaciju sa svim T</w:t>
      </w:r>
      <w:r w:rsidR="00135C3B">
        <w:rPr>
          <w:rFonts w:ascii="Garamond" w:hAnsi="Garamond"/>
          <w:szCs w:val="24"/>
        </w:rPr>
        <w:t>Z u sustavu na području Brodsko</w:t>
      </w:r>
      <w:r w:rsidR="006A35DB" w:rsidRPr="005445AC">
        <w:rPr>
          <w:rFonts w:ascii="Garamond" w:hAnsi="Garamond"/>
          <w:szCs w:val="24"/>
        </w:rPr>
        <w:t>– posavske županije. Postoji mogu</w:t>
      </w:r>
      <w:r w:rsidR="00921408" w:rsidRPr="005445AC">
        <w:rPr>
          <w:rFonts w:ascii="Garamond" w:hAnsi="Garamond"/>
          <w:szCs w:val="24"/>
        </w:rPr>
        <w:t>ć</w:t>
      </w:r>
      <w:r w:rsidR="006A35DB" w:rsidRPr="005445AC">
        <w:rPr>
          <w:rFonts w:ascii="Garamond" w:hAnsi="Garamond"/>
          <w:szCs w:val="24"/>
        </w:rPr>
        <w:t>nost i da budemo domaćini jedno</w:t>
      </w:r>
      <w:r>
        <w:rPr>
          <w:rFonts w:ascii="Garamond" w:hAnsi="Garamond"/>
          <w:szCs w:val="24"/>
        </w:rPr>
        <w:t>j od sjednica Glavnog ureda HTZ-</w:t>
      </w:r>
      <w:r w:rsidR="006A35DB" w:rsidRPr="005445AC">
        <w:rPr>
          <w:rFonts w:ascii="Garamond" w:hAnsi="Garamond"/>
          <w:szCs w:val="24"/>
        </w:rPr>
        <w:t>a</w:t>
      </w:r>
      <w:r w:rsidR="00203557">
        <w:rPr>
          <w:rFonts w:ascii="Garamond" w:hAnsi="Garamond"/>
          <w:szCs w:val="24"/>
        </w:rPr>
        <w:t>,</w:t>
      </w:r>
      <w:r w:rsidR="006A35DB" w:rsidRPr="005445AC">
        <w:rPr>
          <w:rFonts w:ascii="Garamond" w:hAnsi="Garamond"/>
          <w:szCs w:val="24"/>
        </w:rPr>
        <w:t xml:space="preserve"> ukoliko Glavni ured bude nastavio praksu održavanja sjednica i izvan Zagreba. </w:t>
      </w:r>
    </w:p>
    <w:p w:rsidR="00E85D22" w:rsidRPr="005445AC" w:rsidRDefault="00E85D22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</w:p>
    <w:p w:rsidR="000B16E1" w:rsidRPr="005445AC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  <w:r w:rsidRPr="005445AC">
        <w:rPr>
          <w:rFonts w:ascii="Garamond" w:hAnsi="Garamond"/>
          <w:szCs w:val="24"/>
        </w:rPr>
        <w:t xml:space="preserve">Koordinacije </w:t>
      </w:r>
      <w:r w:rsidR="005D523C" w:rsidRPr="005445AC">
        <w:rPr>
          <w:rFonts w:ascii="Garamond" w:hAnsi="Garamond"/>
          <w:szCs w:val="24"/>
        </w:rPr>
        <w:t xml:space="preserve">dionika </w:t>
      </w:r>
      <w:r w:rsidRPr="005445AC">
        <w:rPr>
          <w:rFonts w:ascii="Garamond" w:hAnsi="Garamond"/>
          <w:szCs w:val="24"/>
        </w:rPr>
        <w:t>koji su uključeni u turistički promet održavat će se po potrebi i u dogovoru s gradskim i općinskim turističkim zajednicama.</w:t>
      </w:r>
    </w:p>
    <w:p w:rsidR="00AB37B1" w:rsidRPr="005445AC" w:rsidRDefault="00AB37B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AB37B1" w:rsidRPr="005445AC" w:rsidRDefault="00632B30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Nositelj: </w:t>
      </w:r>
      <w:r w:rsidR="00AB37B1" w:rsidRPr="005445AC">
        <w:rPr>
          <w:rFonts w:ascii="Garamond" w:hAnsi="Garamond"/>
          <w:b/>
          <w:szCs w:val="24"/>
        </w:rPr>
        <w:t xml:space="preserve">HTZ Glavni ured i TZ BP županije, TZ u sustavu </w:t>
      </w:r>
    </w:p>
    <w:p w:rsidR="00AB37B1" w:rsidRPr="005445AC" w:rsidRDefault="00632B30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Rok izvršenja:</w:t>
      </w:r>
      <w:r w:rsidR="00AB37B1" w:rsidRPr="005445AC">
        <w:rPr>
          <w:rFonts w:ascii="Garamond" w:hAnsi="Garamond"/>
          <w:b/>
          <w:szCs w:val="24"/>
        </w:rPr>
        <w:t xml:space="preserve"> tijekom 201</w:t>
      </w:r>
      <w:r w:rsidR="006A35DB" w:rsidRPr="005445AC">
        <w:rPr>
          <w:rFonts w:ascii="Garamond" w:hAnsi="Garamond"/>
          <w:b/>
          <w:szCs w:val="24"/>
        </w:rPr>
        <w:t>9</w:t>
      </w:r>
      <w:r w:rsidR="00AB37B1" w:rsidRPr="005445AC">
        <w:rPr>
          <w:rFonts w:ascii="Garamond" w:hAnsi="Garamond"/>
          <w:b/>
          <w:szCs w:val="24"/>
        </w:rPr>
        <w:t>.</w:t>
      </w:r>
      <w:r>
        <w:rPr>
          <w:rFonts w:ascii="Garamond" w:hAnsi="Garamond"/>
          <w:b/>
          <w:szCs w:val="24"/>
        </w:rPr>
        <w:t xml:space="preserve"> </w:t>
      </w:r>
      <w:r w:rsidR="00AB37B1" w:rsidRPr="005445AC">
        <w:rPr>
          <w:rFonts w:ascii="Garamond" w:hAnsi="Garamond"/>
          <w:b/>
          <w:szCs w:val="24"/>
        </w:rPr>
        <w:t>g</w:t>
      </w:r>
      <w:r>
        <w:rPr>
          <w:rFonts w:ascii="Garamond" w:hAnsi="Garamond"/>
          <w:b/>
          <w:szCs w:val="24"/>
        </w:rPr>
        <w:t>odine</w:t>
      </w:r>
      <w:r w:rsidR="00AB37B1" w:rsidRPr="005445AC">
        <w:rPr>
          <w:rFonts w:ascii="Garamond" w:hAnsi="Garamond"/>
          <w:b/>
          <w:szCs w:val="24"/>
        </w:rPr>
        <w:t xml:space="preserve"> </w:t>
      </w:r>
    </w:p>
    <w:p w:rsidR="000212E9" w:rsidRPr="005445AC" w:rsidRDefault="00632B30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Planirano:</w:t>
      </w:r>
      <w:r w:rsidR="00AB37B1" w:rsidRPr="005445AC">
        <w:rPr>
          <w:rFonts w:ascii="Garamond" w:hAnsi="Garamond"/>
          <w:b/>
          <w:szCs w:val="24"/>
        </w:rPr>
        <w:t xml:space="preserve"> </w:t>
      </w:r>
      <w:r w:rsidR="006A35DB" w:rsidRPr="005445AC">
        <w:rPr>
          <w:rFonts w:ascii="Garamond" w:hAnsi="Garamond"/>
          <w:b/>
          <w:szCs w:val="24"/>
        </w:rPr>
        <w:t>10</w:t>
      </w:r>
      <w:r>
        <w:rPr>
          <w:rFonts w:ascii="Garamond" w:hAnsi="Garamond"/>
          <w:b/>
          <w:szCs w:val="24"/>
        </w:rPr>
        <w:t>.000,00 kn</w:t>
      </w:r>
    </w:p>
    <w:p w:rsidR="00200D38" w:rsidRPr="005445AC" w:rsidRDefault="00200D38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</w:p>
    <w:p w:rsidR="000B16E1" w:rsidRPr="005445AC" w:rsidRDefault="002D28D9">
      <w:pPr>
        <w:pStyle w:val="Naslov1"/>
        <w:jc w:val="both"/>
        <w:rPr>
          <w:rFonts w:ascii="Garamond" w:hAnsi="Garamond"/>
          <w:szCs w:val="24"/>
        </w:rPr>
      </w:pPr>
      <w:bookmarkStart w:id="64" w:name="__RefHeading___Toc487657358"/>
      <w:bookmarkStart w:id="65" w:name="_Toc529521379"/>
      <w:r w:rsidRPr="005445AC">
        <w:rPr>
          <w:rFonts w:ascii="Garamond" w:hAnsi="Garamond"/>
          <w:szCs w:val="24"/>
        </w:rPr>
        <w:t>VI</w:t>
      </w:r>
      <w:r w:rsidR="000B16E1" w:rsidRPr="005445AC">
        <w:rPr>
          <w:rFonts w:ascii="Garamond" w:hAnsi="Garamond"/>
          <w:szCs w:val="24"/>
        </w:rPr>
        <w:t>. MARKETINŠKA INFRASTRUKTURA</w:t>
      </w:r>
      <w:bookmarkEnd w:id="64"/>
      <w:bookmarkEnd w:id="65"/>
    </w:p>
    <w:p w:rsidR="000B16E1" w:rsidRPr="005445AC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5445AC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  <w:r w:rsidRPr="005445AC">
        <w:rPr>
          <w:rFonts w:ascii="Garamond" w:hAnsi="Garamond"/>
          <w:szCs w:val="24"/>
        </w:rPr>
        <w:t>Marketinškom infrastrukturom bit će obuhvaćeni projekti na proizvodnji multimedijalnih materijala, istraživanju tržišta, formiranju baze podataka, suradnji s međunarodnim institucijama, stvaranju banke fotografija i priprema u izdavaštvu</w:t>
      </w:r>
      <w:r w:rsidR="00CF2748" w:rsidRPr="005445AC">
        <w:rPr>
          <w:rFonts w:ascii="Garamond" w:hAnsi="Garamond"/>
          <w:szCs w:val="24"/>
        </w:rPr>
        <w:t>.</w:t>
      </w:r>
    </w:p>
    <w:p w:rsidR="00E5335A" w:rsidRPr="005445AC" w:rsidRDefault="00E5335A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1365BD" w:rsidRPr="005445AC" w:rsidRDefault="001365BD" w:rsidP="001365BD">
      <w:pPr>
        <w:pStyle w:val="Naslov2"/>
        <w:jc w:val="both"/>
        <w:rPr>
          <w:rFonts w:ascii="Garamond" w:hAnsi="Garamond"/>
          <w:szCs w:val="24"/>
        </w:rPr>
      </w:pPr>
      <w:bookmarkStart w:id="66" w:name="_Toc529521380"/>
      <w:r w:rsidRPr="005445AC">
        <w:rPr>
          <w:rFonts w:ascii="Garamond" w:hAnsi="Garamond"/>
          <w:szCs w:val="24"/>
        </w:rPr>
        <w:t>6.1. Proizvodnja multimedijalnih materijala</w:t>
      </w:r>
      <w:bookmarkEnd w:id="66"/>
    </w:p>
    <w:p w:rsidR="001365BD" w:rsidRPr="005445AC" w:rsidRDefault="001365BD" w:rsidP="001365BD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</w:p>
    <w:p w:rsidR="001365BD" w:rsidRPr="005445AC" w:rsidRDefault="001365BD" w:rsidP="001365BD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Ova aktivnost </w:t>
      </w:r>
      <w:r w:rsidR="00632B30">
        <w:rPr>
          <w:rFonts w:ascii="Garamond" w:hAnsi="Garamond"/>
          <w:sz w:val="24"/>
          <w:szCs w:val="24"/>
        </w:rPr>
        <w:t xml:space="preserve">odnosit </w:t>
      </w:r>
      <w:r w:rsidR="00632B30" w:rsidRPr="005445AC">
        <w:rPr>
          <w:rFonts w:ascii="Garamond" w:hAnsi="Garamond"/>
          <w:sz w:val="24"/>
          <w:szCs w:val="24"/>
        </w:rPr>
        <w:t>će se</w:t>
      </w:r>
      <w:r w:rsidRPr="005445AC">
        <w:rPr>
          <w:rFonts w:ascii="Garamond" w:hAnsi="Garamond"/>
          <w:sz w:val="24"/>
          <w:szCs w:val="24"/>
        </w:rPr>
        <w:t xml:space="preserve"> na proizvodnju kraćih filmova, videa, spotova i dr. uključujući i vršenje pripreme za nove elektroničke</w:t>
      </w:r>
      <w:r w:rsidR="00632B30">
        <w:rPr>
          <w:rFonts w:ascii="Garamond" w:hAnsi="Garamond"/>
          <w:sz w:val="24"/>
          <w:szCs w:val="24"/>
        </w:rPr>
        <w:t xml:space="preserve"> brošure, letke, </w:t>
      </w:r>
      <w:proofErr w:type="spellStart"/>
      <w:r w:rsidR="00632B30">
        <w:rPr>
          <w:rFonts w:ascii="Garamond" w:hAnsi="Garamond"/>
          <w:sz w:val="24"/>
          <w:szCs w:val="24"/>
        </w:rPr>
        <w:t>postere</w:t>
      </w:r>
      <w:proofErr w:type="spellEnd"/>
      <w:r w:rsidR="00632B30">
        <w:rPr>
          <w:rFonts w:ascii="Garamond" w:hAnsi="Garamond"/>
          <w:sz w:val="24"/>
          <w:szCs w:val="24"/>
        </w:rPr>
        <w:t xml:space="preserve"> i sl. K</w:t>
      </w:r>
      <w:r w:rsidR="001C020B">
        <w:rPr>
          <w:rFonts w:ascii="Garamond" w:hAnsi="Garamond"/>
          <w:sz w:val="24"/>
          <w:szCs w:val="24"/>
        </w:rPr>
        <w:t>reirat</w:t>
      </w:r>
      <w:r w:rsidRPr="005445AC">
        <w:rPr>
          <w:rFonts w:ascii="Garamond" w:hAnsi="Garamond"/>
          <w:sz w:val="24"/>
          <w:szCs w:val="24"/>
        </w:rPr>
        <w:t xml:space="preserve"> će</w:t>
      </w:r>
      <w:r w:rsidR="00632B30">
        <w:rPr>
          <w:rFonts w:ascii="Garamond" w:hAnsi="Garamond"/>
          <w:sz w:val="24"/>
          <w:szCs w:val="24"/>
        </w:rPr>
        <w:t>mo</w:t>
      </w:r>
      <w:r w:rsidRPr="005445AC">
        <w:rPr>
          <w:rFonts w:ascii="Garamond" w:hAnsi="Garamond"/>
          <w:sz w:val="24"/>
          <w:szCs w:val="24"/>
        </w:rPr>
        <w:t xml:space="preserve"> i kratke video spotove ili filmove  pogodne za korišt</w:t>
      </w:r>
      <w:r w:rsidR="00632B30">
        <w:rPr>
          <w:rFonts w:ascii="Garamond" w:hAnsi="Garamond"/>
          <w:sz w:val="24"/>
          <w:szCs w:val="24"/>
        </w:rPr>
        <w:t xml:space="preserve">enje na društvenim mrežama i </w:t>
      </w:r>
      <w:proofErr w:type="spellStart"/>
      <w:r w:rsidR="00632B30">
        <w:rPr>
          <w:rFonts w:ascii="Garamond" w:hAnsi="Garamond"/>
          <w:sz w:val="24"/>
          <w:szCs w:val="24"/>
        </w:rPr>
        <w:t>on</w:t>
      </w:r>
      <w:r w:rsidRPr="005445AC">
        <w:rPr>
          <w:rFonts w:ascii="Garamond" w:hAnsi="Garamond"/>
          <w:sz w:val="24"/>
          <w:szCs w:val="24"/>
        </w:rPr>
        <w:t>line</w:t>
      </w:r>
      <w:proofErr w:type="spellEnd"/>
      <w:r w:rsidRPr="005445AC">
        <w:rPr>
          <w:rFonts w:ascii="Garamond" w:hAnsi="Garamond"/>
          <w:sz w:val="24"/>
          <w:szCs w:val="24"/>
        </w:rPr>
        <w:t xml:space="preserve"> kanalima promocije.</w:t>
      </w:r>
    </w:p>
    <w:p w:rsidR="001365BD" w:rsidRPr="005445AC" w:rsidRDefault="001365BD" w:rsidP="001365BD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  <w:r w:rsidRPr="005445AC">
        <w:rPr>
          <w:rFonts w:ascii="Garamond" w:hAnsi="Garamond"/>
          <w:szCs w:val="24"/>
        </w:rPr>
        <w:t xml:space="preserve">Na taj način ćemo nastaviti ranije projekte pod nazivom Formiranje baze podataka i banke fotografija i grafičkih priprema. </w:t>
      </w:r>
    </w:p>
    <w:p w:rsidR="001365BD" w:rsidRPr="005445AC" w:rsidRDefault="001365BD" w:rsidP="001365BD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1365BD" w:rsidRPr="005445AC" w:rsidRDefault="00632B30" w:rsidP="001365BD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Nositelja:</w:t>
      </w:r>
      <w:r w:rsidR="001365BD" w:rsidRPr="005445AC">
        <w:rPr>
          <w:rFonts w:ascii="Garamond" w:hAnsi="Garamond"/>
          <w:b/>
          <w:szCs w:val="24"/>
        </w:rPr>
        <w:t xml:space="preserve"> TZ</w:t>
      </w:r>
      <w:r w:rsidR="009420E6" w:rsidRPr="005445AC">
        <w:rPr>
          <w:rFonts w:ascii="Garamond" w:hAnsi="Garamond"/>
          <w:b/>
          <w:szCs w:val="24"/>
        </w:rPr>
        <w:t xml:space="preserve"> BP Županije </w:t>
      </w:r>
    </w:p>
    <w:p w:rsidR="001365BD" w:rsidRPr="005445AC" w:rsidRDefault="00632B30" w:rsidP="001365BD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Rok izvršenja:</w:t>
      </w:r>
      <w:r w:rsidR="001365BD" w:rsidRPr="005445AC">
        <w:rPr>
          <w:rFonts w:ascii="Garamond" w:hAnsi="Garamond"/>
          <w:b/>
          <w:szCs w:val="24"/>
        </w:rPr>
        <w:t xml:space="preserve"> tijekom 201</w:t>
      </w:r>
      <w:r w:rsidR="006A35DB" w:rsidRPr="005445AC">
        <w:rPr>
          <w:rFonts w:ascii="Garamond" w:hAnsi="Garamond"/>
          <w:b/>
          <w:szCs w:val="24"/>
        </w:rPr>
        <w:t>9</w:t>
      </w:r>
      <w:r>
        <w:rPr>
          <w:rFonts w:ascii="Garamond" w:hAnsi="Garamond"/>
          <w:b/>
          <w:szCs w:val="24"/>
        </w:rPr>
        <w:t>. godine</w:t>
      </w:r>
    </w:p>
    <w:p w:rsidR="001365BD" w:rsidRPr="005445AC" w:rsidRDefault="00632B30" w:rsidP="001365BD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Planirano:</w:t>
      </w:r>
      <w:r w:rsidR="001365BD" w:rsidRPr="005445AC">
        <w:rPr>
          <w:rFonts w:ascii="Garamond" w:hAnsi="Garamond"/>
          <w:b/>
          <w:szCs w:val="24"/>
        </w:rPr>
        <w:t xml:space="preserve"> </w:t>
      </w:r>
      <w:r w:rsidR="006A35DB" w:rsidRPr="005445AC">
        <w:rPr>
          <w:rFonts w:ascii="Garamond" w:hAnsi="Garamond"/>
          <w:b/>
          <w:szCs w:val="24"/>
        </w:rPr>
        <w:t>6</w:t>
      </w:r>
      <w:r w:rsidR="001365BD" w:rsidRPr="005445AC">
        <w:rPr>
          <w:rFonts w:ascii="Garamond" w:hAnsi="Garamond"/>
          <w:b/>
          <w:szCs w:val="24"/>
        </w:rPr>
        <w:t xml:space="preserve">.000,00 </w:t>
      </w:r>
      <w:r>
        <w:rPr>
          <w:rFonts w:ascii="Garamond" w:hAnsi="Garamond"/>
          <w:b/>
          <w:szCs w:val="24"/>
        </w:rPr>
        <w:t>kn</w:t>
      </w:r>
    </w:p>
    <w:p w:rsidR="00075A8F" w:rsidRPr="005445AC" w:rsidRDefault="00075A8F" w:rsidP="00075A8F">
      <w:pPr>
        <w:rPr>
          <w:rFonts w:ascii="Garamond" w:eastAsia="Batang" w:hAnsi="Garamond"/>
          <w:b/>
          <w:sz w:val="24"/>
          <w:szCs w:val="24"/>
        </w:rPr>
      </w:pPr>
    </w:p>
    <w:p w:rsidR="00075A8F" w:rsidRPr="00151E0A" w:rsidRDefault="00075A8F" w:rsidP="00151E0A">
      <w:pPr>
        <w:pStyle w:val="Naslov2"/>
        <w:rPr>
          <w:rFonts w:ascii="Garamond" w:eastAsia="Batang" w:hAnsi="Garamond"/>
        </w:rPr>
      </w:pPr>
      <w:bookmarkStart w:id="67" w:name="_Toc529521381"/>
      <w:r w:rsidRPr="00151E0A">
        <w:rPr>
          <w:rFonts w:ascii="Garamond" w:eastAsia="Batang" w:hAnsi="Garamond"/>
        </w:rPr>
        <w:t>6.2. Formiranje baze podataka i jedinstveni turistički informacijski sustav</w:t>
      </w:r>
      <w:bookmarkEnd w:id="67"/>
      <w:r w:rsidRPr="00151E0A">
        <w:rPr>
          <w:rFonts w:ascii="Garamond" w:eastAsia="Batang" w:hAnsi="Garamond"/>
        </w:rPr>
        <w:t xml:space="preserve"> </w:t>
      </w:r>
    </w:p>
    <w:p w:rsidR="00075A8F" w:rsidRPr="005445AC" w:rsidRDefault="00075A8F" w:rsidP="00075A8F">
      <w:pPr>
        <w:pStyle w:val="Odlomakpopisa"/>
        <w:ind w:left="1080"/>
        <w:rPr>
          <w:rFonts w:ascii="Garamond" w:eastAsia="Batang" w:hAnsi="Garamond"/>
          <w:b/>
        </w:rPr>
      </w:pPr>
    </w:p>
    <w:p w:rsidR="00075A8F" w:rsidRPr="005445AC" w:rsidRDefault="00075A8F" w:rsidP="00075A8F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Sustav </w:t>
      </w:r>
      <w:proofErr w:type="spellStart"/>
      <w:r w:rsidRPr="005445AC">
        <w:rPr>
          <w:rFonts w:ascii="Garamond" w:hAnsi="Garamond"/>
          <w:sz w:val="24"/>
          <w:szCs w:val="24"/>
        </w:rPr>
        <w:t>eVisitor</w:t>
      </w:r>
      <w:proofErr w:type="spellEnd"/>
      <w:r w:rsidRPr="005445AC">
        <w:rPr>
          <w:rFonts w:ascii="Garamond" w:hAnsi="Garamond"/>
          <w:sz w:val="24"/>
          <w:szCs w:val="24"/>
        </w:rPr>
        <w:t xml:space="preserve"> širi mogućnosti te je ključan alat ne samo prijave i odjave gostiju ne</w:t>
      </w:r>
      <w:r w:rsidR="00921408" w:rsidRPr="005445AC">
        <w:rPr>
          <w:rFonts w:ascii="Garamond" w:hAnsi="Garamond"/>
          <w:sz w:val="24"/>
          <w:szCs w:val="24"/>
        </w:rPr>
        <w:t>g</w:t>
      </w:r>
      <w:r w:rsidRPr="005445AC">
        <w:rPr>
          <w:rFonts w:ascii="Garamond" w:hAnsi="Garamond"/>
          <w:sz w:val="24"/>
          <w:szCs w:val="24"/>
        </w:rPr>
        <w:t xml:space="preserve">o općenitog praćenja turističkog kretanja te daljnjeg planiranja. </w:t>
      </w:r>
    </w:p>
    <w:p w:rsidR="00075A8F" w:rsidRPr="005445AC" w:rsidRDefault="00075A8F" w:rsidP="00075A8F">
      <w:pPr>
        <w:jc w:val="both"/>
        <w:rPr>
          <w:rFonts w:ascii="Garamond" w:hAnsi="Garamond"/>
          <w:b/>
          <w:sz w:val="24"/>
          <w:szCs w:val="24"/>
        </w:rPr>
      </w:pPr>
    </w:p>
    <w:p w:rsidR="00075A8F" w:rsidRPr="005445AC" w:rsidRDefault="0022572B" w:rsidP="00075A8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Nositelj:</w:t>
      </w:r>
      <w:r w:rsidR="003A6C43">
        <w:rPr>
          <w:rFonts w:ascii="Garamond" w:hAnsi="Garamond"/>
          <w:b/>
          <w:sz w:val="24"/>
          <w:szCs w:val="24"/>
        </w:rPr>
        <w:t xml:space="preserve"> </w:t>
      </w:r>
      <w:r w:rsidR="00075A8F" w:rsidRPr="005445AC">
        <w:rPr>
          <w:rFonts w:ascii="Garamond" w:hAnsi="Garamond"/>
          <w:b/>
          <w:sz w:val="24"/>
          <w:szCs w:val="24"/>
        </w:rPr>
        <w:t xml:space="preserve">TZ BP županije  </w:t>
      </w:r>
    </w:p>
    <w:p w:rsidR="00075A8F" w:rsidRPr="005445AC" w:rsidRDefault="0022572B" w:rsidP="00075A8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Rok izvršenja: tijekom 2019. godine</w:t>
      </w:r>
    </w:p>
    <w:p w:rsidR="00075A8F" w:rsidRDefault="0022572B" w:rsidP="00075A8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Planirano: </w:t>
      </w:r>
      <w:r w:rsidR="006A35DB" w:rsidRPr="005445AC">
        <w:rPr>
          <w:rFonts w:ascii="Garamond" w:hAnsi="Garamond"/>
          <w:b/>
          <w:sz w:val="24"/>
          <w:szCs w:val="24"/>
        </w:rPr>
        <w:t>5.000,00</w:t>
      </w:r>
      <w:r>
        <w:rPr>
          <w:rFonts w:ascii="Garamond" w:hAnsi="Garamond"/>
          <w:b/>
          <w:sz w:val="24"/>
          <w:szCs w:val="24"/>
        </w:rPr>
        <w:t xml:space="preserve"> kn</w:t>
      </w:r>
    </w:p>
    <w:p w:rsidR="003A6C43" w:rsidRPr="005445AC" w:rsidRDefault="003A6C43" w:rsidP="00075A8F">
      <w:pPr>
        <w:jc w:val="both"/>
        <w:rPr>
          <w:rFonts w:ascii="Garamond" w:hAnsi="Garamond"/>
          <w:b/>
          <w:sz w:val="24"/>
          <w:szCs w:val="24"/>
        </w:rPr>
      </w:pPr>
    </w:p>
    <w:p w:rsidR="00E5335A" w:rsidRPr="004A4DDC" w:rsidRDefault="00E5335A" w:rsidP="004A4DDC">
      <w:pPr>
        <w:pStyle w:val="Naslov2"/>
        <w:rPr>
          <w:rFonts w:ascii="Garamond" w:eastAsia="Batang" w:hAnsi="Garamond"/>
        </w:rPr>
      </w:pPr>
      <w:bookmarkStart w:id="68" w:name="_Toc529521382"/>
      <w:r w:rsidRPr="004A4DDC">
        <w:rPr>
          <w:rFonts w:ascii="Garamond" w:eastAsia="Batang" w:hAnsi="Garamond"/>
        </w:rPr>
        <w:t>6.</w:t>
      </w:r>
      <w:r w:rsidR="00075A8F" w:rsidRPr="004A4DDC">
        <w:rPr>
          <w:rFonts w:ascii="Garamond" w:eastAsia="Batang" w:hAnsi="Garamond"/>
        </w:rPr>
        <w:t>3</w:t>
      </w:r>
      <w:r w:rsidR="009420E6" w:rsidRPr="004A4DDC">
        <w:rPr>
          <w:rFonts w:ascii="Garamond" w:eastAsia="Batang" w:hAnsi="Garamond"/>
        </w:rPr>
        <w:t>.</w:t>
      </w:r>
      <w:r w:rsidRPr="004A4DDC">
        <w:rPr>
          <w:rFonts w:ascii="Garamond" w:eastAsia="Batang" w:hAnsi="Garamond"/>
        </w:rPr>
        <w:t xml:space="preserve"> Banka fotografija/filmskih snimaka i priprema u izdavaštvu</w:t>
      </w:r>
      <w:bookmarkEnd w:id="68"/>
    </w:p>
    <w:p w:rsidR="00E5335A" w:rsidRPr="005445AC" w:rsidRDefault="00E5335A" w:rsidP="00E5335A">
      <w:pPr>
        <w:ind w:left="360"/>
        <w:rPr>
          <w:rFonts w:ascii="Garamond" w:eastAsia="Batang" w:hAnsi="Garamond"/>
          <w:b/>
          <w:sz w:val="24"/>
          <w:szCs w:val="24"/>
        </w:rPr>
      </w:pPr>
    </w:p>
    <w:p w:rsidR="00B2471E" w:rsidRPr="005445AC" w:rsidRDefault="00B2471E" w:rsidP="00B2471E">
      <w:pPr>
        <w:jc w:val="both"/>
        <w:rPr>
          <w:rFonts w:ascii="Garamond" w:eastAsia="Batang" w:hAnsi="Garamond"/>
          <w:sz w:val="24"/>
          <w:szCs w:val="24"/>
        </w:rPr>
      </w:pPr>
      <w:r w:rsidRPr="005445AC">
        <w:rPr>
          <w:rFonts w:ascii="Garamond" w:eastAsia="Batang" w:hAnsi="Garamond"/>
          <w:sz w:val="24"/>
          <w:szCs w:val="24"/>
        </w:rPr>
        <w:t>Veliki dio vlastitih fotografija i vide</w:t>
      </w:r>
      <w:r w:rsidR="00F1688C">
        <w:rPr>
          <w:rFonts w:ascii="Garamond" w:eastAsia="Batang" w:hAnsi="Garamond"/>
          <w:sz w:val="24"/>
          <w:szCs w:val="24"/>
        </w:rPr>
        <w:t>o materijala</w:t>
      </w:r>
      <w:r w:rsidRPr="005445AC">
        <w:rPr>
          <w:rFonts w:ascii="Garamond" w:eastAsia="Batang" w:hAnsi="Garamond"/>
          <w:sz w:val="24"/>
          <w:szCs w:val="24"/>
        </w:rPr>
        <w:t xml:space="preserve"> smo pripremili u 2018.</w:t>
      </w:r>
      <w:r w:rsidR="00F1688C">
        <w:rPr>
          <w:rFonts w:ascii="Garamond" w:eastAsia="Batang" w:hAnsi="Garamond"/>
          <w:sz w:val="24"/>
          <w:szCs w:val="24"/>
        </w:rPr>
        <w:t xml:space="preserve"> </w:t>
      </w:r>
      <w:r w:rsidRPr="005445AC">
        <w:rPr>
          <w:rFonts w:ascii="Garamond" w:eastAsia="Batang" w:hAnsi="Garamond"/>
          <w:sz w:val="24"/>
          <w:szCs w:val="24"/>
        </w:rPr>
        <w:t>g</w:t>
      </w:r>
      <w:r w:rsidR="00F1688C">
        <w:rPr>
          <w:rFonts w:ascii="Garamond" w:eastAsia="Batang" w:hAnsi="Garamond"/>
          <w:sz w:val="24"/>
          <w:szCs w:val="24"/>
        </w:rPr>
        <w:t>odini</w:t>
      </w:r>
      <w:r w:rsidRPr="005445AC">
        <w:rPr>
          <w:rFonts w:ascii="Garamond" w:eastAsia="Batang" w:hAnsi="Garamond"/>
          <w:sz w:val="24"/>
          <w:szCs w:val="24"/>
        </w:rPr>
        <w:t>, međutim imajući u vidu kontinu</w:t>
      </w:r>
      <w:r w:rsidR="00173A95" w:rsidRPr="005445AC">
        <w:rPr>
          <w:rFonts w:ascii="Garamond" w:eastAsia="Batang" w:hAnsi="Garamond"/>
          <w:sz w:val="24"/>
          <w:szCs w:val="24"/>
        </w:rPr>
        <w:t>i</w:t>
      </w:r>
      <w:r w:rsidRPr="005445AC">
        <w:rPr>
          <w:rFonts w:ascii="Garamond" w:eastAsia="Batang" w:hAnsi="Garamond"/>
          <w:sz w:val="24"/>
          <w:szCs w:val="24"/>
        </w:rPr>
        <w:t>rani rast broja događan</w:t>
      </w:r>
      <w:r w:rsidR="00F1688C">
        <w:rPr>
          <w:rFonts w:ascii="Garamond" w:eastAsia="Batang" w:hAnsi="Garamond"/>
          <w:sz w:val="24"/>
          <w:szCs w:val="24"/>
        </w:rPr>
        <w:t xml:space="preserve">ja i novih turističkih sadržaja, isto planiramo </w:t>
      </w:r>
      <w:r w:rsidRPr="005445AC">
        <w:rPr>
          <w:rFonts w:ascii="Garamond" w:eastAsia="Batang" w:hAnsi="Garamond"/>
          <w:sz w:val="24"/>
          <w:szCs w:val="24"/>
        </w:rPr>
        <w:t>obogatiti i nastaviti u 2019.</w:t>
      </w:r>
      <w:r w:rsidR="00F1688C">
        <w:rPr>
          <w:rFonts w:ascii="Garamond" w:eastAsia="Batang" w:hAnsi="Garamond"/>
          <w:sz w:val="24"/>
          <w:szCs w:val="24"/>
        </w:rPr>
        <w:t xml:space="preserve"> godini.</w:t>
      </w:r>
    </w:p>
    <w:p w:rsidR="00B2471E" w:rsidRPr="005445AC" w:rsidRDefault="00B2471E" w:rsidP="00E5335A">
      <w:pPr>
        <w:jc w:val="both"/>
        <w:rPr>
          <w:rFonts w:ascii="Garamond" w:hAnsi="Garamond" w:cs="Tahoma"/>
          <w:sz w:val="24"/>
          <w:szCs w:val="24"/>
        </w:rPr>
      </w:pPr>
    </w:p>
    <w:p w:rsidR="00E5335A" w:rsidRPr="005445AC" w:rsidRDefault="00E5335A" w:rsidP="00E5335A">
      <w:pPr>
        <w:jc w:val="both"/>
        <w:rPr>
          <w:rFonts w:ascii="Garamond" w:eastAsia="Batang" w:hAnsi="Garamond"/>
          <w:sz w:val="24"/>
          <w:szCs w:val="24"/>
        </w:rPr>
      </w:pPr>
      <w:r w:rsidRPr="005445AC">
        <w:rPr>
          <w:rFonts w:ascii="Garamond" w:hAnsi="Garamond" w:cs="Tahoma"/>
          <w:sz w:val="24"/>
          <w:szCs w:val="24"/>
        </w:rPr>
        <w:t xml:space="preserve">Fotografsko i filmsko snimanje, odnosno stalna nadgradnja i nadopunjavanje banke kvalitetnih fotografskih i filmskih snimaka, koji su preduvjet za oblikovanje tiskanih i multimedijalnih promotivnih sadržaja </w:t>
      </w:r>
      <w:r w:rsidR="001A77B0">
        <w:rPr>
          <w:rFonts w:ascii="Garamond" w:hAnsi="Garamond" w:cs="Tahoma"/>
          <w:sz w:val="24"/>
          <w:szCs w:val="24"/>
        </w:rPr>
        <w:t xml:space="preserve">je naša </w:t>
      </w:r>
      <w:r w:rsidRPr="005445AC">
        <w:rPr>
          <w:rFonts w:ascii="Garamond" w:hAnsi="Garamond" w:cs="Tahoma"/>
          <w:sz w:val="24"/>
          <w:szCs w:val="24"/>
        </w:rPr>
        <w:t>promotivn</w:t>
      </w:r>
      <w:r w:rsidR="00173A95" w:rsidRPr="005445AC">
        <w:rPr>
          <w:rFonts w:ascii="Garamond" w:hAnsi="Garamond" w:cs="Tahoma"/>
          <w:sz w:val="24"/>
          <w:szCs w:val="24"/>
        </w:rPr>
        <w:t>a</w:t>
      </w:r>
      <w:r w:rsidRPr="005445AC">
        <w:rPr>
          <w:rFonts w:ascii="Garamond" w:hAnsi="Garamond" w:cs="Tahoma"/>
          <w:sz w:val="24"/>
          <w:szCs w:val="24"/>
        </w:rPr>
        <w:t xml:space="preserve"> zadać</w:t>
      </w:r>
      <w:r w:rsidR="00173A95" w:rsidRPr="005445AC">
        <w:rPr>
          <w:rFonts w:ascii="Garamond" w:hAnsi="Garamond" w:cs="Tahoma"/>
          <w:sz w:val="24"/>
          <w:szCs w:val="24"/>
        </w:rPr>
        <w:t>a</w:t>
      </w:r>
      <w:r w:rsidR="009A3E1E">
        <w:rPr>
          <w:rFonts w:ascii="Garamond" w:hAnsi="Garamond" w:cs="Tahoma"/>
          <w:sz w:val="24"/>
          <w:szCs w:val="24"/>
        </w:rPr>
        <w:t>. Radi sve većeg broja oglasa, različitih novinskih objava, a</w:t>
      </w:r>
      <w:r w:rsidRPr="005445AC">
        <w:rPr>
          <w:rFonts w:ascii="Garamond" w:hAnsi="Garamond" w:cs="Tahoma"/>
          <w:sz w:val="24"/>
          <w:szCs w:val="24"/>
        </w:rPr>
        <w:t xml:space="preserve"> posebno radi tiskanja vlastitih promotivnih materijala, potrebne su nam </w:t>
      </w:r>
      <w:r w:rsidR="001A77B0">
        <w:rPr>
          <w:rFonts w:ascii="Garamond" w:hAnsi="Garamond" w:cs="Tahoma"/>
          <w:sz w:val="24"/>
          <w:szCs w:val="24"/>
        </w:rPr>
        <w:t xml:space="preserve">dodatne fotografije s </w:t>
      </w:r>
      <w:r w:rsidRPr="005445AC">
        <w:rPr>
          <w:rFonts w:ascii="Garamond" w:hAnsi="Garamond" w:cs="Tahoma"/>
          <w:sz w:val="24"/>
          <w:szCs w:val="24"/>
        </w:rPr>
        <w:t>autorskim pravima za objav</w:t>
      </w:r>
      <w:r w:rsidR="00E8778E" w:rsidRPr="005445AC">
        <w:rPr>
          <w:rFonts w:ascii="Garamond" w:hAnsi="Garamond" w:cs="Tahoma"/>
          <w:sz w:val="24"/>
          <w:szCs w:val="24"/>
        </w:rPr>
        <w:t>u</w:t>
      </w:r>
      <w:r w:rsidR="001A77B0">
        <w:rPr>
          <w:rFonts w:ascii="Garamond" w:hAnsi="Garamond" w:cs="Tahoma"/>
          <w:sz w:val="24"/>
          <w:szCs w:val="24"/>
        </w:rPr>
        <w:t xml:space="preserve"> u</w:t>
      </w:r>
      <w:r w:rsidR="00E8778E" w:rsidRPr="005445AC">
        <w:rPr>
          <w:rFonts w:ascii="Garamond" w:hAnsi="Garamond" w:cs="Tahoma"/>
          <w:sz w:val="24"/>
          <w:szCs w:val="24"/>
        </w:rPr>
        <w:t xml:space="preserve"> promotivnim materijalima.</w:t>
      </w:r>
      <w:r w:rsidRPr="005445AC">
        <w:rPr>
          <w:rFonts w:ascii="Garamond" w:eastAsia="Batang" w:hAnsi="Garamond"/>
          <w:sz w:val="24"/>
          <w:szCs w:val="24"/>
        </w:rPr>
        <w:t xml:space="preserve"> </w:t>
      </w:r>
    </w:p>
    <w:p w:rsidR="009420E6" w:rsidRPr="005445AC" w:rsidRDefault="009420E6" w:rsidP="00E5335A">
      <w:pPr>
        <w:jc w:val="both"/>
        <w:rPr>
          <w:rFonts w:ascii="Garamond" w:eastAsia="Batang" w:hAnsi="Garamond"/>
          <w:sz w:val="24"/>
          <w:szCs w:val="24"/>
        </w:rPr>
      </w:pPr>
    </w:p>
    <w:p w:rsidR="009420E6" w:rsidRPr="005445AC" w:rsidRDefault="00E802BB" w:rsidP="00E5335A">
      <w:pPr>
        <w:jc w:val="both"/>
        <w:rPr>
          <w:rFonts w:ascii="Garamond" w:eastAsia="Batang" w:hAnsi="Garamond"/>
          <w:b/>
          <w:sz w:val="24"/>
          <w:szCs w:val="24"/>
        </w:rPr>
      </w:pPr>
      <w:r>
        <w:rPr>
          <w:rFonts w:ascii="Garamond" w:eastAsia="Batang" w:hAnsi="Garamond"/>
          <w:b/>
          <w:sz w:val="24"/>
          <w:szCs w:val="24"/>
        </w:rPr>
        <w:t>Nositelj:</w:t>
      </w:r>
      <w:r w:rsidR="009420E6" w:rsidRPr="005445AC">
        <w:rPr>
          <w:rFonts w:ascii="Garamond" w:eastAsia="Batang" w:hAnsi="Garamond"/>
          <w:b/>
          <w:sz w:val="24"/>
          <w:szCs w:val="24"/>
        </w:rPr>
        <w:t xml:space="preserve"> TZ BP županije </w:t>
      </w:r>
    </w:p>
    <w:p w:rsidR="009420E6" w:rsidRPr="005445AC" w:rsidRDefault="00E802BB" w:rsidP="00E5335A">
      <w:pPr>
        <w:jc w:val="both"/>
        <w:rPr>
          <w:rFonts w:ascii="Garamond" w:eastAsia="Batang" w:hAnsi="Garamond"/>
          <w:b/>
          <w:sz w:val="24"/>
          <w:szCs w:val="24"/>
        </w:rPr>
      </w:pPr>
      <w:r>
        <w:rPr>
          <w:rFonts w:ascii="Garamond" w:eastAsia="Batang" w:hAnsi="Garamond"/>
          <w:b/>
          <w:sz w:val="24"/>
          <w:szCs w:val="24"/>
        </w:rPr>
        <w:t>Rok izvršenja:</w:t>
      </w:r>
      <w:r w:rsidR="009420E6" w:rsidRPr="005445AC">
        <w:rPr>
          <w:rFonts w:ascii="Garamond" w:eastAsia="Batang" w:hAnsi="Garamond"/>
          <w:b/>
          <w:sz w:val="24"/>
          <w:szCs w:val="24"/>
        </w:rPr>
        <w:t xml:space="preserve"> tijekom 2019.</w:t>
      </w:r>
      <w:r>
        <w:rPr>
          <w:rFonts w:ascii="Garamond" w:eastAsia="Batang" w:hAnsi="Garamond"/>
          <w:b/>
          <w:sz w:val="24"/>
          <w:szCs w:val="24"/>
        </w:rPr>
        <w:t xml:space="preserve"> godine</w:t>
      </w:r>
    </w:p>
    <w:p w:rsidR="009420E6" w:rsidRPr="005445AC" w:rsidRDefault="00E802BB" w:rsidP="00E5335A">
      <w:pPr>
        <w:jc w:val="both"/>
        <w:rPr>
          <w:rFonts w:ascii="Garamond" w:eastAsia="Batang" w:hAnsi="Garamond"/>
          <w:b/>
          <w:sz w:val="24"/>
          <w:szCs w:val="24"/>
        </w:rPr>
      </w:pPr>
      <w:r>
        <w:rPr>
          <w:rFonts w:ascii="Garamond" w:eastAsia="Batang" w:hAnsi="Garamond"/>
          <w:b/>
          <w:sz w:val="24"/>
          <w:szCs w:val="24"/>
        </w:rPr>
        <w:t xml:space="preserve">Planirano: </w:t>
      </w:r>
      <w:r w:rsidR="006A35DB" w:rsidRPr="005445AC">
        <w:rPr>
          <w:rFonts w:ascii="Garamond" w:eastAsia="Batang" w:hAnsi="Garamond"/>
          <w:b/>
          <w:sz w:val="24"/>
          <w:szCs w:val="24"/>
        </w:rPr>
        <w:t>8.000,00</w:t>
      </w:r>
      <w:r>
        <w:rPr>
          <w:rFonts w:ascii="Garamond" w:eastAsia="Batang" w:hAnsi="Garamond"/>
          <w:b/>
          <w:sz w:val="24"/>
          <w:szCs w:val="24"/>
        </w:rPr>
        <w:t xml:space="preserve"> kn</w:t>
      </w:r>
    </w:p>
    <w:p w:rsidR="00200D38" w:rsidRPr="005445AC" w:rsidRDefault="00200D38">
      <w:pPr>
        <w:jc w:val="both"/>
        <w:rPr>
          <w:rFonts w:ascii="Garamond" w:hAnsi="Garamond"/>
          <w:sz w:val="24"/>
          <w:szCs w:val="24"/>
        </w:rPr>
      </w:pPr>
    </w:p>
    <w:p w:rsidR="004376ED" w:rsidRDefault="004376ED">
      <w:pPr>
        <w:jc w:val="both"/>
        <w:rPr>
          <w:rFonts w:ascii="Garamond" w:hAnsi="Garamond"/>
          <w:sz w:val="24"/>
          <w:szCs w:val="24"/>
        </w:rPr>
      </w:pPr>
    </w:p>
    <w:p w:rsidR="00801C16" w:rsidRDefault="00801C16">
      <w:pPr>
        <w:jc w:val="both"/>
        <w:rPr>
          <w:rFonts w:ascii="Garamond" w:hAnsi="Garamond"/>
          <w:sz w:val="24"/>
          <w:szCs w:val="24"/>
        </w:rPr>
      </w:pPr>
    </w:p>
    <w:p w:rsidR="00801C16" w:rsidRDefault="00801C16">
      <w:pPr>
        <w:jc w:val="both"/>
        <w:rPr>
          <w:rFonts w:ascii="Garamond" w:hAnsi="Garamond"/>
          <w:sz w:val="24"/>
          <w:szCs w:val="24"/>
        </w:rPr>
      </w:pPr>
    </w:p>
    <w:p w:rsidR="0073596F" w:rsidRPr="005445AC" w:rsidRDefault="0073596F">
      <w:pPr>
        <w:jc w:val="both"/>
        <w:rPr>
          <w:rFonts w:ascii="Garamond" w:hAnsi="Garamond"/>
          <w:sz w:val="24"/>
          <w:szCs w:val="24"/>
        </w:rPr>
      </w:pPr>
    </w:p>
    <w:p w:rsidR="00A17F89" w:rsidRPr="005445AC" w:rsidRDefault="002D28D9">
      <w:pPr>
        <w:pStyle w:val="Naslov1"/>
        <w:jc w:val="both"/>
        <w:rPr>
          <w:rFonts w:ascii="Garamond" w:hAnsi="Garamond"/>
          <w:szCs w:val="24"/>
        </w:rPr>
      </w:pPr>
      <w:bookmarkStart w:id="69" w:name="__RefHeading___Toc487657363"/>
      <w:bookmarkStart w:id="70" w:name="__RefHeading___Toc476230301"/>
      <w:bookmarkStart w:id="71" w:name="_Toc529521383"/>
      <w:r w:rsidRPr="005445AC">
        <w:rPr>
          <w:rFonts w:ascii="Garamond" w:hAnsi="Garamond"/>
          <w:szCs w:val="24"/>
        </w:rPr>
        <w:lastRenderedPageBreak/>
        <w:t>VII</w:t>
      </w:r>
      <w:r w:rsidR="000B16E1" w:rsidRPr="005445AC">
        <w:rPr>
          <w:rFonts w:ascii="Garamond" w:hAnsi="Garamond"/>
          <w:szCs w:val="24"/>
        </w:rPr>
        <w:t>. POSEBNI PROGRAMI</w:t>
      </w:r>
      <w:bookmarkEnd w:id="69"/>
      <w:bookmarkEnd w:id="70"/>
      <w:bookmarkEnd w:id="71"/>
    </w:p>
    <w:p w:rsidR="000B16E1" w:rsidRPr="005445AC" w:rsidRDefault="000B16E1" w:rsidP="00C90920">
      <w:pPr>
        <w:pStyle w:val="Naslov1"/>
        <w:jc w:val="both"/>
        <w:rPr>
          <w:rFonts w:ascii="Garamond" w:hAnsi="Garamond"/>
          <w:szCs w:val="24"/>
        </w:rPr>
      </w:pPr>
    </w:p>
    <w:p w:rsidR="000B16E1" w:rsidRPr="005445AC" w:rsidRDefault="000B16E1">
      <w:pPr>
        <w:pStyle w:val="Naslov2"/>
        <w:jc w:val="both"/>
        <w:rPr>
          <w:rFonts w:ascii="Garamond" w:hAnsi="Garamond"/>
          <w:szCs w:val="24"/>
        </w:rPr>
      </w:pPr>
      <w:bookmarkStart w:id="72" w:name="__RefHeading___Toc487657364"/>
      <w:bookmarkStart w:id="73" w:name="_Toc529521384"/>
      <w:r w:rsidRPr="005445AC">
        <w:rPr>
          <w:rFonts w:ascii="Garamond" w:hAnsi="Garamond"/>
          <w:szCs w:val="24"/>
        </w:rPr>
        <w:t>7.1. Poticanje i pomaganje razvoja turizma na područjima koja nisu turistički razvijena</w:t>
      </w:r>
      <w:bookmarkEnd w:id="72"/>
      <w:bookmarkEnd w:id="73"/>
    </w:p>
    <w:p w:rsidR="000B16E1" w:rsidRPr="005445AC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5445AC" w:rsidRDefault="000B16E1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Turistička zajednica će </w:t>
      </w:r>
      <w:r w:rsidR="001F0005" w:rsidRPr="005445AC">
        <w:rPr>
          <w:rFonts w:ascii="Garamond" w:hAnsi="Garamond"/>
          <w:sz w:val="24"/>
          <w:szCs w:val="24"/>
        </w:rPr>
        <w:t xml:space="preserve">i u narednoj godini </w:t>
      </w:r>
      <w:r w:rsidRPr="005445AC">
        <w:rPr>
          <w:rFonts w:ascii="Garamond" w:hAnsi="Garamond"/>
          <w:sz w:val="24"/>
          <w:szCs w:val="24"/>
        </w:rPr>
        <w:t>sukladno odlukama Turističkog vijeća</w:t>
      </w:r>
      <w:r w:rsidR="001F0005" w:rsidRPr="005445AC">
        <w:rPr>
          <w:rFonts w:ascii="Garamond" w:hAnsi="Garamond"/>
          <w:sz w:val="24"/>
          <w:szCs w:val="24"/>
        </w:rPr>
        <w:t xml:space="preserve"> te visini sredstava koje je Turističko vijeće ovlastilo Turistički ured da pomogne bez prethodne  suglasnosti Vijeća</w:t>
      </w:r>
      <w:r w:rsidR="0038213B">
        <w:rPr>
          <w:rFonts w:ascii="Garamond" w:hAnsi="Garamond"/>
          <w:sz w:val="24"/>
          <w:szCs w:val="24"/>
        </w:rPr>
        <w:t xml:space="preserve">, ali sukladno </w:t>
      </w:r>
      <w:r w:rsidR="0038213B" w:rsidRPr="0038213B">
        <w:rPr>
          <w:rFonts w:ascii="Garamond" w:hAnsi="Garamond"/>
          <w:i/>
          <w:sz w:val="24"/>
          <w:szCs w:val="24"/>
        </w:rPr>
        <w:t>Financijskom planu i p</w:t>
      </w:r>
      <w:r w:rsidR="001F0005" w:rsidRPr="0038213B">
        <w:rPr>
          <w:rFonts w:ascii="Garamond" w:hAnsi="Garamond"/>
          <w:i/>
          <w:sz w:val="24"/>
          <w:szCs w:val="24"/>
        </w:rPr>
        <w:t>rogramu rada</w:t>
      </w:r>
      <w:r w:rsidR="001F0005" w:rsidRPr="005445AC">
        <w:rPr>
          <w:rFonts w:ascii="Garamond" w:hAnsi="Garamond"/>
          <w:sz w:val="24"/>
          <w:szCs w:val="24"/>
        </w:rPr>
        <w:t xml:space="preserve"> , nastaviti </w:t>
      </w:r>
      <w:r w:rsidRPr="005445AC">
        <w:rPr>
          <w:rFonts w:ascii="Garamond" w:hAnsi="Garamond"/>
          <w:sz w:val="24"/>
          <w:szCs w:val="24"/>
        </w:rPr>
        <w:t>pomagati turistička događanja i pružiti potporu turističkim projektima</w:t>
      </w:r>
      <w:r w:rsidR="007D3597">
        <w:rPr>
          <w:rFonts w:ascii="Garamond" w:hAnsi="Garamond"/>
          <w:sz w:val="24"/>
          <w:szCs w:val="24"/>
        </w:rPr>
        <w:t xml:space="preserve"> koji se ostvaruju na području ž</w:t>
      </w:r>
      <w:r w:rsidRPr="005445AC">
        <w:rPr>
          <w:rFonts w:ascii="Garamond" w:hAnsi="Garamond"/>
          <w:sz w:val="24"/>
          <w:szCs w:val="24"/>
        </w:rPr>
        <w:t>upanije</w:t>
      </w:r>
      <w:r w:rsidR="001F0005" w:rsidRPr="005445AC">
        <w:rPr>
          <w:rFonts w:ascii="Garamond" w:hAnsi="Garamond"/>
          <w:sz w:val="24"/>
          <w:szCs w:val="24"/>
        </w:rPr>
        <w:t>. Svaka potpora mora biti transparentna uz predočenu dokumentaci</w:t>
      </w:r>
      <w:r w:rsidR="0038213B">
        <w:rPr>
          <w:rFonts w:ascii="Garamond" w:hAnsi="Garamond"/>
          <w:sz w:val="24"/>
          <w:szCs w:val="24"/>
        </w:rPr>
        <w:t xml:space="preserve">ju od strane subjekta koji ju traži te o namjenskom trošenju, uz </w:t>
      </w:r>
      <w:r w:rsidR="001F0005" w:rsidRPr="005445AC">
        <w:rPr>
          <w:rFonts w:ascii="Garamond" w:hAnsi="Garamond"/>
          <w:sz w:val="24"/>
          <w:szCs w:val="24"/>
        </w:rPr>
        <w:t xml:space="preserve">potvrdu o namjenskoj uplati za navedenu potporu.   </w:t>
      </w:r>
    </w:p>
    <w:p w:rsidR="001F0005" w:rsidRPr="005445AC" w:rsidRDefault="001F0005" w:rsidP="001F0005">
      <w:pPr>
        <w:jc w:val="both"/>
        <w:rPr>
          <w:rFonts w:ascii="Garamond" w:hAnsi="Garamond"/>
          <w:bCs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 xml:space="preserve">Kako dio općina u BP županiji nema lokalnu turističku zajednicu, TZ BPŽ </w:t>
      </w:r>
      <w:r w:rsidR="007D3597">
        <w:rPr>
          <w:rFonts w:ascii="Garamond" w:hAnsi="Garamond" w:cs="Tahoma"/>
          <w:sz w:val="24"/>
          <w:szCs w:val="24"/>
        </w:rPr>
        <w:t>nastojat</w:t>
      </w:r>
      <w:r w:rsidR="00D91ADF">
        <w:rPr>
          <w:rFonts w:ascii="Garamond" w:hAnsi="Garamond" w:cs="Tahoma"/>
          <w:sz w:val="24"/>
          <w:szCs w:val="24"/>
        </w:rPr>
        <w:t xml:space="preserve"> će,</w:t>
      </w:r>
      <w:r w:rsidRPr="005445AC">
        <w:rPr>
          <w:rFonts w:ascii="Garamond" w:hAnsi="Garamond" w:cs="Tahoma"/>
          <w:sz w:val="24"/>
          <w:szCs w:val="24"/>
        </w:rPr>
        <w:t xml:space="preserve"> u okvirima svojih objektivnih mogućnosti, poduprijeti dodatno i turističke sadržaje i programe koji će se održavati na područjima na kojima nisu osnovane turističke zajednice. </w:t>
      </w:r>
    </w:p>
    <w:p w:rsidR="001F0005" w:rsidRPr="005445AC" w:rsidRDefault="001F0005">
      <w:pPr>
        <w:jc w:val="both"/>
        <w:rPr>
          <w:rFonts w:ascii="Garamond" w:hAnsi="Garamond"/>
          <w:bCs/>
          <w:sz w:val="24"/>
          <w:szCs w:val="24"/>
        </w:rPr>
      </w:pPr>
    </w:p>
    <w:p w:rsidR="00A9457C" w:rsidRPr="005445AC" w:rsidRDefault="00A9457C" w:rsidP="00A9457C">
      <w:pPr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U cilju poboljšanja i proširivanja ukupne ponude destinacije sukladno odrednicama definiran</w:t>
      </w:r>
      <w:r w:rsidR="00D91ADF">
        <w:rPr>
          <w:rFonts w:ascii="Garamond" w:hAnsi="Garamond"/>
          <w:sz w:val="24"/>
          <w:szCs w:val="24"/>
        </w:rPr>
        <w:t>im ovim Programom rada, poticat</w:t>
      </w:r>
      <w:r w:rsidRPr="005445AC">
        <w:rPr>
          <w:rFonts w:ascii="Garamond" w:hAnsi="Garamond"/>
          <w:sz w:val="24"/>
          <w:szCs w:val="24"/>
        </w:rPr>
        <w:t xml:space="preserve"> ćemo i pomagati projekte i programe za razvoj i unapređenje turističke infrastrukture, projekte i programe za razvoj novih turističkih proizvoda i unapređenje turističke ponude destinacije, novih manifestacija i događanja te provođenje edukacije na područjima koja nisu turistički razvijena.</w:t>
      </w:r>
    </w:p>
    <w:p w:rsidR="00A9457C" w:rsidRPr="005445AC" w:rsidRDefault="00A9457C">
      <w:pPr>
        <w:jc w:val="both"/>
        <w:rPr>
          <w:rFonts w:ascii="Garamond" w:hAnsi="Garamond"/>
          <w:bCs/>
          <w:sz w:val="24"/>
          <w:szCs w:val="24"/>
        </w:rPr>
      </w:pPr>
    </w:p>
    <w:p w:rsidR="00580CFE" w:rsidRPr="005445AC" w:rsidRDefault="00D91ADF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Nositelj:</w:t>
      </w:r>
      <w:r w:rsidR="003F017A">
        <w:rPr>
          <w:rFonts w:ascii="Garamond" w:hAnsi="Garamond"/>
          <w:b/>
          <w:bCs/>
          <w:sz w:val="24"/>
          <w:szCs w:val="24"/>
        </w:rPr>
        <w:t xml:space="preserve"> TZ i Brodsko</w:t>
      </w:r>
      <w:r w:rsidR="00A17F89" w:rsidRPr="005445AC">
        <w:rPr>
          <w:rFonts w:ascii="Garamond" w:hAnsi="Garamond"/>
          <w:b/>
          <w:bCs/>
          <w:sz w:val="24"/>
          <w:szCs w:val="24"/>
        </w:rPr>
        <w:t xml:space="preserve">– posavska županija </w:t>
      </w:r>
    </w:p>
    <w:p w:rsidR="00A17F89" w:rsidRPr="005445AC" w:rsidRDefault="00D91ADF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Rok izvršenja:</w:t>
      </w:r>
      <w:r w:rsidR="00A17F89" w:rsidRPr="005445AC">
        <w:rPr>
          <w:rFonts w:ascii="Garamond" w:hAnsi="Garamond"/>
          <w:b/>
          <w:bCs/>
          <w:sz w:val="24"/>
          <w:szCs w:val="24"/>
        </w:rPr>
        <w:t xml:space="preserve"> tijekom 201</w:t>
      </w:r>
      <w:r w:rsidR="006A35DB" w:rsidRPr="005445AC">
        <w:rPr>
          <w:rFonts w:ascii="Garamond" w:hAnsi="Garamond"/>
          <w:b/>
          <w:bCs/>
          <w:sz w:val="24"/>
          <w:szCs w:val="24"/>
        </w:rPr>
        <w:t>9</w:t>
      </w:r>
      <w:r w:rsidR="00A17F89" w:rsidRPr="005445AC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 xml:space="preserve"> godine</w:t>
      </w:r>
      <w:r w:rsidR="00A17F89" w:rsidRPr="005445AC">
        <w:rPr>
          <w:rFonts w:ascii="Garamond" w:hAnsi="Garamond"/>
          <w:b/>
          <w:bCs/>
          <w:sz w:val="24"/>
          <w:szCs w:val="24"/>
        </w:rPr>
        <w:t xml:space="preserve"> </w:t>
      </w:r>
    </w:p>
    <w:p w:rsidR="00A17F89" w:rsidRPr="005445AC" w:rsidRDefault="00D91ADF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Planirano:</w:t>
      </w:r>
      <w:r w:rsidR="00A17F89" w:rsidRPr="005445AC">
        <w:rPr>
          <w:rFonts w:ascii="Garamond" w:hAnsi="Garamond"/>
          <w:b/>
          <w:bCs/>
          <w:sz w:val="24"/>
          <w:szCs w:val="24"/>
        </w:rPr>
        <w:t xml:space="preserve"> </w:t>
      </w:r>
      <w:r w:rsidR="006A35DB" w:rsidRPr="005445AC">
        <w:rPr>
          <w:rFonts w:ascii="Garamond" w:hAnsi="Garamond"/>
          <w:b/>
          <w:bCs/>
          <w:sz w:val="24"/>
          <w:szCs w:val="24"/>
        </w:rPr>
        <w:t>9</w:t>
      </w:r>
      <w:r>
        <w:rPr>
          <w:rFonts w:ascii="Garamond" w:hAnsi="Garamond"/>
          <w:b/>
          <w:bCs/>
          <w:sz w:val="24"/>
          <w:szCs w:val="24"/>
        </w:rPr>
        <w:t>0.000,00 kn</w:t>
      </w:r>
    </w:p>
    <w:p w:rsidR="00AA39D5" w:rsidRPr="005445AC" w:rsidRDefault="00AA39D5" w:rsidP="00AA39D5">
      <w:pPr>
        <w:rPr>
          <w:rFonts w:ascii="Garamond" w:hAnsi="Garamond"/>
          <w:sz w:val="24"/>
          <w:szCs w:val="24"/>
        </w:rPr>
      </w:pPr>
    </w:p>
    <w:p w:rsidR="00AA39D5" w:rsidRPr="0011080D" w:rsidRDefault="00AA39D5" w:rsidP="0011080D">
      <w:pPr>
        <w:pStyle w:val="Naslov1"/>
        <w:rPr>
          <w:rFonts w:ascii="Garamond" w:hAnsi="Garamond"/>
        </w:rPr>
      </w:pPr>
      <w:bookmarkStart w:id="74" w:name="_Toc529521385"/>
      <w:r w:rsidRPr="0011080D">
        <w:rPr>
          <w:rFonts w:ascii="Garamond" w:hAnsi="Garamond"/>
        </w:rPr>
        <w:t>VIII. OSTALO</w:t>
      </w:r>
      <w:bookmarkEnd w:id="74"/>
    </w:p>
    <w:p w:rsidR="00E4505A" w:rsidRPr="005445AC" w:rsidRDefault="00E4505A" w:rsidP="00AA39D5">
      <w:pPr>
        <w:rPr>
          <w:rFonts w:ascii="Garamond" w:hAnsi="Garamond"/>
          <w:b/>
          <w:i/>
          <w:sz w:val="24"/>
          <w:szCs w:val="24"/>
        </w:rPr>
      </w:pPr>
    </w:p>
    <w:p w:rsidR="00E4505A" w:rsidRPr="0011080D" w:rsidRDefault="004E346B" w:rsidP="0011080D">
      <w:pPr>
        <w:pStyle w:val="Naslov2"/>
        <w:rPr>
          <w:rFonts w:ascii="Garamond" w:hAnsi="Garamond"/>
        </w:rPr>
      </w:pPr>
      <w:bookmarkStart w:id="75" w:name="_Toc529521386"/>
      <w:r w:rsidRPr="0011080D">
        <w:rPr>
          <w:rFonts w:ascii="Garamond" w:hAnsi="Garamond"/>
        </w:rPr>
        <w:t xml:space="preserve">8.1. </w:t>
      </w:r>
      <w:r w:rsidR="00E4505A" w:rsidRPr="0011080D">
        <w:rPr>
          <w:rFonts w:ascii="Garamond" w:hAnsi="Garamond"/>
        </w:rPr>
        <w:t>Ostalo</w:t>
      </w:r>
      <w:bookmarkEnd w:id="75"/>
    </w:p>
    <w:p w:rsidR="00AA39D5" w:rsidRPr="005445AC" w:rsidRDefault="00AA39D5" w:rsidP="00AA39D5">
      <w:pPr>
        <w:rPr>
          <w:rFonts w:ascii="Garamond" w:hAnsi="Garamond"/>
          <w:b/>
          <w:i/>
          <w:sz w:val="24"/>
          <w:szCs w:val="24"/>
        </w:rPr>
      </w:pPr>
    </w:p>
    <w:p w:rsidR="00AA39D5" w:rsidRPr="005445AC" w:rsidRDefault="00AA39D5" w:rsidP="00AA39D5">
      <w:pPr>
        <w:pStyle w:val="Tijeloteksta"/>
        <w:jc w:val="both"/>
        <w:rPr>
          <w:rFonts w:ascii="Garamond" w:hAnsi="Garamond"/>
          <w:b w:val="0"/>
          <w:sz w:val="24"/>
          <w:szCs w:val="24"/>
        </w:rPr>
      </w:pPr>
      <w:r w:rsidRPr="005445AC">
        <w:rPr>
          <w:rFonts w:ascii="Garamond" w:hAnsi="Garamond"/>
          <w:b w:val="0"/>
          <w:sz w:val="24"/>
          <w:szCs w:val="24"/>
        </w:rPr>
        <w:t>U kontekstu intenzivnih kontakata u okruženju djelovanja pojavit će se izazov ili nu</w:t>
      </w:r>
      <w:r w:rsidR="002D41E7">
        <w:rPr>
          <w:rFonts w:ascii="Garamond" w:hAnsi="Garamond"/>
          <w:b w:val="0"/>
          <w:sz w:val="24"/>
          <w:szCs w:val="24"/>
        </w:rPr>
        <w:t>žnost uključenja u projekte koji</w:t>
      </w:r>
      <w:r w:rsidRPr="005445AC">
        <w:rPr>
          <w:rFonts w:ascii="Garamond" w:hAnsi="Garamond"/>
          <w:b w:val="0"/>
          <w:sz w:val="24"/>
          <w:szCs w:val="24"/>
        </w:rPr>
        <w:t xml:space="preserve"> ovim Programom rada nismo mogli planirati, a koje zbog njihove važnosti nećemo moći propustiti. </w:t>
      </w:r>
      <w:r w:rsidR="003205DB" w:rsidRPr="005445AC">
        <w:rPr>
          <w:rFonts w:ascii="Garamond" w:hAnsi="Garamond"/>
          <w:b w:val="0"/>
          <w:sz w:val="24"/>
          <w:szCs w:val="24"/>
        </w:rPr>
        <w:t xml:space="preserve">TZ BPŽ ima u vidu i ulogu partnera u kandidaturama prema ostalim izvorima sredstava koje do sada nije prakticirala. </w:t>
      </w:r>
    </w:p>
    <w:p w:rsidR="00AA39D5" w:rsidRPr="005445AC" w:rsidRDefault="00AA39D5" w:rsidP="00AA39D5">
      <w:pPr>
        <w:rPr>
          <w:rFonts w:ascii="Garamond" w:hAnsi="Garamond"/>
          <w:i/>
          <w:sz w:val="24"/>
          <w:szCs w:val="24"/>
        </w:rPr>
      </w:pPr>
    </w:p>
    <w:p w:rsidR="00AA39D5" w:rsidRPr="005445AC" w:rsidRDefault="00AA39D5" w:rsidP="00AA39D5">
      <w:pPr>
        <w:pStyle w:val="Tijeloteksta"/>
        <w:jc w:val="both"/>
        <w:rPr>
          <w:rFonts w:ascii="Garamond" w:hAnsi="Garamond"/>
          <w:b w:val="0"/>
          <w:sz w:val="24"/>
          <w:szCs w:val="24"/>
        </w:rPr>
      </w:pPr>
      <w:r w:rsidRPr="005445AC">
        <w:rPr>
          <w:rFonts w:ascii="Garamond" w:hAnsi="Garamond"/>
          <w:b w:val="0"/>
          <w:sz w:val="24"/>
          <w:szCs w:val="24"/>
        </w:rPr>
        <w:t xml:space="preserve">TZ BPŽ </w:t>
      </w:r>
      <w:r w:rsidR="003205DB" w:rsidRPr="005445AC">
        <w:rPr>
          <w:rFonts w:ascii="Garamond" w:hAnsi="Garamond"/>
          <w:b w:val="0"/>
          <w:sz w:val="24"/>
          <w:szCs w:val="24"/>
        </w:rPr>
        <w:t xml:space="preserve">će po potrebi </w:t>
      </w:r>
      <w:r w:rsidRPr="005445AC">
        <w:rPr>
          <w:rFonts w:ascii="Garamond" w:hAnsi="Garamond"/>
          <w:b w:val="0"/>
          <w:sz w:val="24"/>
          <w:szCs w:val="24"/>
        </w:rPr>
        <w:t>sudjelovati  u izradi  razvojnih planova za turizam ili onih razvojnih planova koji sadržavaju djelatnost turizma, prvenstveno s</w:t>
      </w:r>
      <w:r w:rsidR="003205DB" w:rsidRPr="005445AC">
        <w:rPr>
          <w:rFonts w:ascii="Garamond" w:hAnsi="Garamond"/>
          <w:b w:val="0"/>
          <w:sz w:val="24"/>
          <w:szCs w:val="24"/>
        </w:rPr>
        <w:t xml:space="preserve"> Ministarstvom turizma, Glavnim uredom HTZ-a,  </w:t>
      </w:r>
      <w:r w:rsidRPr="005445AC">
        <w:rPr>
          <w:rFonts w:ascii="Garamond" w:hAnsi="Garamond"/>
          <w:b w:val="0"/>
          <w:sz w:val="24"/>
          <w:szCs w:val="24"/>
        </w:rPr>
        <w:t>Upravnim o</w:t>
      </w:r>
      <w:r w:rsidR="003F017A">
        <w:rPr>
          <w:rFonts w:ascii="Garamond" w:hAnsi="Garamond"/>
          <w:b w:val="0"/>
          <w:sz w:val="24"/>
          <w:szCs w:val="24"/>
        </w:rPr>
        <w:t>djelom za gospodarstvo  Brodsko</w:t>
      </w:r>
      <w:r w:rsidR="00990F2F">
        <w:rPr>
          <w:rFonts w:ascii="Garamond" w:hAnsi="Garamond"/>
          <w:b w:val="0"/>
          <w:sz w:val="24"/>
          <w:szCs w:val="24"/>
        </w:rPr>
        <w:t>-</w:t>
      </w:r>
      <w:r w:rsidRPr="005445AC">
        <w:rPr>
          <w:rFonts w:ascii="Garamond" w:hAnsi="Garamond"/>
          <w:b w:val="0"/>
          <w:sz w:val="24"/>
          <w:szCs w:val="24"/>
        </w:rPr>
        <w:t xml:space="preserve"> posavske županije. </w:t>
      </w:r>
    </w:p>
    <w:p w:rsidR="00AA39D5" w:rsidRPr="005445AC" w:rsidRDefault="00AA39D5" w:rsidP="00AA39D5">
      <w:pPr>
        <w:pStyle w:val="Tijeloteksta"/>
        <w:jc w:val="both"/>
        <w:rPr>
          <w:rFonts w:ascii="Garamond" w:hAnsi="Garamond"/>
          <w:sz w:val="24"/>
          <w:szCs w:val="24"/>
        </w:rPr>
      </w:pPr>
    </w:p>
    <w:p w:rsidR="00AA39D5" w:rsidRPr="005445AC" w:rsidRDefault="00AA39D5" w:rsidP="00AA39D5">
      <w:pPr>
        <w:pStyle w:val="Tijeloteksta"/>
        <w:jc w:val="both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t>Nositelj: TZ BP</w:t>
      </w:r>
      <w:r w:rsidR="004E346B">
        <w:rPr>
          <w:rFonts w:ascii="Garamond" w:hAnsi="Garamond"/>
          <w:sz w:val="24"/>
          <w:szCs w:val="24"/>
        </w:rPr>
        <w:t>Ž</w:t>
      </w:r>
    </w:p>
    <w:p w:rsidR="00AA39D5" w:rsidRPr="005445AC" w:rsidRDefault="004E346B" w:rsidP="00AA39D5">
      <w:pPr>
        <w:pStyle w:val="Tijelotekst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Rok izvršenja</w:t>
      </w:r>
      <w:r w:rsidR="00AA39D5" w:rsidRPr="005445AC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="00AA39D5" w:rsidRPr="005445AC">
        <w:rPr>
          <w:rFonts w:ascii="Garamond" w:hAnsi="Garamond"/>
          <w:sz w:val="24"/>
          <w:szCs w:val="24"/>
        </w:rPr>
        <w:t>tijekom 2019.</w:t>
      </w:r>
      <w:r>
        <w:rPr>
          <w:rFonts w:ascii="Garamond" w:hAnsi="Garamond"/>
          <w:sz w:val="24"/>
          <w:szCs w:val="24"/>
        </w:rPr>
        <w:t xml:space="preserve"> godine</w:t>
      </w:r>
    </w:p>
    <w:p w:rsidR="00AA39D5" w:rsidRPr="005445AC" w:rsidRDefault="004E346B" w:rsidP="00AA39D5">
      <w:pPr>
        <w:pStyle w:val="Tijelotekst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Planirano: </w:t>
      </w:r>
      <w:r w:rsidR="006A35DB" w:rsidRPr="005445AC">
        <w:rPr>
          <w:rFonts w:ascii="Garamond" w:hAnsi="Garamond"/>
          <w:sz w:val="24"/>
          <w:szCs w:val="24"/>
        </w:rPr>
        <w:t>28.000,00</w:t>
      </w:r>
      <w:r>
        <w:rPr>
          <w:rFonts w:ascii="Garamond" w:hAnsi="Garamond"/>
          <w:sz w:val="24"/>
          <w:szCs w:val="24"/>
        </w:rPr>
        <w:t xml:space="preserve"> kn</w:t>
      </w:r>
    </w:p>
    <w:p w:rsidR="00037879" w:rsidRPr="005445AC" w:rsidRDefault="00037879">
      <w:pPr>
        <w:jc w:val="both"/>
        <w:rPr>
          <w:rFonts w:ascii="Garamond" w:hAnsi="Garamond"/>
          <w:bCs/>
          <w:sz w:val="24"/>
          <w:szCs w:val="24"/>
        </w:rPr>
      </w:pPr>
    </w:p>
    <w:p w:rsidR="00580CFE" w:rsidRPr="005445AC" w:rsidRDefault="00580CFE">
      <w:pPr>
        <w:jc w:val="both"/>
        <w:rPr>
          <w:rFonts w:ascii="Garamond" w:hAnsi="Garamond"/>
          <w:bCs/>
          <w:sz w:val="24"/>
          <w:szCs w:val="24"/>
        </w:rPr>
      </w:pPr>
    </w:p>
    <w:p w:rsidR="00580CFE" w:rsidRPr="005445AC" w:rsidRDefault="00580CFE">
      <w:pPr>
        <w:jc w:val="both"/>
        <w:rPr>
          <w:rFonts w:ascii="Garamond" w:hAnsi="Garamond"/>
          <w:bCs/>
          <w:sz w:val="24"/>
          <w:szCs w:val="24"/>
        </w:rPr>
      </w:pPr>
    </w:p>
    <w:p w:rsidR="00580CFE" w:rsidRPr="005445AC" w:rsidRDefault="00580CFE">
      <w:pPr>
        <w:jc w:val="both"/>
        <w:rPr>
          <w:rFonts w:ascii="Garamond" w:hAnsi="Garamond"/>
          <w:bCs/>
          <w:sz w:val="24"/>
          <w:szCs w:val="24"/>
        </w:rPr>
      </w:pPr>
    </w:p>
    <w:p w:rsidR="00580CFE" w:rsidRPr="005445AC" w:rsidRDefault="00580CFE">
      <w:pPr>
        <w:jc w:val="both"/>
        <w:rPr>
          <w:rFonts w:ascii="Garamond" w:hAnsi="Garamond"/>
          <w:bCs/>
          <w:sz w:val="24"/>
          <w:szCs w:val="24"/>
        </w:rPr>
      </w:pPr>
    </w:p>
    <w:p w:rsidR="00F808F0" w:rsidRPr="005445AC" w:rsidRDefault="00F808F0" w:rsidP="00854BF8">
      <w:pPr>
        <w:pStyle w:val="Odlomakpopisa"/>
        <w:spacing w:before="100" w:beforeAutospacing="1" w:line="252" w:lineRule="auto"/>
        <w:ind w:left="709"/>
        <w:jc w:val="both"/>
        <w:rPr>
          <w:rFonts w:ascii="Garamond" w:hAnsi="Garamond" w:cs="Calibri"/>
          <w:lang w:eastAsia="hr-HR"/>
        </w:rPr>
        <w:sectPr w:rsidR="00F808F0" w:rsidRPr="005445AC" w:rsidSect="008367D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417" w:left="1417" w:header="720" w:footer="720" w:gutter="0"/>
          <w:cols w:space="720"/>
          <w:titlePg/>
          <w:docGrid w:linePitch="360"/>
        </w:sectPr>
      </w:pPr>
    </w:p>
    <w:p w:rsidR="00854BF8" w:rsidRDefault="00F808F0" w:rsidP="006B3BDF">
      <w:pPr>
        <w:pStyle w:val="Naslov1"/>
        <w:jc w:val="center"/>
        <w:rPr>
          <w:rFonts w:ascii="Garamond" w:eastAsiaTheme="minorHAnsi" w:hAnsi="Garamond"/>
          <w:szCs w:val="24"/>
          <w:lang w:eastAsia="en-US"/>
        </w:rPr>
      </w:pPr>
      <w:bookmarkStart w:id="76" w:name="_Toc529521387"/>
      <w:r w:rsidRPr="005445AC">
        <w:rPr>
          <w:rFonts w:ascii="Garamond" w:eastAsiaTheme="minorHAnsi" w:hAnsi="Garamond"/>
          <w:szCs w:val="24"/>
          <w:lang w:eastAsia="en-US"/>
        </w:rPr>
        <w:lastRenderedPageBreak/>
        <w:t>FINANCIJSKI PLAN TURISTIČKE ZA</w:t>
      </w:r>
      <w:r w:rsidR="00200D38" w:rsidRPr="005445AC">
        <w:rPr>
          <w:rFonts w:ascii="Garamond" w:eastAsiaTheme="minorHAnsi" w:hAnsi="Garamond"/>
          <w:szCs w:val="24"/>
          <w:lang w:eastAsia="en-US"/>
        </w:rPr>
        <w:t xml:space="preserve">JEDNICE BPŽ ZA </w:t>
      </w:r>
      <w:r w:rsidR="005552F7" w:rsidRPr="005445AC">
        <w:rPr>
          <w:rFonts w:ascii="Garamond" w:eastAsiaTheme="minorHAnsi" w:hAnsi="Garamond"/>
          <w:szCs w:val="24"/>
          <w:lang w:eastAsia="en-US"/>
        </w:rPr>
        <w:t>2019</w:t>
      </w:r>
      <w:r w:rsidRPr="005445AC">
        <w:rPr>
          <w:rFonts w:ascii="Garamond" w:eastAsiaTheme="minorHAnsi" w:hAnsi="Garamond"/>
          <w:szCs w:val="24"/>
          <w:lang w:eastAsia="en-US"/>
        </w:rPr>
        <w:t>. GODINU</w:t>
      </w:r>
      <w:bookmarkEnd w:id="76"/>
    </w:p>
    <w:p w:rsidR="006B3BDF" w:rsidRPr="006B3BDF" w:rsidRDefault="006B3BDF" w:rsidP="006B3BDF">
      <w:pPr>
        <w:rPr>
          <w:lang w:val="it-IT" w:eastAsia="en-US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2126"/>
        <w:gridCol w:w="1701"/>
        <w:gridCol w:w="1418"/>
        <w:gridCol w:w="1984"/>
      </w:tblGrid>
      <w:tr w:rsidR="002C00F1" w:rsidRPr="005445AC" w:rsidTr="00EE76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00F1" w:rsidRPr="005445AC" w:rsidRDefault="002C00F1" w:rsidP="00EE768D">
            <w:pPr>
              <w:jc w:val="center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RB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00F1" w:rsidRPr="005445AC" w:rsidRDefault="002C00F1" w:rsidP="00EE768D">
            <w:pPr>
              <w:jc w:val="center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PRIHODI PO VRSTAMA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768D" w:rsidRDefault="002C00F1" w:rsidP="00EE768D">
            <w:pPr>
              <w:jc w:val="center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 xml:space="preserve">PLAN ZA </w:t>
            </w:r>
          </w:p>
          <w:p w:rsidR="002C00F1" w:rsidRPr="005445AC" w:rsidRDefault="002C00F1" w:rsidP="00EE768D">
            <w:pPr>
              <w:jc w:val="center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0F1" w:rsidRPr="005445AC" w:rsidRDefault="00EE768D" w:rsidP="00EE768D">
            <w:pPr>
              <w:jc w:val="center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 xml:space="preserve">PLAN ZA </w:t>
            </w:r>
            <w:r w:rsidR="002C00F1"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00F1" w:rsidRPr="005445AC" w:rsidRDefault="002C00F1" w:rsidP="00EE768D">
            <w:pPr>
              <w:jc w:val="center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proofErr w:type="spellStart"/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Index</w:t>
            </w:r>
            <w:proofErr w:type="spellEnd"/>
          </w:p>
          <w:p w:rsidR="002C00F1" w:rsidRPr="005445AC" w:rsidRDefault="002C00F1" w:rsidP="00EE768D">
            <w:pPr>
              <w:jc w:val="center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00F1" w:rsidRPr="005445AC" w:rsidRDefault="002C00F1" w:rsidP="00EE768D">
            <w:pPr>
              <w:jc w:val="center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Struktura</w:t>
            </w:r>
          </w:p>
          <w:p w:rsidR="002C00F1" w:rsidRPr="005445AC" w:rsidRDefault="002C00F1" w:rsidP="00EE768D">
            <w:pPr>
              <w:jc w:val="center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u %</w:t>
            </w:r>
          </w:p>
        </w:tc>
      </w:tr>
      <w:tr w:rsidR="002C00F1" w:rsidRPr="005445AC" w:rsidTr="00EE76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Prihod od boravišne pristojbe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2C00F1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0D0DEC" w:rsidP="00F808F0">
            <w:pPr>
              <w:ind w:left="-108"/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67.000,00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C4202E" w:rsidP="00F808F0">
            <w:pPr>
              <w:ind w:left="-108"/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121,81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A37674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4,66</w:t>
            </w:r>
          </w:p>
        </w:tc>
      </w:tr>
      <w:tr w:rsidR="002C00F1" w:rsidRPr="005445AC" w:rsidTr="00EE76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Prihodi od turističke članarine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2C00F1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0D0DEC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C4202E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93,75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A37674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10,44</w:t>
            </w:r>
          </w:p>
        </w:tc>
      </w:tr>
      <w:tr w:rsidR="002C00F1" w:rsidRPr="005445AC" w:rsidTr="00EE768D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2C00F1" w:rsidP="00200D38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Prihodi iz proračuna BPŽ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2C00F1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520.000,00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0D0DEC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650.000,00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C4202E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BD5DFC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45,23</w:t>
            </w:r>
          </w:p>
        </w:tc>
      </w:tr>
      <w:tr w:rsidR="002C00F1" w:rsidRPr="005445AC" w:rsidTr="00EE768D">
        <w:trPr>
          <w:trHeight w:val="4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3.1.</w:t>
            </w:r>
          </w:p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F1" w:rsidRPr="005445AC" w:rsidRDefault="002C00F1" w:rsidP="00200D38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Za programske aktivnosti:</w:t>
            </w:r>
          </w:p>
          <w:p w:rsidR="00E44B2C" w:rsidRPr="005445AC" w:rsidRDefault="00E44B2C" w:rsidP="00E44B2C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-Potpora manifestacijama i događanjima u Brodsko-posavskoj županiji</w:t>
            </w:r>
          </w:p>
          <w:p w:rsidR="00E44B2C" w:rsidRPr="005445AC" w:rsidRDefault="00E44B2C" w:rsidP="00E44B2C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-Turistička promocija u inozemstvu - sajmovi i posebne prezentacije – </w:t>
            </w:r>
            <w:proofErr w:type="spellStart"/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klaster</w:t>
            </w:r>
            <w:proofErr w:type="spellEnd"/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„Slavonija“</w:t>
            </w:r>
          </w:p>
          <w:p w:rsidR="00E44B2C" w:rsidRPr="005445AC" w:rsidRDefault="00E44B2C" w:rsidP="00E44B2C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- Suradnja sa značajnim turističkim agencijama</w:t>
            </w:r>
          </w:p>
          <w:p w:rsidR="00E44B2C" w:rsidRPr="005445AC" w:rsidRDefault="00E44B2C" w:rsidP="00E44B2C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- Nastupi i sudjelovanje na sajmovima u Republici Hrvatskoj</w:t>
            </w:r>
          </w:p>
          <w:p w:rsidR="00E44B2C" w:rsidRPr="005445AC" w:rsidRDefault="00E44B2C" w:rsidP="00E44B2C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- Smeđa turistička signalizacija</w:t>
            </w:r>
          </w:p>
          <w:p w:rsidR="00E44B2C" w:rsidRPr="005445AC" w:rsidRDefault="00E44B2C" w:rsidP="00E44B2C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- Potpore projektima TOPG i drugim nositeljima turističkih sadržaja i događanja u BPŽ</w:t>
            </w:r>
          </w:p>
          <w:p w:rsidR="00E44B2C" w:rsidRPr="005445AC" w:rsidRDefault="00E44B2C" w:rsidP="00E44B2C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- Udruženo oglašavanje</w:t>
            </w:r>
          </w:p>
          <w:p w:rsidR="00E44B2C" w:rsidRPr="005445AC" w:rsidRDefault="00E44B2C" w:rsidP="00E44B2C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- Okusi Graničarskog </w:t>
            </w:r>
            <w:proofErr w:type="spellStart"/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posavlja</w:t>
            </w:r>
            <w:proofErr w:type="spellEnd"/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III. dio</w:t>
            </w:r>
          </w:p>
          <w:p w:rsidR="00E44B2C" w:rsidRPr="005445AC" w:rsidRDefault="00E44B2C" w:rsidP="00E44B2C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- Potpore raznim kandidaturama turističkih inicijativa i projekata WTTC</w:t>
            </w:r>
          </w:p>
          <w:p w:rsidR="00E44B2C" w:rsidRPr="005445AC" w:rsidRDefault="00E44B2C" w:rsidP="00E44B2C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- Tematska brošura BPŽ (i/ili zajednička </w:t>
            </w:r>
            <w:proofErr w:type="spellStart"/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klastera</w:t>
            </w:r>
            <w:proofErr w:type="spellEnd"/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„Slavonija“)</w:t>
            </w:r>
          </w:p>
          <w:p w:rsidR="00E44B2C" w:rsidRPr="005445AC" w:rsidRDefault="00E44B2C" w:rsidP="00E44B2C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Promo</w:t>
            </w:r>
            <w:proofErr w:type="spellEnd"/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video film BPŽ</w:t>
            </w:r>
          </w:p>
          <w:p w:rsidR="002C00F1" w:rsidRPr="005445AC" w:rsidRDefault="00E44B2C" w:rsidP="00E44B2C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- Potpore projektima izgradnje turističke infrastrukture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2C00F1" w:rsidP="00200D38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0D0DEC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C4202E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7D57D1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24,36</w:t>
            </w:r>
          </w:p>
        </w:tc>
      </w:tr>
      <w:tr w:rsidR="002C00F1" w:rsidRPr="005445AC" w:rsidTr="00EE768D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F1" w:rsidRPr="005445AC" w:rsidRDefault="002C00F1" w:rsidP="00200D38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3.2</w:t>
            </w:r>
            <w:r w:rsidR="00D07A92"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F1" w:rsidRPr="005445AC" w:rsidRDefault="002C00F1" w:rsidP="00200D38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Za funkcioniranje turističkog ureda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2C00F1" w:rsidP="00200D38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0D0DEC" w:rsidP="00200D38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C4202E" w:rsidP="00200D38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111,11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7D4C51" w:rsidP="00200D38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20,87</w:t>
            </w:r>
          </w:p>
        </w:tc>
      </w:tr>
      <w:tr w:rsidR="002C00F1" w:rsidRPr="005445AC" w:rsidTr="00EE76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F1" w:rsidRPr="005445AC" w:rsidRDefault="002C00F1" w:rsidP="00B612B3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Prihodi od drugih aktivnosti</w:t>
            </w:r>
            <w:r w:rsidR="00E765D8"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r w:rsidR="00E765D8"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(HTZ – potpore</w:t>
            </w:r>
            <w:r w:rsidR="00B612B3"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 xml:space="preserve"> Javni poziv </w:t>
            </w:r>
            <w:r w:rsidR="00E765D8"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, UO – 2019.)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2C00F1" w:rsidP="009B3268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115.925,00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E765D8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500.000,00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C4202E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431,31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D42C73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34,80</w:t>
            </w:r>
          </w:p>
        </w:tc>
      </w:tr>
      <w:tr w:rsidR="002C00F1" w:rsidRPr="005445AC" w:rsidTr="00EE76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Prijenos prihoda iz prethodne godine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2C00F1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34.075,00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0978B8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C4202E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176,08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E02F6A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4,17</w:t>
            </w:r>
          </w:p>
        </w:tc>
      </w:tr>
      <w:tr w:rsidR="002C00F1" w:rsidRPr="005445AC" w:rsidTr="00EE76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F1" w:rsidRPr="005445AC" w:rsidRDefault="002C00F1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Ostali nespomenuti prihodi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2C00F1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5A205E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C4202E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445AC" w:rsidRDefault="00E02F6A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0,70</w:t>
            </w:r>
          </w:p>
        </w:tc>
      </w:tr>
      <w:tr w:rsidR="002C00F1" w:rsidRPr="005445AC" w:rsidTr="00EE768D">
        <w:trPr>
          <w:trHeight w:val="3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00F1" w:rsidRPr="005445AC" w:rsidRDefault="002C00F1" w:rsidP="00915165">
            <w:pPr>
              <w:jc w:val="center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UKUPNO PRIHODI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00F1" w:rsidRPr="005445AC" w:rsidRDefault="002C00F1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895.000,00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00F1" w:rsidRPr="005445AC" w:rsidRDefault="005A205E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1.437.000,00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00F1" w:rsidRPr="005445AC" w:rsidRDefault="00D7432B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160,</w:t>
            </w:r>
            <w:r w:rsidR="00DA0442"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6</w:t>
            </w:r>
            <w:bookmarkStart w:id="77" w:name="_GoBack"/>
            <w:bookmarkEnd w:id="7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00F1" w:rsidRPr="005445AC" w:rsidRDefault="006109E3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100,00</w:t>
            </w:r>
          </w:p>
        </w:tc>
      </w:tr>
    </w:tbl>
    <w:p w:rsidR="00200D38" w:rsidRPr="005445AC" w:rsidRDefault="00200D38">
      <w:pPr>
        <w:rPr>
          <w:rFonts w:ascii="Garamond" w:hAnsi="Garamond"/>
          <w:sz w:val="24"/>
          <w:szCs w:val="24"/>
        </w:rPr>
      </w:pPr>
    </w:p>
    <w:p w:rsidR="00200D38" w:rsidRPr="005445AC" w:rsidRDefault="00200D38">
      <w:pPr>
        <w:rPr>
          <w:rFonts w:ascii="Garamond" w:hAnsi="Garamond"/>
          <w:sz w:val="24"/>
          <w:szCs w:val="24"/>
        </w:rPr>
      </w:pPr>
    </w:p>
    <w:p w:rsidR="006811E1" w:rsidRPr="005445AC" w:rsidRDefault="006811E1">
      <w:pPr>
        <w:rPr>
          <w:rFonts w:ascii="Garamond" w:hAnsi="Garamond"/>
          <w:sz w:val="24"/>
          <w:szCs w:val="24"/>
        </w:rPr>
      </w:pPr>
    </w:p>
    <w:p w:rsidR="00BD0D40" w:rsidRPr="005445AC" w:rsidRDefault="00BD0D40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33"/>
        <w:gridCol w:w="1676"/>
        <w:gridCol w:w="2197"/>
        <w:gridCol w:w="1393"/>
        <w:gridCol w:w="1984"/>
      </w:tblGrid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40D" w:rsidRPr="005445AC" w:rsidRDefault="004F740D" w:rsidP="000C3E2C">
            <w:pPr>
              <w:jc w:val="center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RB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40D" w:rsidRPr="005445AC" w:rsidRDefault="004F740D" w:rsidP="000C3E2C">
            <w:pPr>
              <w:jc w:val="center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RASHODI PO VRSTAMA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40D" w:rsidRPr="005445AC" w:rsidRDefault="004F740D" w:rsidP="000C3E2C">
            <w:pPr>
              <w:jc w:val="center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PLAN ZA 2018.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768D" w:rsidRDefault="004F740D" w:rsidP="007766D5">
            <w:pPr>
              <w:jc w:val="center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 xml:space="preserve">PLAN ZA </w:t>
            </w:r>
          </w:p>
          <w:p w:rsidR="004F740D" w:rsidRPr="005445AC" w:rsidRDefault="004F740D" w:rsidP="007766D5">
            <w:pPr>
              <w:jc w:val="center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2019.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740D" w:rsidRPr="005445AC" w:rsidRDefault="004F740D" w:rsidP="000C3E2C">
            <w:pPr>
              <w:jc w:val="center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proofErr w:type="spellStart"/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Index</w:t>
            </w:r>
            <w:proofErr w:type="spellEnd"/>
          </w:p>
          <w:p w:rsidR="004F740D" w:rsidRPr="005445AC" w:rsidRDefault="004F740D" w:rsidP="000C3E2C">
            <w:pPr>
              <w:jc w:val="center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740D" w:rsidRPr="005445AC" w:rsidRDefault="004F740D" w:rsidP="000C3E2C">
            <w:pPr>
              <w:jc w:val="center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Struktura</w:t>
            </w:r>
          </w:p>
          <w:p w:rsidR="004F740D" w:rsidRPr="005445AC" w:rsidRDefault="004F740D" w:rsidP="000C3E2C">
            <w:pPr>
              <w:jc w:val="center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u %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ADMINISTRATIVNI RASHODI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427.000,00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7D5806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467.000,00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109,37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A60F8E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32,49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Materijalni rashodi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15.000,00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7D5806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18.000,00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6E2754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1,25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Rashodi ureda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38.000,00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7D5806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40.000,00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105,26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062ABF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2,78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Rashodi za zaposlene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354.000,00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7D5806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384.000,00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108,47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062ABF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26,72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Rashodi za rad sjednica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5.000,00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7D5806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5.000,00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062ABF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0,35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Nematerijalni rashodi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10.000,00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7D5806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15.000,00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062ABF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1,04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Ostali izdaci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5.000,00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7D5806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5.000,00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3C614A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0,3</w:t>
            </w:r>
            <w:r w:rsidR="00485DB0"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5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II</w:t>
            </w:r>
            <w:r w:rsidR="003102A2"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DIZAJN VRIJEDNOSTI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193.000,00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690D1D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215.000,00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111,40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67719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14,96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6B2283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</w:t>
            </w:r>
            <w:r w:rsidR="004F740D"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.</w:t>
            </w: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Potpora događanjima </w:t>
            </w:r>
            <w:r w:rsidR="003102A2"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i manifestacijama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60.000,00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3102A2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100.000,00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166,67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67719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6,96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2.</w:t>
            </w:r>
            <w:r w:rsidR="006B2283"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Potpora razvoju DMO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6.000,00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3102A2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10.000,00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166,67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67719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0,70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6B2283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Potpora razvoju DMC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7.000,00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3102A2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10.000,00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142,86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67719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0,70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6B2283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8441B1" w:rsidP="001D3455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Projekti i programi za nerazvijene; održivost i razvoj postojećih i novih turističkih proizvoda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25.000,00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AF11C8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35.000,00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67719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2,44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Turistička signalizacija</w:t>
            </w:r>
            <w:r w:rsidR="00AF11C8"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(potpora od HTZ-a)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35.000,00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AF11C8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67719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-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6B2283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Turistička tradicija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15.000,00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6B2283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25.000,00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166,67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B005C1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1,73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6B2283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Autohtoni proizvodi, gastronomija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40.000,00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6B2283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25.000,00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B005C1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1,73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6B2283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Tranzitni turizam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5.000,00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6B2283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10.000,00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C05069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0,70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III</w:t>
            </w:r>
            <w:r w:rsidR="003102A2"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E46B74">
            <w:pPr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KOMUNIKACIJSKE VRIJEDNOSTI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114.000,00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B52AFA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518.000,00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454,39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326F26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36,05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1B38DC" w:rsidP="006A68AD">
            <w:pPr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ONLINE KOMUNIKACIJE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17.000,00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BF2C59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25.000,00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147,06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326F26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1,74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Internet oglašavanje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7.000,00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5454CB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326F26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-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5454CB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3.</w:t>
            </w:r>
            <w:r w:rsidR="00BF2C59"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BF2C59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O</w:t>
            </w:r>
            <w:r w:rsidR="004F740D"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državanje</w:t>
            </w: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i ažuriranje web stranice i digitalni marketing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10.000,00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BF2C59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25.000,00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326F26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1,74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1B38DC" w:rsidP="006A68AD">
            <w:pPr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D2049B" w:rsidP="006A68AD">
            <w:pPr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OF</w:t>
            </w:r>
            <w:r w:rsidR="004F740D"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FLINE KOMUNIKACIJE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97.000,00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B52AFA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493.000,00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508,25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326F26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34,31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D2049B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Oglašavanje u tisku i medijima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20.000,00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2049B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25.000,00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565764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1,74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D2049B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Udruženo oglašavanje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40.000,00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2049B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368.000,00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920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565764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25,61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D2049B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D2049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Studijska putovanja </w:t>
            </w:r>
            <w:r w:rsidR="00647CDE">
              <w:rPr>
                <w:rFonts w:ascii="Garamond" w:eastAsiaTheme="minorHAnsi" w:hAnsi="Garamond"/>
                <w:sz w:val="24"/>
                <w:szCs w:val="24"/>
                <w:lang w:eastAsia="en-US"/>
              </w:rPr>
              <w:t>– suradnja sa studentima i učenicima srednjih škola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6.000,00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2049B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10.000,00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166,67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FB72D5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0,70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D2049B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3.5</w:t>
            </w:r>
            <w:r w:rsidR="004F740D"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90D1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Studijska putovanja</w:t>
            </w:r>
            <w:r w:rsidR="00647CDE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novinara i suradnja s novinarima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6.000,00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2049B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10.000,00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166,67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FB72D5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0,70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CF2577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Brošure, tiskani materijali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8.000,00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CF2577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45.000,00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562,5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FB72D5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3,13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CF2577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lastRenderedPageBreak/>
              <w:t>3.7.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Dorada i dopuna turističkog filma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7.000,00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CF2577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20.000,00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285,71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FB72D5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1,39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CF2577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proofErr w:type="spellStart"/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Info</w:t>
            </w:r>
            <w:proofErr w:type="spellEnd"/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table i dopuna smeđe signalizacije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10.000,00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CF2577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15.000,00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FB72D5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1,04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IV</w:t>
            </w:r>
            <w:r w:rsidR="003102A2"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DISTRIBUCIJA I PRODAJA VRIJEDNOST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65.000,00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512A75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80.000,00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123,08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BB601B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5,56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CF2577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4.</w:t>
            </w:r>
            <w:r w:rsidR="004F740D"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Sajmovi </w:t>
            </w:r>
            <w:r w:rsidR="00647CDE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i posebne prezentacije </w:t>
            </w: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u inozemstvu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35.000,00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CF2577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40.000,00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114,29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BB601B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2,78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CF2577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4.</w:t>
            </w:r>
            <w:r w:rsidR="004F740D"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</w:t>
            </w: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Sajmovi </w:t>
            </w:r>
            <w:r w:rsidR="00647CDE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i posebne prezentacije </w:t>
            </w: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u Hrvatskoj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30.000,00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CF2577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40.000,00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BB601B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2,78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V</w:t>
            </w:r>
            <w:r w:rsidR="003102A2"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INTERNI MARKENTING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14.000,00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EA6A2F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20.000,00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142,86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222D9E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1,4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082B4A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5.</w:t>
            </w:r>
            <w:r w:rsidR="004F740D"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Edukacija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7.000,00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082B4A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10.000,00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142,86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222D9E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0,70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082B4A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5.</w:t>
            </w:r>
            <w:r w:rsidR="004F740D"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Koordinacija sa TZ iz sustava BPŽ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7.000,00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082B4A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10.000,00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142,86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222D9E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0,70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VI</w:t>
            </w:r>
            <w:r w:rsidR="00421918"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MARKENTIŠKA INFRASTRUKTURA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12.000,00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C213C8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19.000,00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158,33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7048E1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1,32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8F643B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6.</w:t>
            </w:r>
            <w:r w:rsidR="004F740D"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Proizvodnja multimedijalnih materijala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5.000,00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8F643B" w:rsidP="008F643B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6.000,00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724F63" w:rsidP="00F808F0">
            <w:pPr>
              <w:jc w:val="center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          </w:t>
            </w:r>
            <w:r w:rsidR="00DA6250"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7048E1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0,42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8F643B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6.</w:t>
            </w:r>
            <w:r w:rsidR="004F740D"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Formiranje baze podataka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8F643B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5.000,00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724F63" w:rsidP="00FA1317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            </w:t>
            </w:r>
            <w:r w:rsidR="00DA6250"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7048E1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0,35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8F643B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6.</w:t>
            </w:r>
            <w:r w:rsidR="004F740D"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Banka fotografija i grafičkih priprema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5.000,00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8F643B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8.000,00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724F63" w:rsidP="00FA1317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            </w:t>
            </w:r>
            <w:r w:rsidR="00DA6250"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61317F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0,56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VII</w:t>
            </w:r>
            <w:r w:rsidR="00421918"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POSEBNI PROGRAMI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70.000,00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4693E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90.000,00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128,57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F74466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6,26</w:t>
            </w:r>
          </w:p>
        </w:tc>
      </w:tr>
      <w:tr w:rsidR="004F740D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D4693E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7.</w:t>
            </w:r>
            <w:r w:rsidR="004F740D"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0D" w:rsidRPr="005445AC" w:rsidRDefault="004F740D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Poticanje i pomaganje turizma u manje razvijenim područjima županije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70.000,00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4693E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90.000,00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128,57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0D" w:rsidRPr="005445AC" w:rsidRDefault="00F74466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6,26</w:t>
            </w:r>
          </w:p>
        </w:tc>
      </w:tr>
      <w:tr w:rsidR="00D4693E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E" w:rsidRPr="005445AC" w:rsidRDefault="00D4693E" w:rsidP="006A68AD">
            <w:pPr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VIII.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E" w:rsidRPr="005445AC" w:rsidRDefault="00D4693E" w:rsidP="006A68AD">
            <w:pPr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OSTALO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E" w:rsidRPr="005445AC" w:rsidRDefault="00C95556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E" w:rsidRPr="005445AC" w:rsidRDefault="00D4693E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28.000,00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E" w:rsidRPr="005445AC" w:rsidRDefault="00DA6250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E" w:rsidRPr="005445AC" w:rsidRDefault="00F74466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1,95</w:t>
            </w:r>
          </w:p>
        </w:tc>
      </w:tr>
      <w:tr w:rsidR="00D4693E" w:rsidRPr="005445AC" w:rsidTr="00DF6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E" w:rsidRPr="005445AC" w:rsidRDefault="00D4693E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E" w:rsidRPr="005445AC" w:rsidRDefault="00D4693E" w:rsidP="006A68AD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Ostalo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E" w:rsidRPr="005445AC" w:rsidRDefault="00D4693E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E" w:rsidRPr="005445AC" w:rsidRDefault="00D4693E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28.000,00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E" w:rsidRPr="005445AC" w:rsidRDefault="00DA6250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E" w:rsidRPr="005445AC" w:rsidRDefault="00F74466" w:rsidP="00F808F0">
            <w:pPr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1,95</w:t>
            </w:r>
          </w:p>
        </w:tc>
      </w:tr>
      <w:tr w:rsidR="004F740D" w:rsidRPr="005445AC" w:rsidTr="00DF6B33">
        <w:trPr>
          <w:trHeight w:val="416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F740D" w:rsidRPr="005445AC" w:rsidRDefault="004F740D" w:rsidP="00915165">
            <w:pPr>
              <w:jc w:val="center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UKUPNO RASHODI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F740D" w:rsidRPr="005445AC" w:rsidRDefault="004F740D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895.000,00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40D" w:rsidRPr="005445AC" w:rsidRDefault="003B4C5B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1.437.000</w:t>
            </w:r>
            <w:r w:rsidR="00150B69"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40D" w:rsidRPr="005445AC" w:rsidRDefault="00DA6250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160,56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40D" w:rsidRPr="005445AC" w:rsidRDefault="00E91A8C" w:rsidP="00F808F0">
            <w:pPr>
              <w:jc w:val="right"/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Theme="minorHAnsi" w:hAnsi="Garamond"/>
                <w:b/>
                <w:sz w:val="24"/>
                <w:szCs w:val="24"/>
                <w:lang w:eastAsia="en-US"/>
              </w:rPr>
              <w:t>100,00</w:t>
            </w:r>
          </w:p>
        </w:tc>
      </w:tr>
    </w:tbl>
    <w:p w:rsidR="00B77420" w:rsidRPr="005445AC" w:rsidRDefault="00B77420" w:rsidP="00B77420">
      <w:pPr>
        <w:spacing w:before="100" w:beforeAutospacing="1"/>
        <w:jc w:val="center"/>
        <w:rPr>
          <w:rFonts w:ascii="Garamond" w:hAnsi="Garamond"/>
          <w:b/>
          <w:sz w:val="24"/>
          <w:szCs w:val="24"/>
        </w:rPr>
      </w:pPr>
    </w:p>
    <w:p w:rsidR="00AF1C1B" w:rsidRPr="005445AC" w:rsidRDefault="00AF1C1B" w:rsidP="00B77420">
      <w:pPr>
        <w:spacing w:before="100" w:beforeAutospacing="1"/>
        <w:jc w:val="center"/>
        <w:rPr>
          <w:rFonts w:ascii="Garamond" w:hAnsi="Garamond"/>
          <w:b/>
          <w:sz w:val="24"/>
          <w:szCs w:val="24"/>
        </w:rPr>
      </w:pPr>
    </w:p>
    <w:p w:rsidR="00AF1C1B" w:rsidRPr="005445AC" w:rsidRDefault="00AF1C1B" w:rsidP="00B77420">
      <w:pPr>
        <w:spacing w:before="100" w:beforeAutospacing="1"/>
        <w:jc w:val="center"/>
        <w:rPr>
          <w:rFonts w:ascii="Garamond" w:hAnsi="Garamond"/>
          <w:b/>
          <w:sz w:val="24"/>
          <w:szCs w:val="24"/>
        </w:rPr>
      </w:pPr>
    </w:p>
    <w:p w:rsidR="00AF1C1B" w:rsidRPr="005445AC" w:rsidRDefault="00AF1C1B" w:rsidP="00B77420">
      <w:pPr>
        <w:spacing w:before="100" w:beforeAutospacing="1"/>
        <w:jc w:val="center"/>
        <w:rPr>
          <w:rFonts w:ascii="Garamond" w:hAnsi="Garamond"/>
          <w:b/>
          <w:sz w:val="24"/>
          <w:szCs w:val="24"/>
        </w:rPr>
      </w:pPr>
    </w:p>
    <w:p w:rsidR="00887525" w:rsidRPr="005445AC" w:rsidRDefault="00887525" w:rsidP="00BC2135">
      <w:pPr>
        <w:spacing w:before="100" w:beforeAutospacing="1"/>
        <w:rPr>
          <w:rFonts w:ascii="Garamond" w:hAnsi="Garamond"/>
          <w:b/>
          <w:sz w:val="24"/>
          <w:szCs w:val="24"/>
        </w:rPr>
      </w:pPr>
    </w:p>
    <w:p w:rsidR="00887525" w:rsidRPr="00154053" w:rsidRDefault="00887525" w:rsidP="00154053">
      <w:pPr>
        <w:pStyle w:val="Naslov1"/>
        <w:jc w:val="center"/>
        <w:rPr>
          <w:rFonts w:ascii="Garamond" w:hAnsi="Garamond"/>
        </w:rPr>
      </w:pPr>
      <w:bookmarkStart w:id="78" w:name="_Toc529521388"/>
      <w:r w:rsidRPr="00154053">
        <w:rPr>
          <w:rFonts w:ascii="Garamond" w:hAnsi="Garamond"/>
        </w:rPr>
        <w:lastRenderedPageBreak/>
        <w:t>PRIJEDLOG PRORAČUNSKOG SUDJELOVANJA PRORAČUNA BPŽ</w:t>
      </w:r>
      <w:bookmarkEnd w:id="78"/>
    </w:p>
    <w:p w:rsidR="00887525" w:rsidRPr="00154053" w:rsidRDefault="00887525" w:rsidP="00154053">
      <w:pPr>
        <w:pStyle w:val="Naslov1"/>
        <w:jc w:val="center"/>
        <w:rPr>
          <w:rFonts w:ascii="Garamond" w:hAnsi="Garamond"/>
        </w:rPr>
      </w:pPr>
      <w:bookmarkStart w:id="79" w:name="_Toc529521389"/>
      <w:r w:rsidRPr="00154053">
        <w:rPr>
          <w:rFonts w:ascii="Garamond" w:hAnsi="Garamond"/>
        </w:rPr>
        <w:t>U PRORAČUNU TURISTIČKE ZAJEDNICE BPŽ</w:t>
      </w:r>
      <w:bookmarkEnd w:id="79"/>
    </w:p>
    <w:p w:rsidR="00887525" w:rsidRPr="005445AC" w:rsidRDefault="00887525" w:rsidP="00887525">
      <w:pPr>
        <w:pStyle w:val="Bezproreda"/>
        <w:jc w:val="center"/>
        <w:rPr>
          <w:rFonts w:ascii="Garamond" w:hAnsi="Garamond" w:cs="Calibri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2880"/>
        <w:gridCol w:w="1964"/>
        <w:gridCol w:w="1964"/>
        <w:gridCol w:w="1964"/>
        <w:gridCol w:w="1964"/>
        <w:gridCol w:w="1964"/>
      </w:tblGrid>
      <w:tr w:rsidR="00887525" w:rsidRPr="005445AC" w:rsidTr="0088752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7525" w:rsidRPr="005445AC" w:rsidRDefault="00887525">
            <w:pPr>
              <w:pStyle w:val="Odlomakpopisa"/>
              <w:spacing w:before="100" w:beforeAutospacing="1"/>
              <w:ind w:left="0"/>
              <w:jc w:val="center"/>
              <w:rPr>
                <w:rFonts w:ascii="Garamond" w:eastAsia="Times New Roman" w:hAnsi="Garamond" w:cs="Calibri"/>
                <w:b/>
                <w:lang w:eastAsia="hr-HR"/>
              </w:rPr>
            </w:pPr>
            <w:r w:rsidRPr="005445AC">
              <w:rPr>
                <w:rFonts w:ascii="Garamond" w:hAnsi="Garamond" w:cs="Calibri"/>
                <w:b/>
                <w:lang w:eastAsia="hr-HR"/>
              </w:rPr>
              <w:t>R.BR.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7525" w:rsidRPr="005445AC" w:rsidRDefault="00887525">
            <w:pPr>
              <w:pStyle w:val="Odlomakpopisa"/>
              <w:spacing w:before="100" w:beforeAutospacing="1"/>
              <w:ind w:left="0"/>
              <w:jc w:val="center"/>
              <w:rPr>
                <w:rFonts w:ascii="Garamond" w:eastAsia="Times New Roman" w:hAnsi="Garamond" w:cs="Calibri"/>
                <w:b/>
                <w:lang w:eastAsia="hr-HR"/>
              </w:rPr>
            </w:pPr>
            <w:r w:rsidRPr="005445AC">
              <w:rPr>
                <w:rFonts w:ascii="Garamond" w:hAnsi="Garamond"/>
                <w:b/>
              </w:rPr>
              <w:t>POZICIJA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7525" w:rsidRPr="005445AC" w:rsidRDefault="00887525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2017.plan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7525" w:rsidRPr="005445AC" w:rsidRDefault="00887525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2018.plan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7525" w:rsidRPr="005445AC" w:rsidRDefault="00887525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2019.plan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7525" w:rsidRPr="005445AC" w:rsidRDefault="00887525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2020.plan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7525" w:rsidRPr="005445AC" w:rsidRDefault="00887525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2021.plan</w:t>
            </w:r>
          </w:p>
        </w:tc>
      </w:tr>
      <w:tr w:rsidR="00887525" w:rsidRPr="005445AC" w:rsidTr="0088752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Odlomakpopisa"/>
              <w:spacing w:before="100" w:beforeAutospacing="1"/>
              <w:ind w:left="0"/>
              <w:jc w:val="center"/>
              <w:rPr>
                <w:rFonts w:ascii="Garamond" w:eastAsia="Times New Roman" w:hAnsi="Garamond" w:cs="Calibri"/>
                <w:lang w:eastAsia="hr-HR"/>
              </w:rPr>
            </w:pPr>
            <w:r w:rsidRPr="005445AC">
              <w:rPr>
                <w:rFonts w:ascii="Garamond" w:hAnsi="Garamond" w:cs="Calibri"/>
                <w:lang w:eastAsia="hr-HR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TROŠAK UREDA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248.400,00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270.000,00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300.000,00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310.000,00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310.000,00</w:t>
            </w:r>
          </w:p>
        </w:tc>
      </w:tr>
      <w:tr w:rsidR="00887525" w:rsidRPr="005445AC" w:rsidTr="0088752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Odlomakpopisa"/>
              <w:spacing w:before="100" w:beforeAutospacing="1"/>
              <w:ind w:left="0"/>
              <w:jc w:val="center"/>
              <w:rPr>
                <w:rFonts w:ascii="Garamond" w:eastAsia="Times New Roman" w:hAnsi="Garamond" w:cs="Calibri"/>
                <w:lang w:eastAsia="hr-HR"/>
              </w:rPr>
            </w:pPr>
            <w:r w:rsidRPr="005445AC">
              <w:rPr>
                <w:rFonts w:ascii="Garamond" w:hAnsi="Garamond" w:cs="Calibri"/>
                <w:lang w:eastAsia="hr-HR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Odlomakpopisa"/>
              <w:spacing w:before="100" w:beforeAutospacing="1"/>
              <w:ind w:left="0"/>
              <w:rPr>
                <w:rFonts w:ascii="Garamond" w:eastAsia="Times New Roman" w:hAnsi="Garamond" w:cs="Calibri"/>
                <w:lang w:eastAsia="hr-HR"/>
              </w:rPr>
            </w:pPr>
            <w:r w:rsidRPr="005445AC">
              <w:rPr>
                <w:rFonts w:ascii="Garamond" w:hAnsi="Garamond"/>
              </w:rPr>
              <w:t>TROŠAK PROJEKTA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250.000,00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Odlomakpopisa"/>
              <w:spacing w:before="100" w:beforeAutospacing="1"/>
              <w:ind w:left="0"/>
              <w:jc w:val="center"/>
              <w:rPr>
                <w:rFonts w:ascii="Garamond" w:eastAsia="Times New Roman" w:hAnsi="Garamond" w:cs="Calibri"/>
                <w:lang w:eastAsia="hr-HR"/>
              </w:rPr>
            </w:pPr>
            <w:r w:rsidRPr="005445AC">
              <w:rPr>
                <w:rFonts w:ascii="Garamond" w:hAnsi="Garamond"/>
              </w:rPr>
              <w:t>250.000,00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Odlomakpopisa"/>
              <w:spacing w:before="100" w:beforeAutospacing="1"/>
              <w:ind w:left="0"/>
              <w:jc w:val="center"/>
              <w:rPr>
                <w:rFonts w:ascii="Garamond" w:eastAsia="Times New Roman" w:hAnsi="Garamond" w:cs="Calibri"/>
                <w:lang w:eastAsia="hr-HR"/>
              </w:rPr>
            </w:pPr>
            <w:r w:rsidRPr="005445AC">
              <w:rPr>
                <w:rFonts w:ascii="Garamond" w:hAnsi="Garamond"/>
              </w:rPr>
              <w:t>350.000,00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Odlomakpopisa"/>
              <w:spacing w:before="100" w:beforeAutospacing="1"/>
              <w:ind w:left="0"/>
              <w:jc w:val="center"/>
              <w:rPr>
                <w:rFonts w:ascii="Garamond" w:eastAsia="Times New Roman" w:hAnsi="Garamond" w:cs="Calibri"/>
                <w:lang w:eastAsia="hr-HR"/>
              </w:rPr>
            </w:pPr>
            <w:r w:rsidRPr="005445AC">
              <w:rPr>
                <w:rFonts w:ascii="Garamond" w:hAnsi="Garamond"/>
              </w:rPr>
              <w:t>380.000,00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Odlomakpopisa"/>
              <w:spacing w:before="100" w:beforeAutospacing="1"/>
              <w:ind w:left="0"/>
              <w:jc w:val="center"/>
              <w:rPr>
                <w:rFonts w:ascii="Garamond" w:eastAsia="Times New Roman" w:hAnsi="Garamond"/>
              </w:rPr>
            </w:pPr>
            <w:r w:rsidRPr="005445AC">
              <w:rPr>
                <w:rFonts w:ascii="Garamond" w:hAnsi="Garamond"/>
              </w:rPr>
              <w:t>380.000,00</w:t>
            </w:r>
          </w:p>
        </w:tc>
      </w:tr>
      <w:tr w:rsidR="00887525" w:rsidRPr="005445AC" w:rsidTr="00887525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7525" w:rsidRPr="005445AC" w:rsidRDefault="00887525">
            <w:pPr>
              <w:pStyle w:val="Odlomakpopisa"/>
              <w:spacing w:before="100" w:beforeAutospacing="1"/>
              <w:ind w:left="0"/>
              <w:jc w:val="center"/>
              <w:rPr>
                <w:rFonts w:ascii="Garamond" w:eastAsia="Times New Roman" w:hAnsi="Garamond" w:cs="Calibri"/>
                <w:b/>
                <w:lang w:eastAsia="hr-HR"/>
              </w:rPr>
            </w:pPr>
            <w:r w:rsidRPr="005445AC">
              <w:rPr>
                <w:rFonts w:ascii="Garamond" w:hAnsi="Garamond" w:cs="Calibri"/>
                <w:b/>
                <w:lang w:eastAsia="hr-HR"/>
              </w:rPr>
              <w:t>UKUPNO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7525" w:rsidRPr="005445AC" w:rsidRDefault="00887525">
            <w:pPr>
              <w:pStyle w:val="Odlomakpopisa"/>
              <w:spacing w:before="100" w:beforeAutospacing="1"/>
              <w:ind w:left="0"/>
              <w:jc w:val="center"/>
              <w:rPr>
                <w:rFonts w:ascii="Garamond" w:eastAsia="Times New Roman" w:hAnsi="Garamond" w:cs="Calibri"/>
                <w:b/>
                <w:lang w:eastAsia="hr-HR"/>
              </w:rPr>
            </w:pPr>
            <w:r w:rsidRPr="005445AC">
              <w:rPr>
                <w:rFonts w:ascii="Garamond" w:hAnsi="Garamond"/>
                <w:b/>
              </w:rPr>
              <w:t>498.400,00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7525" w:rsidRPr="005445AC" w:rsidRDefault="00887525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520.000,00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7525" w:rsidRPr="005445AC" w:rsidRDefault="00887525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650.000,00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7525" w:rsidRPr="005445AC" w:rsidRDefault="00887525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690.000,00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7525" w:rsidRPr="005445AC" w:rsidRDefault="00887525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690.000,00</w:t>
            </w:r>
          </w:p>
        </w:tc>
      </w:tr>
    </w:tbl>
    <w:p w:rsidR="00887525" w:rsidRPr="005445AC" w:rsidRDefault="00887525" w:rsidP="00887525">
      <w:pPr>
        <w:pStyle w:val="Odlomakpopisa"/>
        <w:spacing w:before="100" w:beforeAutospacing="1"/>
        <w:ind w:left="709"/>
        <w:jc w:val="center"/>
        <w:rPr>
          <w:rFonts w:ascii="Garamond" w:hAnsi="Garamond" w:cs="Calibri"/>
          <w:lang w:eastAsia="hr-HR"/>
        </w:rPr>
      </w:pPr>
    </w:p>
    <w:p w:rsidR="00887525" w:rsidRPr="005445AC" w:rsidRDefault="00887525" w:rsidP="00887525">
      <w:pPr>
        <w:rPr>
          <w:rFonts w:ascii="Garamond" w:hAnsi="Garamond"/>
          <w:sz w:val="24"/>
          <w:szCs w:val="24"/>
        </w:rPr>
      </w:pPr>
    </w:p>
    <w:p w:rsidR="00887525" w:rsidRPr="005445AC" w:rsidRDefault="00887525" w:rsidP="00887525">
      <w:pPr>
        <w:suppressAutoHyphens w:val="0"/>
        <w:overflowPunct/>
        <w:autoSpaceDE/>
        <w:autoSpaceDN w:val="0"/>
        <w:spacing w:after="200" w:line="276" w:lineRule="auto"/>
        <w:rPr>
          <w:rFonts w:ascii="Garamond" w:hAnsi="Garamond"/>
          <w:sz w:val="24"/>
          <w:szCs w:val="24"/>
        </w:rPr>
      </w:pPr>
      <w:r w:rsidRPr="005445AC">
        <w:rPr>
          <w:rFonts w:ascii="Garamond" w:hAnsi="Garamond"/>
          <w:sz w:val="24"/>
          <w:szCs w:val="24"/>
        </w:rPr>
        <w:br w:type="page"/>
      </w:r>
    </w:p>
    <w:p w:rsidR="00887525" w:rsidRPr="00154053" w:rsidRDefault="00887525" w:rsidP="00154053">
      <w:pPr>
        <w:pStyle w:val="Naslov1"/>
        <w:jc w:val="center"/>
        <w:rPr>
          <w:rFonts w:ascii="Garamond" w:hAnsi="Garamond"/>
        </w:rPr>
      </w:pPr>
      <w:bookmarkStart w:id="80" w:name="_Toc529521390"/>
      <w:r w:rsidRPr="00154053">
        <w:rPr>
          <w:rFonts w:ascii="Garamond" w:hAnsi="Garamond"/>
        </w:rPr>
        <w:lastRenderedPageBreak/>
        <w:t>PRORAČUNSKO SUDJELOVANJE BPŽ ZA 2019. U PROGRAMIMA TZ BPŽ ZA 2019. GODINU</w:t>
      </w:r>
      <w:bookmarkEnd w:id="80"/>
    </w:p>
    <w:p w:rsidR="00887525" w:rsidRPr="005445AC" w:rsidRDefault="00887525" w:rsidP="00887525">
      <w:pPr>
        <w:pStyle w:val="Bezproreda"/>
        <w:jc w:val="center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4515"/>
        <w:gridCol w:w="2289"/>
      </w:tblGrid>
      <w:tr w:rsidR="00887525" w:rsidRPr="005445AC" w:rsidTr="00887525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PLAN ZA 2018. GODINU PROGRAMSKA SREDSTVA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PLAN ZA 2019. GODINU PROGRAMSKA SREDSTVA</w:t>
            </w:r>
          </w:p>
        </w:tc>
      </w:tr>
      <w:tr w:rsidR="00887525" w:rsidRPr="005445AC" w:rsidTr="00887525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Potpora manifestacijama i događanjima u gradovima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30.000,00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Potpora manifestacijama i događanjima u </w:t>
            </w:r>
          </w:p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Brodsko-</w:t>
            </w:r>
            <w:r w:rsidR="00946470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445AC">
              <w:rPr>
                <w:rFonts w:ascii="Garamond" w:hAnsi="Garamond"/>
                <w:sz w:val="24"/>
                <w:szCs w:val="24"/>
              </w:rPr>
              <w:t>posavskoj županiji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5" w:rsidRPr="005445AC" w:rsidRDefault="00887525">
            <w:pPr>
              <w:suppressAutoHyphens w:val="0"/>
              <w:overflowPunct/>
              <w:autoSpaceDE/>
              <w:autoSpaceDN w:val="0"/>
              <w:spacing w:after="200" w:line="276" w:lineRule="auto"/>
              <w:jc w:val="center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eastAsia="Calibri" w:hAnsi="Garamond"/>
                <w:sz w:val="24"/>
                <w:szCs w:val="24"/>
                <w:lang w:eastAsia="en-US"/>
              </w:rPr>
              <w:t>70.000,00</w:t>
            </w:r>
          </w:p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</w:tr>
      <w:tr w:rsidR="00887525" w:rsidRPr="005445AC" w:rsidTr="008875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Turistička promocija u inozemstvu:</w:t>
            </w:r>
          </w:p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a) </w:t>
            </w:r>
            <w:proofErr w:type="spellStart"/>
            <w:r w:rsidRPr="005445AC">
              <w:rPr>
                <w:rFonts w:ascii="Garamond" w:hAnsi="Garamond"/>
                <w:sz w:val="24"/>
                <w:szCs w:val="24"/>
              </w:rPr>
              <w:t>Klaster</w:t>
            </w:r>
            <w:proofErr w:type="spellEnd"/>
            <w:r w:rsidRPr="005445AC">
              <w:rPr>
                <w:rFonts w:ascii="Garamond" w:hAnsi="Garamond"/>
                <w:sz w:val="24"/>
                <w:szCs w:val="24"/>
              </w:rPr>
              <w:t>„Slavonija“</w:t>
            </w:r>
          </w:p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b) PPS destinacija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15.000,00</w:t>
            </w:r>
          </w:p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20.000,00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Turistička promocija u inozemstvu - </w:t>
            </w:r>
          </w:p>
          <w:p w:rsidR="00887525" w:rsidRPr="005445AC" w:rsidRDefault="00946470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sajmovi i posebne prezentacije</w:t>
            </w:r>
            <w:r w:rsidR="00843FD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87525" w:rsidRPr="005445AC">
              <w:rPr>
                <w:rFonts w:ascii="Garamond" w:hAnsi="Garamond"/>
                <w:sz w:val="24"/>
                <w:szCs w:val="24"/>
              </w:rPr>
              <w:t xml:space="preserve">– </w:t>
            </w:r>
            <w:proofErr w:type="spellStart"/>
            <w:r w:rsidR="00887525" w:rsidRPr="005445AC">
              <w:rPr>
                <w:rFonts w:ascii="Garamond" w:hAnsi="Garamond"/>
                <w:sz w:val="24"/>
                <w:szCs w:val="24"/>
              </w:rPr>
              <w:t>klaster</w:t>
            </w:r>
            <w:proofErr w:type="spellEnd"/>
            <w:r w:rsidR="00887525" w:rsidRPr="005445AC">
              <w:rPr>
                <w:rFonts w:ascii="Garamond" w:hAnsi="Garamond"/>
                <w:sz w:val="24"/>
                <w:szCs w:val="24"/>
              </w:rPr>
              <w:t xml:space="preserve"> „Slavonija“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35.000,00</w:t>
            </w:r>
          </w:p>
        </w:tc>
      </w:tr>
      <w:tr w:rsidR="00887525" w:rsidRPr="005445AC" w:rsidTr="008875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Suradnja sa značajnim turističkim agencijama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20.000,00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Suradnja sa značajnim turističkim agencijama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20.000,00</w:t>
            </w:r>
          </w:p>
        </w:tc>
      </w:tr>
      <w:tr w:rsidR="00887525" w:rsidRPr="005445AC" w:rsidTr="008875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Nastupi i sudjelovanje na sajmovima u Republici Hrvatskoj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40.000,00</w:t>
            </w:r>
          </w:p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tabs>
                <w:tab w:val="left" w:pos="420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Nastupi i sudjelovanje na sajmovima u Republici Hrvatskoj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tabs>
                <w:tab w:val="left" w:pos="405"/>
              </w:tabs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35.000,00</w:t>
            </w:r>
          </w:p>
        </w:tc>
      </w:tr>
      <w:tr w:rsidR="00887525" w:rsidRPr="005445AC" w:rsidTr="008875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Smeđa turistička signalizacija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30.000,00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Smeđa turistička signalizacija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15.000,00</w:t>
            </w:r>
          </w:p>
        </w:tc>
      </w:tr>
      <w:tr w:rsidR="00887525" w:rsidRPr="005445AC" w:rsidTr="008875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Potpore projektima TOPG i drugim nositeljima turističkih sadržaja i događanja u BPŽ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30.000,00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Potpore projektima TOPG i drugim nositeljima turističkih sadržaja i događanja u BPŽ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  <w:p w:rsidR="00887525" w:rsidRPr="005445AC" w:rsidRDefault="00887525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5445AC">
              <w:rPr>
                <w:rFonts w:ascii="Garamond" w:hAnsi="Garamond"/>
                <w:sz w:val="24"/>
                <w:szCs w:val="24"/>
                <w:lang w:eastAsia="en-US"/>
              </w:rPr>
              <w:t>35.000,00</w:t>
            </w:r>
          </w:p>
        </w:tc>
      </w:tr>
      <w:tr w:rsidR="00887525" w:rsidRPr="005445AC" w:rsidTr="008875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Udruženo oglašavanje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20.000,00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tabs>
                <w:tab w:val="left" w:pos="225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Udruženo oglašavanje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30.000,00</w:t>
            </w:r>
          </w:p>
        </w:tc>
      </w:tr>
      <w:tr w:rsidR="00887525" w:rsidRPr="005445AC" w:rsidTr="00887525">
        <w:trPr>
          <w:trHeight w:val="39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a) Okusi Graničarskog </w:t>
            </w:r>
            <w:proofErr w:type="spellStart"/>
            <w:r w:rsidRPr="005445AC">
              <w:rPr>
                <w:rFonts w:ascii="Garamond" w:hAnsi="Garamond"/>
                <w:sz w:val="24"/>
                <w:szCs w:val="24"/>
              </w:rPr>
              <w:t>posavlja</w:t>
            </w:r>
            <w:proofErr w:type="spellEnd"/>
            <w:r w:rsidRPr="005445AC">
              <w:rPr>
                <w:rFonts w:ascii="Garamond" w:hAnsi="Garamond"/>
                <w:sz w:val="24"/>
                <w:szCs w:val="24"/>
              </w:rPr>
              <w:t xml:space="preserve"> II. Dio</w:t>
            </w:r>
          </w:p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b) </w:t>
            </w:r>
            <w:proofErr w:type="spellStart"/>
            <w:r w:rsidRPr="005445AC">
              <w:rPr>
                <w:rFonts w:ascii="Garamond" w:hAnsi="Garamond"/>
                <w:sz w:val="24"/>
                <w:szCs w:val="24"/>
              </w:rPr>
              <w:t>Brendiranje</w:t>
            </w:r>
            <w:proofErr w:type="spellEnd"/>
            <w:r w:rsidRPr="005445A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445AC">
              <w:rPr>
                <w:rFonts w:ascii="Garamond" w:hAnsi="Garamond"/>
                <w:sz w:val="24"/>
                <w:szCs w:val="24"/>
              </w:rPr>
              <w:t>gastro</w:t>
            </w:r>
            <w:proofErr w:type="spellEnd"/>
            <w:r w:rsidRPr="005445AC">
              <w:rPr>
                <w:rFonts w:ascii="Garamond" w:hAnsi="Garamond"/>
                <w:sz w:val="24"/>
                <w:szCs w:val="24"/>
              </w:rPr>
              <w:t xml:space="preserve"> ponude BPŽ</w:t>
            </w:r>
          </w:p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c) Potpore raznim </w:t>
            </w:r>
            <w:proofErr w:type="spellStart"/>
            <w:r w:rsidRPr="005445AC">
              <w:rPr>
                <w:rFonts w:ascii="Garamond" w:hAnsi="Garamond"/>
                <w:sz w:val="24"/>
                <w:szCs w:val="24"/>
              </w:rPr>
              <w:t>kanditurama</w:t>
            </w:r>
            <w:proofErr w:type="spellEnd"/>
            <w:r w:rsidRPr="005445AC">
              <w:rPr>
                <w:rFonts w:ascii="Garamond" w:hAnsi="Garamond"/>
                <w:sz w:val="24"/>
                <w:szCs w:val="24"/>
              </w:rPr>
              <w:t xml:space="preserve"> turističkih inicijativa i projekata </w:t>
            </w:r>
            <w:proofErr w:type="spellStart"/>
            <w:r w:rsidRPr="005445AC">
              <w:rPr>
                <w:rFonts w:ascii="Garamond" w:hAnsi="Garamond"/>
                <w:sz w:val="24"/>
                <w:szCs w:val="24"/>
              </w:rPr>
              <w:t>WTTC....</w:t>
            </w:r>
            <w:proofErr w:type="spellEnd"/>
            <w:r w:rsidRPr="005445A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20.000,00</w:t>
            </w:r>
          </w:p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10.000,00</w:t>
            </w:r>
          </w:p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10.000,00</w:t>
            </w:r>
          </w:p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Okusi Graničarskog </w:t>
            </w:r>
            <w:proofErr w:type="spellStart"/>
            <w:r w:rsidRPr="005445AC">
              <w:rPr>
                <w:rFonts w:ascii="Garamond" w:hAnsi="Garamond"/>
                <w:sz w:val="24"/>
                <w:szCs w:val="24"/>
              </w:rPr>
              <w:t>posavlja</w:t>
            </w:r>
            <w:proofErr w:type="spellEnd"/>
            <w:r w:rsidRPr="005445AC">
              <w:rPr>
                <w:rFonts w:ascii="Garamond" w:hAnsi="Garamond"/>
                <w:sz w:val="24"/>
                <w:szCs w:val="24"/>
              </w:rPr>
              <w:t xml:space="preserve"> III. dio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25.000,00</w:t>
            </w:r>
          </w:p>
        </w:tc>
      </w:tr>
      <w:tr w:rsidR="00887525" w:rsidRPr="005445AC" w:rsidTr="0088752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5" w:rsidRPr="005445AC" w:rsidRDefault="00887525">
            <w:pPr>
              <w:suppressAutoHyphens w:val="0"/>
              <w:overflowPunct/>
              <w:autoSpaceDE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5" w:rsidRPr="005445AC" w:rsidRDefault="00887525">
            <w:pPr>
              <w:suppressAutoHyphens w:val="0"/>
              <w:overflowPunct/>
              <w:autoSpaceDE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Potpore raznim kandidaturama turističkih inicijativa i projekata WTTC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10.000,00</w:t>
            </w:r>
          </w:p>
        </w:tc>
      </w:tr>
      <w:tr w:rsidR="00887525" w:rsidRPr="005445AC" w:rsidTr="008875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5" w:rsidRPr="005445AC" w:rsidRDefault="00887525">
            <w:pPr>
              <w:suppressAutoHyphens w:val="0"/>
              <w:overflowPunct/>
              <w:autoSpaceDE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5" w:rsidRPr="005445AC" w:rsidRDefault="00887525">
            <w:pPr>
              <w:suppressAutoHyphens w:val="0"/>
              <w:overflowPunct/>
              <w:autoSpaceDE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 xml:space="preserve">Tematska brošura BPŽ (i/ili zajednička </w:t>
            </w:r>
            <w:proofErr w:type="spellStart"/>
            <w:r w:rsidRPr="005445AC">
              <w:rPr>
                <w:rFonts w:ascii="Garamond" w:hAnsi="Garamond"/>
                <w:sz w:val="24"/>
                <w:szCs w:val="24"/>
              </w:rPr>
              <w:t>klastera</w:t>
            </w:r>
            <w:proofErr w:type="spellEnd"/>
            <w:r w:rsidRPr="005445AC">
              <w:rPr>
                <w:rFonts w:ascii="Garamond" w:hAnsi="Garamond"/>
                <w:sz w:val="24"/>
                <w:szCs w:val="24"/>
              </w:rPr>
              <w:t xml:space="preserve"> „Slavonija“)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35.000,00</w:t>
            </w:r>
          </w:p>
        </w:tc>
      </w:tr>
      <w:tr w:rsidR="00887525" w:rsidRPr="005445AC" w:rsidTr="0088752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5" w:rsidRPr="005445AC" w:rsidRDefault="00887525">
            <w:pPr>
              <w:suppressAutoHyphens w:val="0"/>
              <w:overflowPunct/>
              <w:autoSpaceDE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5" w:rsidRPr="005445AC" w:rsidRDefault="00887525">
            <w:pPr>
              <w:suppressAutoHyphens w:val="0"/>
              <w:overflowPunct/>
              <w:autoSpaceDE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445AC">
              <w:rPr>
                <w:rFonts w:ascii="Garamond" w:hAnsi="Garamond"/>
                <w:sz w:val="24"/>
                <w:szCs w:val="24"/>
              </w:rPr>
              <w:t>Promo</w:t>
            </w:r>
            <w:proofErr w:type="spellEnd"/>
            <w:r w:rsidRPr="005445AC">
              <w:rPr>
                <w:rFonts w:ascii="Garamond" w:hAnsi="Garamond"/>
                <w:sz w:val="24"/>
                <w:szCs w:val="24"/>
              </w:rPr>
              <w:t xml:space="preserve"> video film BPŽ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20.000,00</w:t>
            </w:r>
          </w:p>
        </w:tc>
      </w:tr>
      <w:tr w:rsidR="00887525" w:rsidRPr="005445AC" w:rsidTr="008875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Potpore projektima izgradnje turističke infrastrukture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15.000,00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Potpore projektima izgradnje turističke infrastrukture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tabs>
                <w:tab w:val="left" w:pos="510"/>
              </w:tabs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5445AC">
              <w:rPr>
                <w:rFonts w:ascii="Garamond" w:hAnsi="Garamond"/>
                <w:sz w:val="24"/>
                <w:szCs w:val="24"/>
              </w:rPr>
              <w:t>20.000,00</w:t>
            </w:r>
          </w:p>
        </w:tc>
      </w:tr>
      <w:tr w:rsidR="00887525" w:rsidRPr="005445AC" w:rsidTr="008875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UKUPNO ZA PROGRAME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250.000,00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UKUPNO ZA PROGRAME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350.000,00</w:t>
            </w:r>
          </w:p>
        </w:tc>
      </w:tr>
      <w:tr w:rsidR="00887525" w:rsidRPr="005445AC" w:rsidTr="008875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FC5044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PLAN ZA 2018. GODINU</w:t>
            </w:r>
            <w:r w:rsidR="00887525" w:rsidRPr="005445AC">
              <w:rPr>
                <w:rFonts w:ascii="Garamond" w:hAnsi="Garamond"/>
                <w:b/>
                <w:sz w:val="24"/>
                <w:szCs w:val="24"/>
              </w:rPr>
              <w:t xml:space="preserve"> SREDSTVA ZA RAD UREDA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270.000,00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FC5044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PLAN ZA 2019. GODINU</w:t>
            </w:r>
            <w:r w:rsidR="00887525" w:rsidRPr="005445AC">
              <w:rPr>
                <w:rFonts w:ascii="Garamond" w:hAnsi="Garamond"/>
                <w:b/>
                <w:sz w:val="24"/>
                <w:szCs w:val="24"/>
              </w:rPr>
              <w:t xml:space="preserve"> SREDSTVA ZA RAD UREDA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sz w:val="24"/>
                <w:szCs w:val="24"/>
              </w:rPr>
              <w:t>300.000,00</w:t>
            </w:r>
          </w:p>
        </w:tc>
      </w:tr>
      <w:tr w:rsidR="00887525" w:rsidRPr="005445AC" w:rsidTr="008875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UKUPNO ZA 2018. GOD</w:t>
            </w:r>
            <w:r w:rsidR="00D371F7">
              <w:rPr>
                <w:rFonts w:ascii="Garamond" w:hAnsi="Garamond"/>
                <w:b/>
                <w:i/>
                <w:sz w:val="24"/>
                <w:szCs w:val="24"/>
              </w:rPr>
              <w:t>INU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520.000,00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UKUPNO ZA 2019. GOD</w:t>
            </w:r>
            <w:r w:rsidR="00D371F7">
              <w:rPr>
                <w:rFonts w:ascii="Garamond" w:hAnsi="Garamond"/>
                <w:b/>
                <w:i/>
                <w:sz w:val="24"/>
                <w:szCs w:val="24"/>
              </w:rPr>
              <w:t>INU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7525" w:rsidRPr="005445AC" w:rsidRDefault="00887525">
            <w:pPr>
              <w:pStyle w:val="Bezproreda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445AC">
              <w:rPr>
                <w:rFonts w:ascii="Garamond" w:hAnsi="Garamond"/>
                <w:b/>
                <w:i/>
                <w:sz w:val="24"/>
                <w:szCs w:val="24"/>
              </w:rPr>
              <w:t>650.000,00</w:t>
            </w:r>
          </w:p>
        </w:tc>
      </w:tr>
    </w:tbl>
    <w:p w:rsidR="00F808F0" w:rsidRPr="005445AC" w:rsidRDefault="00F808F0" w:rsidP="00A37ED9">
      <w:pPr>
        <w:rPr>
          <w:rFonts w:ascii="Garamond" w:hAnsi="Garamond" w:cs="Calibri"/>
          <w:sz w:val="24"/>
          <w:szCs w:val="24"/>
        </w:rPr>
        <w:sectPr w:rsidR="00F808F0" w:rsidRPr="005445AC" w:rsidSect="006B3BDF">
          <w:pgSz w:w="16838" w:h="11906" w:orient="landscape"/>
          <w:pgMar w:top="1417" w:right="1417" w:bottom="1417" w:left="1417" w:header="720" w:footer="720" w:gutter="0"/>
          <w:cols w:space="720"/>
          <w:titlePg/>
          <w:docGrid w:linePitch="360"/>
        </w:sectPr>
      </w:pPr>
    </w:p>
    <w:p w:rsidR="005A5C71" w:rsidRPr="00BC3B07" w:rsidRDefault="005A5C71" w:rsidP="00BC3B07">
      <w:pPr>
        <w:pStyle w:val="Naslov1"/>
        <w:rPr>
          <w:rFonts w:ascii="Garamond" w:hAnsi="Garamond"/>
        </w:rPr>
      </w:pPr>
      <w:bookmarkStart w:id="81" w:name="_Toc529521391"/>
      <w:r w:rsidRPr="00BC3B07">
        <w:rPr>
          <w:rFonts w:ascii="Garamond" w:hAnsi="Garamond"/>
        </w:rPr>
        <w:lastRenderedPageBreak/>
        <w:t>ZAKLJUČAK</w:t>
      </w:r>
      <w:bookmarkEnd w:id="81"/>
    </w:p>
    <w:p w:rsidR="005A5C71" w:rsidRPr="005445AC" w:rsidRDefault="005A5C71" w:rsidP="005A5C71">
      <w:pPr>
        <w:jc w:val="both"/>
        <w:rPr>
          <w:rFonts w:ascii="Garamond" w:hAnsi="Garamond"/>
          <w:sz w:val="24"/>
          <w:szCs w:val="24"/>
          <w:lang w:val="it-IT"/>
        </w:rPr>
      </w:pPr>
    </w:p>
    <w:p w:rsidR="005A5C71" w:rsidRPr="004956FF" w:rsidRDefault="005A5C71" w:rsidP="005A5C71">
      <w:pPr>
        <w:jc w:val="both"/>
        <w:rPr>
          <w:rFonts w:ascii="Garamond" w:hAnsi="Garamond"/>
          <w:sz w:val="24"/>
          <w:szCs w:val="24"/>
        </w:rPr>
      </w:pPr>
      <w:r w:rsidRPr="004956FF">
        <w:rPr>
          <w:rFonts w:ascii="Garamond" w:hAnsi="Garamond"/>
          <w:sz w:val="24"/>
          <w:szCs w:val="24"/>
        </w:rPr>
        <w:t>Županijske turističke zajednice</w:t>
      </w:r>
      <w:r w:rsidR="00AB3FD5" w:rsidRPr="004956FF">
        <w:rPr>
          <w:rFonts w:ascii="Garamond" w:hAnsi="Garamond"/>
          <w:sz w:val="24"/>
          <w:szCs w:val="24"/>
        </w:rPr>
        <w:t>,</w:t>
      </w:r>
      <w:r w:rsidRPr="004956FF">
        <w:rPr>
          <w:rFonts w:ascii="Garamond" w:hAnsi="Garamond"/>
          <w:sz w:val="24"/>
          <w:szCs w:val="24"/>
        </w:rPr>
        <w:t xml:space="preserve"> koje čin</w:t>
      </w:r>
      <w:r w:rsidR="00813642" w:rsidRPr="004956FF">
        <w:rPr>
          <w:rFonts w:ascii="Garamond" w:hAnsi="Garamond"/>
          <w:sz w:val="24"/>
          <w:szCs w:val="24"/>
        </w:rPr>
        <w:t xml:space="preserve">e turistički </w:t>
      </w:r>
      <w:proofErr w:type="spellStart"/>
      <w:r w:rsidR="00813642" w:rsidRPr="004956FF">
        <w:rPr>
          <w:rFonts w:ascii="Garamond" w:hAnsi="Garamond"/>
          <w:sz w:val="24"/>
          <w:szCs w:val="24"/>
        </w:rPr>
        <w:t>klaster</w:t>
      </w:r>
      <w:proofErr w:type="spellEnd"/>
      <w:r w:rsidR="00813642" w:rsidRPr="004956FF">
        <w:rPr>
          <w:rFonts w:ascii="Garamond" w:hAnsi="Garamond"/>
          <w:sz w:val="24"/>
          <w:szCs w:val="24"/>
        </w:rPr>
        <w:t xml:space="preserve"> Slavonija</w:t>
      </w:r>
      <w:r w:rsidR="00AB3FD5" w:rsidRPr="004956FF">
        <w:rPr>
          <w:rFonts w:ascii="Garamond" w:hAnsi="Garamond"/>
          <w:sz w:val="24"/>
          <w:szCs w:val="24"/>
        </w:rPr>
        <w:t xml:space="preserve"> </w:t>
      </w:r>
      <w:r w:rsidRPr="004956FF">
        <w:rPr>
          <w:rFonts w:ascii="Garamond" w:hAnsi="Garamond"/>
          <w:sz w:val="24"/>
          <w:szCs w:val="24"/>
        </w:rPr>
        <w:t>ć</w:t>
      </w:r>
      <w:r w:rsidR="007B101B" w:rsidRPr="004956FF">
        <w:rPr>
          <w:rFonts w:ascii="Garamond" w:hAnsi="Garamond"/>
          <w:sz w:val="24"/>
          <w:szCs w:val="24"/>
        </w:rPr>
        <w:t xml:space="preserve">e u razdoblju od 2019. do 2025. </w:t>
      </w:r>
      <w:r w:rsidRPr="004956FF">
        <w:rPr>
          <w:rFonts w:ascii="Garamond" w:hAnsi="Garamond"/>
          <w:sz w:val="24"/>
          <w:szCs w:val="24"/>
        </w:rPr>
        <w:t xml:space="preserve">godine provoditi zajedničke aktivnosti promocije turističkog </w:t>
      </w:r>
      <w:proofErr w:type="spellStart"/>
      <w:r w:rsidRPr="004956FF">
        <w:rPr>
          <w:rFonts w:ascii="Garamond" w:hAnsi="Garamond"/>
          <w:sz w:val="24"/>
          <w:szCs w:val="24"/>
        </w:rPr>
        <w:t>branda</w:t>
      </w:r>
      <w:proofErr w:type="spellEnd"/>
      <w:r w:rsidRPr="004956FF">
        <w:rPr>
          <w:rFonts w:ascii="Garamond" w:hAnsi="Garamond"/>
          <w:sz w:val="24"/>
          <w:szCs w:val="24"/>
        </w:rPr>
        <w:t xml:space="preserve"> „S</w:t>
      </w:r>
      <w:r w:rsidR="00753AA3">
        <w:rPr>
          <w:rFonts w:ascii="Garamond" w:hAnsi="Garamond"/>
          <w:sz w:val="24"/>
          <w:szCs w:val="24"/>
        </w:rPr>
        <w:t>lavonija“</w:t>
      </w:r>
      <w:r w:rsidRPr="004956FF">
        <w:rPr>
          <w:rFonts w:ascii="Garamond" w:hAnsi="Garamond"/>
          <w:sz w:val="24"/>
          <w:szCs w:val="24"/>
        </w:rPr>
        <w:t xml:space="preserve"> te radi postizanja sinergijskih učinaka promocije i jačanja navedenog </w:t>
      </w:r>
      <w:proofErr w:type="spellStart"/>
      <w:r w:rsidRPr="004956FF">
        <w:rPr>
          <w:rFonts w:ascii="Garamond" w:hAnsi="Garamond"/>
          <w:sz w:val="24"/>
          <w:szCs w:val="24"/>
        </w:rPr>
        <w:t>branda</w:t>
      </w:r>
      <w:proofErr w:type="spellEnd"/>
      <w:r w:rsidRPr="004956FF">
        <w:rPr>
          <w:rFonts w:ascii="Garamond" w:hAnsi="Garamond"/>
          <w:sz w:val="24"/>
          <w:szCs w:val="24"/>
        </w:rPr>
        <w:t xml:space="preserve"> i povećanja prepoznatljivosti Slavonije kao cjelogodišnje turističke destinacije na domaćem i inozemnom tržištu, usklađivati pojedinačne aktivnosti sa zajedničkim strateškim marketinškim dokumentima koj</w:t>
      </w:r>
      <w:r w:rsidR="000B25BC">
        <w:rPr>
          <w:rFonts w:ascii="Garamond" w:hAnsi="Garamond"/>
          <w:sz w:val="24"/>
          <w:szCs w:val="24"/>
        </w:rPr>
        <w:t>i će se izraditi u sklopu ovog P</w:t>
      </w:r>
      <w:r w:rsidRPr="004956FF">
        <w:rPr>
          <w:rFonts w:ascii="Garamond" w:hAnsi="Garamond"/>
          <w:sz w:val="24"/>
          <w:szCs w:val="24"/>
        </w:rPr>
        <w:t>rojekta.</w:t>
      </w:r>
    </w:p>
    <w:p w:rsidR="005A5C71" w:rsidRPr="004956FF" w:rsidRDefault="005A5C71" w:rsidP="005A5C71">
      <w:pPr>
        <w:jc w:val="both"/>
        <w:rPr>
          <w:rFonts w:ascii="Garamond" w:hAnsi="Garamond"/>
          <w:sz w:val="24"/>
          <w:szCs w:val="24"/>
        </w:rPr>
      </w:pPr>
    </w:p>
    <w:p w:rsidR="005A5C71" w:rsidRPr="0025064B" w:rsidRDefault="005A5C71" w:rsidP="005A5C71">
      <w:pPr>
        <w:jc w:val="both"/>
        <w:rPr>
          <w:rFonts w:ascii="Garamond" w:hAnsi="Garamond"/>
          <w:sz w:val="24"/>
          <w:szCs w:val="24"/>
        </w:rPr>
      </w:pPr>
      <w:r w:rsidRPr="0025064B">
        <w:rPr>
          <w:rFonts w:ascii="Garamond" w:hAnsi="Garamond"/>
          <w:sz w:val="24"/>
          <w:szCs w:val="24"/>
        </w:rPr>
        <w:t xml:space="preserve">Svaka županijska turistička zajednica koja djeluje u sklopu turističkog </w:t>
      </w:r>
      <w:proofErr w:type="spellStart"/>
      <w:r w:rsidRPr="0025064B">
        <w:rPr>
          <w:rFonts w:ascii="Garamond" w:hAnsi="Garamond"/>
          <w:sz w:val="24"/>
          <w:szCs w:val="24"/>
        </w:rPr>
        <w:t>klastera</w:t>
      </w:r>
      <w:proofErr w:type="spellEnd"/>
      <w:r w:rsidRPr="0025064B">
        <w:rPr>
          <w:rFonts w:ascii="Garamond" w:hAnsi="Garamond"/>
          <w:sz w:val="24"/>
          <w:szCs w:val="24"/>
        </w:rPr>
        <w:t xml:space="preserve"> Slavonija obvezuje se:</w:t>
      </w:r>
    </w:p>
    <w:p w:rsidR="005A5C71" w:rsidRPr="0025064B" w:rsidRDefault="00813642" w:rsidP="005A5C71">
      <w:pPr>
        <w:jc w:val="both"/>
        <w:rPr>
          <w:rFonts w:ascii="Garamond" w:hAnsi="Garamond"/>
          <w:sz w:val="24"/>
          <w:szCs w:val="24"/>
        </w:rPr>
      </w:pPr>
      <w:r w:rsidRPr="0025064B">
        <w:rPr>
          <w:rFonts w:ascii="Garamond" w:hAnsi="Garamond"/>
          <w:sz w:val="24"/>
          <w:szCs w:val="24"/>
        </w:rPr>
        <w:t xml:space="preserve">• </w:t>
      </w:r>
      <w:r w:rsidR="005A5C71" w:rsidRPr="0025064B">
        <w:rPr>
          <w:rFonts w:ascii="Garamond" w:hAnsi="Garamond"/>
          <w:sz w:val="24"/>
          <w:szCs w:val="24"/>
        </w:rPr>
        <w:t xml:space="preserve">osigurati implementaciju i provedbu smjernica strateških marketinških dokumenata i zajedničkog turističkog </w:t>
      </w:r>
      <w:proofErr w:type="spellStart"/>
      <w:r w:rsidR="005A5C71" w:rsidRPr="0025064B">
        <w:rPr>
          <w:rFonts w:ascii="Garamond" w:hAnsi="Garamond"/>
          <w:sz w:val="24"/>
          <w:szCs w:val="24"/>
        </w:rPr>
        <w:t>branda</w:t>
      </w:r>
      <w:proofErr w:type="spellEnd"/>
      <w:r w:rsidR="005A5C71" w:rsidRPr="0025064B">
        <w:rPr>
          <w:rFonts w:ascii="Garamond" w:hAnsi="Garamond"/>
          <w:sz w:val="24"/>
          <w:szCs w:val="24"/>
        </w:rPr>
        <w:t xml:space="preserve"> Slavonija kroz zajedničke aktivnosti</w:t>
      </w:r>
      <w:r w:rsidR="000B25BC" w:rsidRPr="0025064B">
        <w:rPr>
          <w:rFonts w:ascii="Garamond" w:hAnsi="Garamond"/>
          <w:sz w:val="24"/>
          <w:szCs w:val="24"/>
        </w:rPr>
        <w:t xml:space="preserve"> na razini turističkog </w:t>
      </w:r>
      <w:proofErr w:type="spellStart"/>
      <w:r w:rsidR="000B25BC" w:rsidRPr="0025064B">
        <w:rPr>
          <w:rFonts w:ascii="Garamond" w:hAnsi="Garamond"/>
          <w:sz w:val="24"/>
          <w:szCs w:val="24"/>
        </w:rPr>
        <w:t>klastera</w:t>
      </w:r>
      <w:proofErr w:type="spellEnd"/>
      <w:r w:rsidR="005A5C71" w:rsidRPr="0025064B">
        <w:rPr>
          <w:rFonts w:ascii="Garamond" w:hAnsi="Garamond"/>
          <w:sz w:val="24"/>
          <w:szCs w:val="24"/>
        </w:rPr>
        <w:t xml:space="preserve"> te na nacionalnoj razini u suradnji sa HTZ-om;</w:t>
      </w:r>
    </w:p>
    <w:p w:rsidR="005A5C71" w:rsidRPr="0025064B" w:rsidRDefault="00813642" w:rsidP="005A5C71">
      <w:pPr>
        <w:jc w:val="both"/>
        <w:rPr>
          <w:rFonts w:ascii="Garamond" w:hAnsi="Garamond"/>
          <w:sz w:val="24"/>
          <w:szCs w:val="24"/>
        </w:rPr>
      </w:pPr>
      <w:r w:rsidRPr="0025064B">
        <w:rPr>
          <w:rFonts w:ascii="Garamond" w:hAnsi="Garamond"/>
          <w:sz w:val="24"/>
          <w:szCs w:val="24"/>
        </w:rPr>
        <w:t xml:space="preserve">• </w:t>
      </w:r>
      <w:r w:rsidR="005A5C71" w:rsidRPr="0025064B">
        <w:rPr>
          <w:rFonts w:ascii="Garamond" w:hAnsi="Garamond"/>
          <w:sz w:val="24"/>
          <w:szCs w:val="24"/>
        </w:rPr>
        <w:t>osigurati sve potrebne informacije i sadržaj za izradu strateških marketinških dokumenata u sklopu ovog Projekta;</w:t>
      </w:r>
    </w:p>
    <w:p w:rsidR="005A5C71" w:rsidRPr="0025064B" w:rsidRDefault="00813642" w:rsidP="005A5C71">
      <w:pPr>
        <w:jc w:val="both"/>
        <w:rPr>
          <w:rFonts w:ascii="Garamond" w:hAnsi="Garamond"/>
          <w:sz w:val="24"/>
          <w:szCs w:val="24"/>
        </w:rPr>
      </w:pPr>
      <w:r w:rsidRPr="0025064B">
        <w:rPr>
          <w:rFonts w:ascii="Garamond" w:hAnsi="Garamond"/>
          <w:sz w:val="24"/>
          <w:szCs w:val="24"/>
        </w:rPr>
        <w:t xml:space="preserve">• </w:t>
      </w:r>
      <w:r w:rsidR="005A5C71" w:rsidRPr="0025064B">
        <w:rPr>
          <w:rFonts w:ascii="Garamond" w:hAnsi="Garamond"/>
          <w:sz w:val="24"/>
          <w:szCs w:val="24"/>
        </w:rPr>
        <w:t xml:space="preserve">osigurati implementaciju i provedbu smjernica strateških marketinških dokumenata i zajedničkog turističkog </w:t>
      </w:r>
      <w:proofErr w:type="spellStart"/>
      <w:r w:rsidR="005A5C71" w:rsidRPr="0025064B">
        <w:rPr>
          <w:rFonts w:ascii="Garamond" w:hAnsi="Garamond"/>
          <w:sz w:val="24"/>
          <w:szCs w:val="24"/>
        </w:rPr>
        <w:t>branda</w:t>
      </w:r>
      <w:proofErr w:type="spellEnd"/>
      <w:r w:rsidR="005A5C71" w:rsidRPr="0025064B">
        <w:rPr>
          <w:rFonts w:ascii="Garamond" w:hAnsi="Garamond"/>
          <w:sz w:val="24"/>
          <w:szCs w:val="24"/>
        </w:rPr>
        <w:t xml:space="preserve"> Slavonija kroz samostalne aktivnosti planirane godišnjim programom rada i financijskim planom;</w:t>
      </w:r>
    </w:p>
    <w:p w:rsidR="005A5C71" w:rsidRPr="0025064B" w:rsidRDefault="00813642" w:rsidP="005A5C71">
      <w:pPr>
        <w:jc w:val="both"/>
        <w:rPr>
          <w:rFonts w:ascii="Garamond" w:hAnsi="Garamond"/>
          <w:sz w:val="24"/>
          <w:szCs w:val="24"/>
        </w:rPr>
      </w:pPr>
      <w:r w:rsidRPr="0025064B">
        <w:rPr>
          <w:rFonts w:ascii="Garamond" w:hAnsi="Garamond"/>
          <w:sz w:val="24"/>
          <w:szCs w:val="24"/>
        </w:rPr>
        <w:t xml:space="preserve">• </w:t>
      </w:r>
      <w:r w:rsidR="005A5C71" w:rsidRPr="0025064B">
        <w:rPr>
          <w:rFonts w:ascii="Garamond" w:hAnsi="Garamond"/>
          <w:sz w:val="24"/>
          <w:szCs w:val="24"/>
        </w:rPr>
        <w:t xml:space="preserve">omogućiti korištenje, implementaciju i provedbu smjernica strateških marketinških dokumenata i zajedničkog turističkog </w:t>
      </w:r>
      <w:proofErr w:type="spellStart"/>
      <w:r w:rsidR="005A5C71" w:rsidRPr="0025064B">
        <w:rPr>
          <w:rFonts w:ascii="Garamond" w:hAnsi="Garamond"/>
          <w:sz w:val="24"/>
          <w:szCs w:val="24"/>
        </w:rPr>
        <w:t>branda</w:t>
      </w:r>
      <w:proofErr w:type="spellEnd"/>
      <w:r w:rsidR="005A5C71" w:rsidRPr="0025064B">
        <w:rPr>
          <w:rFonts w:ascii="Garamond" w:hAnsi="Garamond"/>
          <w:sz w:val="24"/>
          <w:szCs w:val="24"/>
        </w:rPr>
        <w:t xml:space="preserve"> Slavonija od strane lokalnih turističkih zajednica na području županije na kojem djeluje; </w:t>
      </w:r>
    </w:p>
    <w:p w:rsidR="005A5C71" w:rsidRPr="0025064B" w:rsidRDefault="00813642" w:rsidP="005A5C71">
      <w:pPr>
        <w:jc w:val="both"/>
        <w:rPr>
          <w:rFonts w:ascii="Garamond" w:hAnsi="Garamond"/>
          <w:sz w:val="24"/>
          <w:szCs w:val="24"/>
        </w:rPr>
      </w:pPr>
      <w:r w:rsidRPr="0025064B">
        <w:rPr>
          <w:rFonts w:ascii="Garamond" w:hAnsi="Garamond"/>
          <w:sz w:val="24"/>
          <w:szCs w:val="24"/>
        </w:rPr>
        <w:t xml:space="preserve">• </w:t>
      </w:r>
      <w:r w:rsidR="005A5C71" w:rsidRPr="0025064B">
        <w:rPr>
          <w:rFonts w:ascii="Garamond" w:hAnsi="Garamond"/>
          <w:sz w:val="24"/>
          <w:szCs w:val="24"/>
        </w:rPr>
        <w:t xml:space="preserve">surađivati s drugim članovima turističkog </w:t>
      </w:r>
      <w:proofErr w:type="spellStart"/>
      <w:r w:rsidR="005A5C71" w:rsidRPr="0025064B">
        <w:rPr>
          <w:rFonts w:ascii="Garamond" w:hAnsi="Garamond"/>
          <w:sz w:val="24"/>
          <w:szCs w:val="24"/>
        </w:rPr>
        <w:t>klastera</w:t>
      </w:r>
      <w:proofErr w:type="spellEnd"/>
      <w:r w:rsidR="005A5C71" w:rsidRPr="0025064B">
        <w:rPr>
          <w:rFonts w:ascii="Garamond" w:hAnsi="Garamond"/>
          <w:sz w:val="24"/>
          <w:szCs w:val="24"/>
        </w:rPr>
        <w:t xml:space="preserve">, HTZ-om i Ministarstvom u vezi provedbe Projekta, kao i ostalim turističkim dionicima na području turističkog </w:t>
      </w:r>
      <w:proofErr w:type="spellStart"/>
      <w:r w:rsidR="005A5C71" w:rsidRPr="0025064B">
        <w:rPr>
          <w:rFonts w:ascii="Garamond" w:hAnsi="Garamond"/>
          <w:sz w:val="24"/>
          <w:szCs w:val="24"/>
        </w:rPr>
        <w:t>klastera</w:t>
      </w:r>
      <w:proofErr w:type="spellEnd"/>
      <w:r w:rsidR="005A5C71" w:rsidRPr="0025064B">
        <w:rPr>
          <w:rFonts w:ascii="Garamond" w:hAnsi="Garamond"/>
          <w:sz w:val="24"/>
          <w:szCs w:val="24"/>
        </w:rPr>
        <w:t xml:space="preserve"> osigurati sve potrebne informacije te marketinški i srodni sadržaj potreban za zajedničku promociju </w:t>
      </w:r>
      <w:proofErr w:type="spellStart"/>
      <w:r w:rsidR="005A5C71" w:rsidRPr="0025064B">
        <w:rPr>
          <w:rFonts w:ascii="Garamond" w:hAnsi="Garamond"/>
          <w:sz w:val="24"/>
          <w:szCs w:val="24"/>
        </w:rPr>
        <w:t>branda</w:t>
      </w:r>
      <w:proofErr w:type="spellEnd"/>
      <w:r w:rsidR="005A5C71" w:rsidRPr="0025064B">
        <w:rPr>
          <w:rFonts w:ascii="Garamond" w:hAnsi="Garamond"/>
          <w:sz w:val="24"/>
          <w:szCs w:val="24"/>
        </w:rPr>
        <w:t xml:space="preserve"> Slavonija</w:t>
      </w:r>
      <w:r w:rsidRPr="0025064B">
        <w:rPr>
          <w:rFonts w:ascii="Garamond" w:hAnsi="Garamond"/>
          <w:sz w:val="24"/>
          <w:szCs w:val="24"/>
        </w:rPr>
        <w:t>;</w:t>
      </w:r>
    </w:p>
    <w:p w:rsidR="005A5C71" w:rsidRPr="0025064B" w:rsidRDefault="00813642" w:rsidP="005A5C71">
      <w:pPr>
        <w:jc w:val="both"/>
        <w:rPr>
          <w:rFonts w:ascii="Garamond" w:hAnsi="Garamond"/>
          <w:sz w:val="24"/>
          <w:szCs w:val="24"/>
        </w:rPr>
      </w:pPr>
      <w:r w:rsidRPr="0025064B">
        <w:rPr>
          <w:rFonts w:ascii="Garamond" w:hAnsi="Garamond"/>
          <w:sz w:val="24"/>
          <w:szCs w:val="24"/>
        </w:rPr>
        <w:t xml:space="preserve">• </w:t>
      </w:r>
      <w:r w:rsidR="005A5C71" w:rsidRPr="0025064B">
        <w:rPr>
          <w:rFonts w:ascii="Garamond" w:hAnsi="Garamond"/>
          <w:sz w:val="24"/>
          <w:szCs w:val="24"/>
        </w:rPr>
        <w:t>predlagati provođenje zajedničkih aktivnosti u sklopu Projekta.</w:t>
      </w:r>
    </w:p>
    <w:p w:rsidR="005A5C71" w:rsidRPr="005445AC" w:rsidRDefault="005A5C71" w:rsidP="005A5C71">
      <w:pPr>
        <w:jc w:val="both"/>
        <w:rPr>
          <w:rFonts w:ascii="Garamond" w:hAnsi="Garamond"/>
          <w:sz w:val="24"/>
          <w:szCs w:val="24"/>
          <w:lang w:val="it-IT"/>
        </w:rPr>
      </w:pPr>
    </w:p>
    <w:p w:rsidR="005A5C71" w:rsidRPr="00B70745" w:rsidRDefault="00B70745" w:rsidP="005A5C7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it-IT"/>
        </w:rPr>
        <w:t>S</w:t>
      </w:r>
      <w:proofErr w:type="spellStart"/>
      <w:r w:rsidRPr="00B70745">
        <w:rPr>
          <w:rFonts w:ascii="Garamond" w:hAnsi="Garamond"/>
          <w:sz w:val="24"/>
          <w:szCs w:val="24"/>
        </w:rPr>
        <w:t>trateške</w:t>
      </w:r>
      <w:proofErr w:type="spellEnd"/>
      <w:r w:rsidR="005A5C71" w:rsidRPr="00B70745">
        <w:rPr>
          <w:rFonts w:ascii="Garamond" w:hAnsi="Garamond"/>
          <w:sz w:val="24"/>
          <w:szCs w:val="24"/>
        </w:rPr>
        <w:t xml:space="preserve"> ciljeve</w:t>
      </w:r>
      <w:r w:rsidR="009E7466">
        <w:rPr>
          <w:rFonts w:ascii="Garamond" w:hAnsi="Garamond"/>
          <w:sz w:val="24"/>
          <w:szCs w:val="24"/>
        </w:rPr>
        <w:t xml:space="preserve"> TZ Brodsko</w:t>
      </w:r>
      <w:r w:rsidR="00A05B14">
        <w:rPr>
          <w:rFonts w:ascii="Garamond" w:hAnsi="Garamond"/>
          <w:sz w:val="24"/>
          <w:szCs w:val="24"/>
        </w:rPr>
        <w:t>-</w:t>
      </w:r>
      <w:r w:rsidR="00680BAA" w:rsidRPr="00B70745">
        <w:rPr>
          <w:rFonts w:ascii="Garamond" w:hAnsi="Garamond"/>
          <w:sz w:val="24"/>
          <w:szCs w:val="24"/>
        </w:rPr>
        <w:t xml:space="preserve"> posavske županije</w:t>
      </w:r>
      <w:r w:rsidR="005A5C71" w:rsidRPr="00B70745">
        <w:rPr>
          <w:rFonts w:ascii="Garamond" w:hAnsi="Garamond"/>
          <w:sz w:val="24"/>
          <w:szCs w:val="24"/>
        </w:rPr>
        <w:t xml:space="preserve"> ostvaruje putem niza tržišnih, marketinš</w:t>
      </w:r>
      <w:r>
        <w:rPr>
          <w:rFonts w:ascii="Garamond" w:hAnsi="Garamond"/>
          <w:sz w:val="24"/>
          <w:szCs w:val="24"/>
        </w:rPr>
        <w:t xml:space="preserve">kih i kooperativnih aktivnosti, te nizom </w:t>
      </w:r>
      <w:r w:rsidR="005A5C71" w:rsidRPr="00B70745">
        <w:rPr>
          <w:rFonts w:ascii="Garamond" w:hAnsi="Garamond"/>
          <w:sz w:val="24"/>
          <w:szCs w:val="24"/>
        </w:rPr>
        <w:t>promidžbenih aktivnosti, poticanjem suradnje s DMC i DMO, poticanjem realizacije turističkih projekata putem suradnje lokalnog javnog i privatnog sektora. Posebno se zalaže za snažniju afirmaciju ko</w:t>
      </w:r>
      <w:r w:rsidR="00680BAA" w:rsidRPr="00B70745">
        <w:rPr>
          <w:rFonts w:ascii="Garamond" w:hAnsi="Garamond"/>
          <w:sz w:val="24"/>
          <w:szCs w:val="24"/>
        </w:rPr>
        <w:t xml:space="preserve">rištenja </w:t>
      </w:r>
      <w:proofErr w:type="spellStart"/>
      <w:r w:rsidR="00680BAA" w:rsidRPr="00B70745">
        <w:rPr>
          <w:rFonts w:ascii="Garamond" w:hAnsi="Garamond"/>
          <w:sz w:val="24"/>
          <w:szCs w:val="24"/>
        </w:rPr>
        <w:t>online</w:t>
      </w:r>
      <w:proofErr w:type="spellEnd"/>
      <w:r w:rsidR="00680BAA" w:rsidRPr="00B70745">
        <w:rPr>
          <w:rFonts w:ascii="Garamond" w:hAnsi="Garamond"/>
          <w:sz w:val="24"/>
          <w:szCs w:val="24"/>
        </w:rPr>
        <w:t xml:space="preserve"> komunikacijske </w:t>
      </w:r>
      <w:r w:rsidR="005A5C71" w:rsidRPr="00B70745">
        <w:rPr>
          <w:rFonts w:ascii="Garamond" w:hAnsi="Garamond"/>
          <w:sz w:val="24"/>
          <w:szCs w:val="24"/>
        </w:rPr>
        <w:t xml:space="preserve">u turističkoj promidžbi. </w:t>
      </w:r>
    </w:p>
    <w:p w:rsidR="005A5C71" w:rsidRPr="00B70745" w:rsidRDefault="005A5C71" w:rsidP="005A5C71">
      <w:pPr>
        <w:jc w:val="both"/>
        <w:rPr>
          <w:rFonts w:ascii="Garamond" w:hAnsi="Garamond"/>
          <w:sz w:val="24"/>
          <w:szCs w:val="24"/>
        </w:rPr>
      </w:pPr>
    </w:p>
    <w:p w:rsidR="005A5C71" w:rsidRPr="00B70745" w:rsidRDefault="005A5C71" w:rsidP="005A5C71">
      <w:pPr>
        <w:jc w:val="both"/>
        <w:rPr>
          <w:rFonts w:ascii="Garamond" w:hAnsi="Garamond"/>
          <w:sz w:val="24"/>
          <w:szCs w:val="24"/>
        </w:rPr>
      </w:pPr>
      <w:r w:rsidRPr="00B70745">
        <w:rPr>
          <w:rFonts w:ascii="Garamond" w:hAnsi="Garamond"/>
          <w:sz w:val="24"/>
          <w:szCs w:val="24"/>
        </w:rPr>
        <w:t>TZ se aktivira na afirmaciji selek</w:t>
      </w:r>
      <w:r w:rsidR="00B70745" w:rsidRPr="00B70745">
        <w:rPr>
          <w:rFonts w:ascii="Garamond" w:hAnsi="Garamond"/>
          <w:sz w:val="24"/>
          <w:szCs w:val="24"/>
        </w:rPr>
        <w:t>tivnih turističkih proizvoda,</w:t>
      </w:r>
      <w:r w:rsidRPr="00B70745">
        <w:rPr>
          <w:rFonts w:ascii="Garamond" w:hAnsi="Garamond"/>
          <w:sz w:val="24"/>
          <w:szCs w:val="24"/>
        </w:rPr>
        <w:t xml:space="preserve"> njihovom umreža</w:t>
      </w:r>
      <w:r w:rsidR="00B70745" w:rsidRPr="00B70745">
        <w:rPr>
          <w:rFonts w:ascii="Garamond" w:hAnsi="Garamond"/>
          <w:sz w:val="24"/>
          <w:szCs w:val="24"/>
        </w:rPr>
        <w:t>vanju s turističkim proizvodima</w:t>
      </w:r>
      <w:r w:rsidRPr="00B70745">
        <w:rPr>
          <w:rFonts w:ascii="Garamond" w:hAnsi="Garamond"/>
          <w:sz w:val="24"/>
          <w:szCs w:val="24"/>
        </w:rPr>
        <w:t xml:space="preserve"> regije, a naročito na poticanju aktivnosti na poboljšanju uv</w:t>
      </w:r>
      <w:r w:rsidR="00680BAA" w:rsidRPr="00B70745">
        <w:rPr>
          <w:rFonts w:ascii="Garamond" w:hAnsi="Garamond"/>
          <w:sz w:val="24"/>
          <w:szCs w:val="24"/>
        </w:rPr>
        <w:t>jeta i sadržaja boravka turista</w:t>
      </w:r>
      <w:r w:rsidRPr="00B70745">
        <w:rPr>
          <w:rFonts w:ascii="Garamond" w:hAnsi="Garamond"/>
          <w:sz w:val="24"/>
          <w:szCs w:val="24"/>
        </w:rPr>
        <w:t>. Tu su aktivnosti na iskori</w:t>
      </w:r>
      <w:r w:rsidR="00385DF6">
        <w:rPr>
          <w:rFonts w:ascii="Garamond" w:hAnsi="Garamond"/>
          <w:sz w:val="24"/>
          <w:szCs w:val="24"/>
        </w:rPr>
        <w:t>štenju komparativnih prednosti ž</w:t>
      </w:r>
      <w:r w:rsidRPr="00B70745">
        <w:rPr>
          <w:rFonts w:ascii="Garamond" w:hAnsi="Garamond"/>
          <w:sz w:val="24"/>
          <w:szCs w:val="24"/>
        </w:rPr>
        <w:t>upanije  kao tranzitnog centra smještenog</w:t>
      </w:r>
      <w:r w:rsidR="009E7466">
        <w:rPr>
          <w:rFonts w:ascii="Garamond" w:hAnsi="Garamond"/>
          <w:sz w:val="24"/>
          <w:szCs w:val="24"/>
        </w:rPr>
        <w:t xml:space="preserve"> na raskrižju važnih prometnica</w:t>
      </w:r>
      <w:r w:rsidRPr="00B70745">
        <w:rPr>
          <w:rFonts w:ascii="Garamond" w:hAnsi="Garamond"/>
          <w:sz w:val="24"/>
          <w:szCs w:val="24"/>
        </w:rPr>
        <w:t>– cestovnog, željezničkog i riječnog prometa. Zatim, aktivnosti na prepoznavanju k</w:t>
      </w:r>
      <w:r w:rsidR="00680BAA" w:rsidRPr="00B70745">
        <w:rPr>
          <w:rFonts w:ascii="Garamond" w:hAnsi="Garamond"/>
          <w:sz w:val="24"/>
          <w:szCs w:val="24"/>
        </w:rPr>
        <w:t xml:space="preserve">ulturne i tradicijske baštine  </w:t>
      </w:r>
      <w:r w:rsidRPr="00B70745">
        <w:rPr>
          <w:rFonts w:ascii="Garamond" w:hAnsi="Garamond"/>
          <w:sz w:val="24"/>
          <w:szCs w:val="24"/>
        </w:rPr>
        <w:t>kao jedins</w:t>
      </w:r>
      <w:r w:rsidR="00753AA3">
        <w:rPr>
          <w:rFonts w:ascii="Garamond" w:hAnsi="Garamond"/>
          <w:sz w:val="24"/>
          <w:szCs w:val="24"/>
        </w:rPr>
        <w:t>tvenog nacionalnog blaga. U 2019</w:t>
      </w:r>
      <w:r w:rsidRPr="00B70745">
        <w:rPr>
          <w:rFonts w:ascii="Garamond" w:hAnsi="Garamond"/>
          <w:sz w:val="24"/>
          <w:szCs w:val="24"/>
        </w:rPr>
        <w:t xml:space="preserve">. godini poseban naglasak će se dati na edukaciju kadrova i poduzetnika u području seoskog turizma i obiteljskih gospodarstava, što su uglavnom i smjernice Hrvatske turističke zajednice i Ministarstva turizma te poticanje razvoja svih oblika selektivnog turizma. </w:t>
      </w:r>
    </w:p>
    <w:p w:rsidR="005A5C71" w:rsidRPr="00B70745" w:rsidRDefault="005A5C71" w:rsidP="005A5C71">
      <w:pPr>
        <w:jc w:val="both"/>
        <w:rPr>
          <w:rFonts w:ascii="Garamond" w:hAnsi="Garamond"/>
          <w:sz w:val="24"/>
          <w:szCs w:val="24"/>
        </w:rPr>
      </w:pPr>
    </w:p>
    <w:p w:rsidR="005A5C71" w:rsidRPr="00B70745" w:rsidRDefault="005A5C71" w:rsidP="005A5C71">
      <w:pPr>
        <w:jc w:val="both"/>
        <w:rPr>
          <w:rFonts w:ascii="Garamond" w:hAnsi="Garamond"/>
          <w:sz w:val="24"/>
          <w:szCs w:val="24"/>
        </w:rPr>
      </w:pPr>
      <w:r w:rsidRPr="00B70745">
        <w:rPr>
          <w:rFonts w:ascii="Garamond" w:hAnsi="Garamond"/>
          <w:sz w:val="24"/>
          <w:szCs w:val="24"/>
        </w:rPr>
        <w:t xml:space="preserve">U smislu obogaćivanja turističke ponude novim sadržajima i afirmiranja </w:t>
      </w:r>
      <w:r w:rsidR="00385DF6">
        <w:rPr>
          <w:rFonts w:ascii="Garamond" w:hAnsi="Garamond"/>
          <w:sz w:val="24"/>
          <w:szCs w:val="24"/>
        </w:rPr>
        <w:t>pojedinih turističkih područja ž</w:t>
      </w:r>
      <w:r w:rsidRPr="00B70745">
        <w:rPr>
          <w:rFonts w:ascii="Garamond" w:hAnsi="Garamond"/>
          <w:sz w:val="24"/>
          <w:szCs w:val="24"/>
        </w:rPr>
        <w:t>upanije, temeljni zadaci Turističke zajednice Brodsko-</w:t>
      </w:r>
      <w:r w:rsidR="00385DF6">
        <w:rPr>
          <w:rFonts w:ascii="Garamond" w:hAnsi="Garamond"/>
          <w:sz w:val="24"/>
          <w:szCs w:val="24"/>
        </w:rPr>
        <w:t xml:space="preserve"> </w:t>
      </w:r>
      <w:r w:rsidRPr="00B70745">
        <w:rPr>
          <w:rFonts w:ascii="Garamond" w:hAnsi="Garamond"/>
          <w:sz w:val="24"/>
          <w:szCs w:val="24"/>
        </w:rPr>
        <w:t>posavske županije u 2019. godini  će biti:</w:t>
      </w:r>
    </w:p>
    <w:p w:rsidR="005A5C71" w:rsidRPr="00B70745" w:rsidRDefault="005A5C71" w:rsidP="005A5C71">
      <w:pPr>
        <w:jc w:val="both"/>
        <w:rPr>
          <w:rFonts w:ascii="Garamond" w:hAnsi="Garamond"/>
          <w:sz w:val="24"/>
          <w:szCs w:val="24"/>
        </w:rPr>
      </w:pPr>
    </w:p>
    <w:p w:rsidR="005A5C71" w:rsidRPr="00B70745" w:rsidRDefault="00680BAA" w:rsidP="005A5C71">
      <w:pPr>
        <w:jc w:val="both"/>
        <w:rPr>
          <w:rFonts w:ascii="Garamond" w:hAnsi="Garamond"/>
          <w:sz w:val="24"/>
          <w:szCs w:val="24"/>
        </w:rPr>
      </w:pPr>
      <w:r w:rsidRPr="00B70745">
        <w:rPr>
          <w:rFonts w:ascii="Garamond" w:hAnsi="Garamond"/>
          <w:sz w:val="24"/>
          <w:szCs w:val="24"/>
        </w:rPr>
        <w:t xml:space="preserve">• </w:t>
      </w:r>
      <w:r w:rsidR="005A5C71" w:rsidRPr="00B70745">
        <w:rPr>
          <w:rFonts w:ascii="Garamond" w:hAnsi="Garamond"/>
          <w:sz w:val="24"/>
          <w:szCs w:val="24"/>
        </w:rPr>
        <w:t>Unapređenje turističkog prometa podizanjem kvalitete turističkih i drugih komplementarnih usluga, očuvanjem i stvaranjem prepoznatljivog i privlačnog turističkog okruženja i osiguranjem turističkog gostoprimstva u turističkim m</w:t>
      </w:r>
      <w:r w:rsidR="009B4EC8">
        <w:rPr>
          <w:rFonts w:ascii="Garamond" w:hAnsi="Garamond"/>
          <w:sz w:val="24"/>
          <w:szCs w:val="24"/>
        </w:rPr>
        <w:t>jestima, gradovima, općinama i ž</w:t>
      </w:r>
      <w:r w:rsidR="005A5C71" w:rsidRPr="00B70745">
        <w:rPr>
          <w:rFonts w:ascii="Garamond" w:hAnsi="Garamond"/>
          <w:sz w:val="24"/>
          <w:szCs w:val="24"/>
        </w:rPr>
        <w:t>upaniji;</w:t>
      </w:r>
    </w:p>
    <w:p w:rsidR="005A5C71" w:rsidRPr="00B70745" w:rsidRDefault="00680BAA" w:rsidP="005A5C71">
      <w:pPr>
        <w:jc w:val="both"/>
        <w:rPr>
          <w:rFonts w:ascii="Garamond" w:hAnsi="Garamond"/>
          <w:sz w:val="24"/>
          <w:szCs w:val="24"/>
        </w:rPr>
      </w:pPr>
      <w:r w:rsidRPr="00B70745">
        <w:rPr>
          <w:rFonts w:ascii="Garamond" w:hAnsi="Garamond"/>
          <w:sz w:val="24"/>
          <w:szCs w:val="24"/>
        </w:rPr>
        <w:t xml:space="preserve">• </w:t>
      </w:r>
      <w:r w:rsidR="005A5C71" w:rsidRPr="00B70745">
        <w:rPr>
          <w:rFonts w:ascii="Garamond" w:hAnsi="Garamond"/>
          <w:sz w:val="24"/>
          <w:szCs w:val="24"/>
        </w:rPr>
        <w:t>Obnova, zaštita i potpunije vrednovanje turističkih potencijala;</w:t>
      </w:r>
    </w:p>
    <w:p w:rsidR="005A5C71" w:rsidRPr="00B70745" w:rsidRDefault="00680BAA" w:rsidP="005A5C71">
      <w:pPr>
        <w:jc w:val="both"/>
        <w:rPr>
          <w:rFonts w:ascii="Garamond" w:hAnsi="Garamond"/>
          <w:sz w:val="24"/>
          <w:szCs w:val="24"/>
        </w:rPr>
      </w:pPr>
      <w:r w:rsidRPr="00B70745">
        <w:rPr>
          <w:rFonts w:ascii="Garamond" w:hAnsi="Garamond"/>
          <w:sz w:val="24"/>
          <w:szCs w:val="24"/>
        </w:rPr>
        <w:t xml:space="preserve">• </w:t>
      </w:r>
      <w:r w:rsidR="005A5C71" w:rsidRPr="00B70745">
        <w:rPr>
          <w:rFonts w:ascii="Garamond" w:hAnsi="Garamond"/>
          <w:sz w:val="24"/>
          <w:szCs w:val="24"/>
        </w:rPr>
        <w:t>Podizanje kvalitete postojećih i aktiviranje novih smještajnih kapaciteta;</w:t>
      </w:r>
    </w:p>
    <w:p w:rsidR="005A5C71" w:rsidRPr="0025064B" w:rsidRDefault="00680BAA" w:rsidP="005A5C71">
      <w:pPr>
        <w:jc w:val="both"/>
        <w:rPr>
          <w:rFonts w:ascii="Garamond" w:hAnsi="Garamond"/>
          <w:sz w:val="24"/>
          <w:szCs w:val="24"/>
        </w:rPr>
      </w:pPr>
      <w:r w:rsidRPr="0025064B">
        <w:rPr>
          <w:rFonts w:ascii="Garamond" w:hAnsi="Garamond"/>
          <w:sz w:val="24"/>
          <w:szCs w:val="24"/>
        </w:rPr>
        <w:lastRenderedPageBreak/>
        <w:t xml:space="preserve">• </w:t>
      </w:r>
      <w:r w:rsidR="005A5C71" w:rsidRPr="0025064B">
        <w:rPr>
          <w:rFonts w:ascii="Garamond" w:hAnsi="Garamond"/>
          <w:sz w:val="24"/>
          <w:szCs w:val="24"/>
        </w:rPr>
        <w:t>Utvrđivanje novog identiteta turizma Brodsko-</w:t>
      </w:r>
      <w:r w:rsidR="009E7466" w:rsidRPr="0025064B">
        <w:rPr>
          <w:rFonts w:ascii="Garamond" w:hAnsi="Garamond"/>
          <w:sz w:val="24"/>
          <w:szCs w:val="24"/>
        </w:rPr>
        <w:t xml:space="preserve"> </w:t>
      </w:r>
      <w:r w:rsidR="005A5C71" w:rsidRPr="0025064B">
        <w:rPr>
          <w:rFonts w:ascii="Garamond" w:hAnsi="Garamond"/>
          <w:sz w:val="24"/>
          <w:szCs w:val="24"/>
        </w:rPr>
        <w:t>posa</w:t>
      </w:r>
      <w:r w:rsidR="009E7466" w:rsidRPr="0025064B">
        <w:rPr>
          <w:rFonts w:ascii="Garamond" w:hAnsi="Garamond"/>
          <w:sz w:val="24"/>
          <w:szCs w:val="24"/>
        </w:rPr>
        <w:t>vske županije i pozicioniranje ž</w:t>
      </w:r>
      <w:r w:rsidR="005A5C71" w:rsidRPr="0025064B">
        <w:rPr>
          <w:rFonts w:ascii="Garamond" w:hAnsi="Garamond"/>
          <w:sz w:val="24"/>
          <w:szCs w:val="24"/>
        </w:rPr>
        <w:t>upan</w:t>
      </w:r>
      <w:r w:rsidRPr="0025064B">
        <w:rPr>
          <w:rFonts w:ascii="Garamond" w:hAnsi="Garamond"/>
          <w:sz w:val="24"/>
          <w:szCs w:val="24"/>
        </w:rPr>
        <w:t xml:space="preserve">ije unutar regije Slavonije i  </w:t>
      </w:r>
      <w:r w:rsidR="005A5C71" w:rsidRPr="0025064B">
        <w:rPr>
          <w:rFonts w:ascii="Garamond" w:hAnsi="Garamond"/>
          <w:sz w:val="24"/>
          <w:szCs w:val="24"/>
        </w:rPr>
        <w:t>Hrvatske;</w:t>
      </w:r>
    </w:p>
    <w:p w:rsidR="005A5C71" w:rsidRPr="0025064B" w:rsidRDefault="00680BAA" w:rsidP="005A5C71">
      <w:pPr>
        <w:jc w:val="both"/>
        <w:rPr>
          <w:rFonts w:ascii="Garamond" w:hAnsi="Garamond"/>
          <w:sz w:val="24"/>
          <w:szCs w:val="24"/>
        </w:rPr>
      </w:pPr>
      <w:r w:rsidRPr="0025064B">
        <w:rPr>
          <w:rFonts w:ascii="Garamond" w:hAnsi="Garamond"/>
          <w:sz w:val="24"/>
          <w:szCs w:val="24"/>
        </w:rPr>
        <w:t xml:space="preserve">• </w:t>
      </w:r>
      <w:r w:rsidR="005A5C71" w:rsidRPr="0025064B">
        <w:rPr>
          <w:rFonts w:ascii="Garamond" w:hAnsi="Garamond"/>
          <w:sz w:val="24"/>
          <w:szCs w:val="24"/>
        </w:rPr>
        <w:t>Stvaranje učinkovitog sustava informiranja turista i kvalitetnog Servisa dobrodošlice;</w:t>
      </w:r>
    </w:p>
    <w:p w:rsidR="005A5C71" w:rsidRPr="0025064B" w:rsidRDefault="00680BAA" w:rsidP="005A5C71">
      <w:pPr>
        <w:jc w:val="both"/>
        <w:rPr>
          <w:rFonts w:ascii="Garamond" w:hAnsi="Garamond"/>
          <w:sz w:val="24"/>
          <w:szCs w:val="24"/>
        </w:rPr>
      </w:pPr>
      <w:r w:rsidRPr="0025064B">
        <w:rPr>
          <w:rFonts w:ascii="Garamond" w:hAnsi="Garamond"/>
          <w:sz w:val="24"/>
          <w:szCs w:val="24"/>
        </w:rPr>
        <w:t xml:space="preserve">• </w:t>
      </w:r>
      <w:r w:rsidR="005A5C71" w:rsidRPr="0025064B">
        <w:rPr>
          <w:rFonts w:ascii="Garamond" w:hAnsi="Garamond"/>
          <w:sz w:val="24"/>
          <w:szCs w:val="24"/>
        </w:rPr>
        <w:t>Promica</w:t>
      </w:r>
      <w:r w:rsidRPr="0025064B">
        <w:rPr>
          <w:rFonts w:ascii="Garamond" w:hAnsi="Garamond"/>
          <w:sz w:val="24"/>
          <w:szCs w:val="24"/>
        </w:rPr>
        <w:t>nje novih turističkih proizvoda</w:t>
      </w:r>
      <w:r w:rsidR="005A5C71" w:rsidRPr="0025064B">
        <w:rPr>
          <w:rFonts w:ascii="Garamond" w:hAnsi="Garamond"/>
          <w:sz w:val="24"/>
          <w:szCs w:val="24"/>
        </w:rPr>
        <w:t>.</w:t>
      </w:r>
    </w:p>
    <w:p w:rsidR="005A5C71" w:rsidRPr="005445AC" w:rsidRDefault="005A5C71" w:rsidP="005A5C71">
      <w:pPr>
        <w:jc w:val="both"/>
        <w:rPr>
          <w:rFonts w:ascii="Garamond" w:hAnsi="Garamond"/>
          <w:sz w:val="24"/>
          <w:szCs w:val="24"/>
          <w:lang w:val="it-IT"/>
        </w:rPr>
      </w:pPr>
    </w:p>
    <w:p w:rsidR="005A5C71" w:rsidRPr="005445AC" w:rsidRDefault="005A5C71" w:rsidP="005A5C71">
      <w:pPr>
        <w:jc w:val="both"/>
        <w:rPr>
          <w:rFonts w:ascii="Garamond" w:hAnsi="Garamond"/>
          <w:sz w:val="24"/>
          <w:szCs w:val="24"/>
          <w:lang w:val="it-IT"/>
        </w:rPr>
      </w:pPr>
    </w:p>
    <w:p w:rsidR="005A5C71" w:rsidRPr="005445AC" w:rsidRDefault="005A5C71" w:rsidP="005A5C71">
      <w:pPr>
        <w:jc w:val="both"/>
        <w:rPr>
          <w:rFonts w:ascii="Garamond" w:hAnsi="Garamond"/>
          <w:sz w:val="24"/>
          <w:szCs w:val="24"/>
          <w:lang w:val="it-IT"/>
        </w:rPr>
      </w:pPr>
    </w:p>
    <w:p w:rsidR="005A5C71" w:rsidRPr="005445AC" w:rsidRDefault="00680BAA" w:rsidP="00680BAA">
      <w:pPr>
        <w:ind w:left="5760"/>
        <w:jc w:val="center"/>
        <w:rPr>
          <w:rFonts w:ascii="Garamond" w:hAnsi="Garamond"/>
          <w:sz w:val="24"/>
          <w:szCs w:val="24"/>
          <w:lang w:val="it-IT"/>
        </w:rPr>
      </w:pPr>
      <w:proofErr w:type="spellStart"/>
      <w:r>
        <w:rPr>
          <w:rFonts w:ascii="Garamond" w:hAnsi="Garamond"/>
          <w:sz w:val="24"/>
          <w:szCs w:val="24"/>
          <w:lang w:val="it-IT"/>
        </w:rPr>
        <w:t>Direktorica</w:t>
      </w:r>
      <w:proofErr w:type="spellEnd"/>
      <w:r>
        <w:rPr>
          <w:rFonts w:ascii="Garamond" w:hAnsi="Garamond"/>
          <w:sz w:val="24"/>
          <w:szCs w:val="24"/>
          <w:lang w:val="it-IT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it-IT"/>
        </w:rPr>
        <w:t>Turističkog</w:t>
      </w:r>
      <w:proofErr w:type="spellEnd"/>
      <w:r>
        <w:rPr>
          <w:rFonts w:ascii="Garamond" w:hAnsi="Garamond"/>
          <w:sz w:val="24"/>
          <w:szCs w:val="24"/>
          <w:lang w:val="it-IT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it-IT"/>
        </w:rPr>
        <w:t>ureda</w:t>
      </w:r>
      <w:proofErr w:type="spellEnd"/>
    </w:p>
    <w:p w:rsidR="005A5C71" w:rsidRPr="005445AC" w:rsidRDefault="005A5C71" w:rsidP="00680BAA">
      <w:pPr>
        <w:ind w:left="5760"/>
        <w:jc w:val="center"/>
        <w:rPr>
          <w:rFonts w:ascii="Garamond" w:hAnsi="Garamond"/>
          <w:sz w:val="24"/>
          <w:szCs w:val="24"/>
          <w:lang w:val="it-IT"/>
        </w:rPr>
      </w:pPr>
    </w:p>
    <w:p w:rsidR="005A5C71" w:rsidRPr="005445AC" w:rsidRDefault="005A5C71" w:rsidP="00680BAA">
      <w:pPr>
        <w:ind w:left="5760"/>
        <w:jc w:val="center"/>
        <w:rPr>
          <w:rFonts w:ascii="Garamond" w:hAnsi="Garamond"/>
          <w:sz w:val="24"/>
          <w:szCs w:val="24"/>
          <w:lang w:val="it-IT"/>
        </w:rPr>
      </w:pPr>
      <w:proofErr w:type="spellStart"/>
      <w:r w:rsidRPr="005445AC">
        <w:rPr>
          <w:rFonts w:ascii="Garamond" w:hAnsi="Garamond"/>
          <w:sz w:val="24"/>
          <w:szCs w:val="24"/>
          <w:lang w:val="it-IT"/>
        </w:rPr>
        <w:t>Ružica</w:t>
      </w:r>
      <w:proofErr w:type="spellEnd"/>
      <w:r w:rsidRPr="005445AC">
        <w:rPr>
          <w:rFonts w:ascii="Garamond" w:hAnsi="Garamond"/>
          <w:sz w:val="24"/>
          <w:szCs w:val="24"/>
          <w:lang w:val="it-IT"/>
        </w:rPr>
        <w:t xml:space="preserve"> </w:t>
      </w:r>
      <w:proofErr w:type="spellStart"/>
      <w:r w:rsidRPr="005445AC">
        <w:rPr>
          <w:rFonts w:ascii="Garamond" w:hAnsi="Garamond"/>
          <w:sz w:val="24"/>
          <w:szCs w:val="24"/>
          <w:lang w:val="it-IT"/>
        </w:rPr>
        <w:t>Vidaković</w:t>
      </w:r>
      <w:proofErr w:type="spellEnd"/>
      <w:r w:rsidRPr="005445AC">
        <w:rPr>
          <w:rFonts w:ascii="Garamond" w:hAnsi="Garamond"/>
          <w:sz w:val="24"/>
          <w:szCs w:val="24"/>
          <w:lang w:val="it-IT"/>
        </w:rPr>
        <w:t xml:space="preserve">, </w:t>
      </w:r>
      <w:proofErr w:type="spellStart"/>
      <w:r w:rsidRPr="005445AC">
        <w:rPr>
          <w:rFonts w:ascii="Garamond" w:hAnsi="Garamond"/>
          <w:sz w:val="24"/>
          <w:szCs w:val="24"/>
          <w:lang w:val="it-IT"/>
        </w:rPr>
        <w:t>univ</w:t>
      </w:r>
      <w:proofErr w:type="spellEnd"/>
      <w:r w:rsidR="00163215">
        <w:rPr>
          <w:rFonts w:ascii="Garamond" w:hAnsi="Garamond"/>
          <w:sz w:val="24"/>
          <w:szCs w:val="24"/>
          <w:lang w:val="it-IT"/>
        </w:rPr>
        <w:t>.</w:t>
      </w:r>
      <w:r w:rsidRPr="005445AC">
        <w:rPr>
          <w:rFonts w:ascii="Garamond" w:hAnsi="Garamond"/>
          <w:sz w:val="24"/>
          <w:szCs w:val="24"/>
          <w:lang w:val="it-IT"/>
        </w:rPr>
        <w:t xml:space="preserve"> spec. </w:t>
      </w:r>
      <w:proofErr w:type="spellStart"/>
      <w:r w:rsidRPr="005445AC">
        <w:rPr>
          <w:rFonts w:ascii="Garamond" w:hAnsi="Garamond"/>
          <w:sz w:val="24"/>
          <w:szCs w:val="24"/>
          <w:lang w:val="it-IT"/>
        </w:rPr>
        <w:t>oec</w:t>
      </w:r>
      <w:proofErr w:type="spellEnd"/>
      <w:r w:rsidRPr="005445AC">
        <w:rPr>
          <w:rFonts w:ascii="Garamond" w:hAnsi="Garamond"/>
          <w:sz w:val="24"/>
          <w:szCs w:val="24"/>
          <w:lang w:val="it-IT"/>
        </w:rPr>
        <w:t xml:space="preserve">. </w:t>
      </w:r>
    </w:p>
    <w:p w:rsidR="00E46B74" w:rsidRPr="005445AC" w:rsidRDefault="00E46B74" w:rsidP="00680BAA">
      <w:pPr>
        <w:jc w:val="right"/>
        <w:rPr>
          <w:rFonts w:ascii="Garamond" w:hAnsi="Garamond"/>
          <w:bCs/>
          <w:sz w:val="24"/>
          <w:szCs w:val="24"/>
        </w:rPr>
      </w:pPr>
    </w:p>
    <w:p w:rsidR="003E7A74" w:rsidRPr="005445AC" w:rsidRDefault="003E7A74" w:rsidP="00680BAA">
      <w:pPr>
        <w:jc w:val="right"/>
        <w:rPr>
          <w:rFonts w:ascii="Garamond" w:hAnsi="Garamond"/>
          <w:bCs/>
          <w:sz w:val="24"/>
          <w:szCs w:val="24"/>
        </w:rPr>
      </w:pPr>
    </w:p>
    <w:sectPr w:rsidR="003E7A74" w:rsidRPr="005445AC" w:rsidSect="00F808F0">
      <w:pgSz w:w="11906" w:h="16838"/>
      <w:pgMar w:top="1417" w:right="1308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8E" w:rsidRDefault="00AE798E">
      <w:r>
        <w:separator/>
      </w:r>
    </w:p>
  </w:endnote>
  <w:endnote w:type="continuationSeparator" w:id="0">
    <w:p w:rsidR="00AE798E" w:rsidRDefault="00AE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DB" w:rsidRDefault="008367D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E0" w:rsidRDefault="004352E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432B">
      <w:rPr>
        <w:noProof/>
      </w:rPr>
      <w:t>36</w:t>
    </w:r>
    <w:r>
      <w:rPr>
        <w:noProof/>
      </w:rPr>
      <w:fldChar w:fldCharType="end"/>
    </w:r>
  </w:p>
  <w:p w:rsidR="004352E0" w:rsidRDefault="004352E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021328"/>
      <w:docPartObj>
        <w:docPartGallery w:val="Page Numbers (Bottom of Page)"/>
        <w:docPartUnique/>
      </w:docPartObj>
    </w:sdtPr>
    <w:sdtEndPr/>
    <w:sdtContent>
      <w:p w:rsidR="008F320C" w:rsidRDefault="008F320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32B">
          <w:rPr>
            <w:noProof/>
          </w:rPr>
          <w:t>35</w:t>
        </w:r>
        <w:r>
          <w:fldChar w:fldCharType="end"/>
        </w:r>
      </w:p>
    </w:sdtContent>
  </w:sdt>
  <w:p w:rsidR="004352E0" w:rsidRDefault="004352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8E" w:rsidRDefault="00AE798E">
      <w:r>
        <w:separator/>
      </w:r>
    </w:p>
  </w:footnote>
  <w:footnote w:type="continuationSeparator" w:id="0">
    <w:p w:rsidR="00AE798E" w:rsidRDefault="00AE7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DB" w:rsidRDefault="008367D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E0" w:rsidRDefault="004352E0">
    <w:pPr>
      <w:pStyle w:val="Zaglavlj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DB" w:rsidRDefault="008367D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  <w:lang w:val="hr-HR" w:eastAsia="hr-HR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pStyle w:val="Naslov3"/>
      <w:lvlText w:val="%1.2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5">
    <w:nsid w:val="00000007"/>
    <w:multiLevelType w:val="singleLevel"/>
    <w:tmpl w:val="00000007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0000008"/>
    <w:multiLevelType w:val="multilevel"/>
    <w:tmpl w:val="83EA2F4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8">
    <w:nsid w:val="0000000A"/>
    <w:multiLevelType w:val="singleLevel"/>
    <w:tmpl w:val="0000000A"/>
    <w:name w:val="WW8Num1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Cs w:val="24"/>
      </w:rPr>
    </w:lvl>
  </w:abstractNum>
  <w:abstractNum w:abstractNumId="10">
    <w:nsid w:val="01C515E0"/>
    <w:multiLevelType w:val="hybridMultilevel"/>
    <w:tmpl w:val="7660CF28"/>
    <w:lvl w:ilvl="0" w:tplc="DAEE6F6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4466598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2023E31"/>
    <w:multiLevelType w:val="hybridMultilevel"/>
    <w:tmpl w:val="299CB2A4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6522B73"/>
    <w:multiLevelType w:val="hybridMultilevel"/>
    <w:tmpl w:val="05D4E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9B41A2"/>
    <w:multiLevelType w:val="hybridMultilevel"/>
    <w:tmpl w:val="D7B0031E"/>
    <w:lvl w:ilvl="0" w:tplc="2EAE4FD4">
      <w:start w:val="3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ED2405"/>
    <w:multiLevelType w:val="multilevel"/>
    <w:tmpl w:val="B60438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0DBF0562"/>
    <w:multiLevelType w:val="hybridMultilevel"/>
    <w:tmpl w:val="C64E3852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0E7F486D"/>
    <w:multiLevelType w:val="hybridMultilevel"/>
    <w:tmpl w:val="6EAE8BF8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hr-HR" w:eastAsia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154C74"/>
    <w:multiLevelType w:val="hybridMultilevel"/>
    <w:tmpl w:val="62C6DCD6"/>
    <w:lvl w:ilvl="0" w:tplc="141A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1" w:tplc="4466598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01B0267"/>
    <w:multiLevelType w:val="hybridMultilevel"/>
    <w:tmpl w:val="C1C2C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D23467"/>
    <w:multiLevelType w:val="multilevel"/>
    <w:tmpl w:val="3DFE8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1B3749FF"/>
    <w:multiLevelType w:val="hybridMultilevel"/>
    <w:tmpl w:val="84B69B7A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1D416BCB"/>
    <w:multiLevelType w:val="hybridMultilevel"/>
    <w:tmpl w:val="32FA26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2E27EF"/>
    <w:multiLevelType w:val="hybridMultilevel"/>
    <w:tmpl w:val="1CF68CAC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hr-HR" w:eastAsia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A31662"/>
    <w:multiLevelType w:val="hybridMultilevel"/>
    <w:tmpl w:val="D0F83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D465B"/>
    <w:multiLevelType w:val="multilevel"/>
    <w:tmpl w:val="9C2CE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58A352C"/>
    <w:multiLevelType w:val="hybridMultilevel"/>
    <w:tmpl w:val="518A8806"/>
    <w:lvl w:ilvl="0" w:tplc="D3760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DB2AFD"/>
    <w:multiLevelType w:val="hybridMultilevel"/>
    <w:tmpl w:val="C2C0D8B0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9CF6B6B"/>
    <w:multiLevelType w:val="hybridMultilevel"/>
    <w:tmpl w:val="8FDA0CAC"/>
    <w:lvl w:ilvl="0" w:tplc="27A445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D030DE"/>
    <w:multiLevelType w:val="hybridMultilevel"/>
    <w:tmpl w:val="F418E3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EA5AC5"/>
    <w:multiLevelType w:val="hybridMultilevel"/>
    <w:tmpl w:val="D14CF98A"/>
    <w:lvl w:ilvl="0" w:tplc="949CA3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F26644"/>
    <w:multiLevelType w:val="hybridMultilevel"/>
    <w:tmpl w:val="09987BFE"/>
    <w:lvl w:ilvl="0" w:tplc="27A445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780AEE"/>
    <w:multiLevelType w:val="hybridMultilevel"/>
    <w:tmpl w:val="B3AC5B8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B3386"/>
    <w:multiLevelType w:val="hybridMultilevel"/>
    <w:tmpl w:val="C1D81C0A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hr-HR" w:eastAsia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AF7520"/>
    <w:multiLevelType w:val="hybridMultilevel"/>
    <w:tmpl w:val="4A9A42E4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8CE5B39"/>
    <w:multiLevelType w:val="multilevel"/>
    <w:tmpl w:val="2E388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5">
    <w:nsid w:val="4C7971D9"/>
    <w:multiLevelType w:val="multilevel"/>
    <w:tmpl w:val="CB8C4BF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>
    <w:nsid w:val="59625AB4"/>
    <w:multiLevelType w:val="hybridMultilevel"/>
    <w:tmpl w:val="0EDE9F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102328"/>
    <w:multiLevelType w:val="hybridMultilevel"/>
    <w:tmpl w:val="D2F8170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486D8C"/>
    <w:multiLevelType w:val="hybridMultilevel"/>
    <w:tmpl w:val="89BC8FC8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955342"/>
    <w:multiLevelType w:val="hybridMultilevel"/>
    <w:tmpl w:val="8CDEB9B6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hr-HR" w:eastAsia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222CE"/>
    <w:multiLevelType w:val="hybridMultilevel"/>
    <w:tmpl w:val="D068DEFC"/>
    <w:lvl w:ilvl="0" w:tplc="141A0001">
      <w:start w:val="1"/>
      <w:numFmt w:val="bullet"/>
      <w:lvlText w:val=""/>
      <w:lvlJc w:val="left"/>
      <w:pPr>
        <w:ind w:left="2868" w:hanging="720"/>
      </w:pPr>
      <w:rPr>
        <w:rFonts w:ascii="Symbol" w:hAnsi="Symbol" w:hint="default"/>
      </w:rPr>
    </w:lvl>
    <w:lvl w:ilvl="1" w:tplc="4466598C">
      <w:numFmt w:val="bullet"/>
      <w:lvlText w:val="•"/>
      <w:lvlJc w:val="left"/>
      <w:pPr>
        <w:ind w:left="3228" w:hanging="360"/>
      </w:pPr>
      <w:rPr>
        <w:rFonts w:ascii="Calibri" w:eastAsia="Times New Roman" w:hAnsi="Calibri" w:cs="Calibri" w:hint="default"/>
      </w:rPr>
    </w:lvl>
    <w:lvl w:ilvl="2" w:tplc="AA424B56">
      <w:start w:val="1"/>
      <w:numFmt w:val="decimal"/>
      <w:lvlText w:val="%3."/>
      <w:lvlJc w:val="left"/>
      <w:pPr>
        <w:ind w:left="4128" w:hanging="360"/>
      </w:pPr>
    </w:lvl>
    <w:lvl w:ilvl="3" w:tplc="A00EDAF6">
      <w:start w:val="7"/>
      <w:numFmt w:val="bullet"/>
      <w:lvlText w:val="-"/>
      <w:lvlJc w:val="left"/>
      <w:pPr>
        <w:ind w:left="4668" w:hanging="360"/>
      </w:pPr>
      <w:rPr>
        <w:rFonts w:ascii="Arial" w:eastAsia="Times New Roman" w:hAnsi="Arial" w:cs="Arial" w:hint="default"/>
        <w:b w:val="0"/>
        <w:sz w:val="24"/>
      </w:rPr>
    </w:lvl>
    <w:lvl w:ilvl="4" w:tplc="041A0019">
      <w:start w:val="1"/>
      <w:numFmt w:val="lowerLetter"/>
      <w:lvlText w:val="%5."/>
      <w:lvlJc w:val="left"/>
      <w:pPr>
        <w:ind w:left="5388" w:hanging="360"/>
      </w:pPr>
    </w:lvl>
    <w:lvl w:ilvl="5" w:tplc="041A001B">
      <w:start w:val="1"/>
      <w:numFmt w:val="lowerRoman"/>
      <w:lvlText w:val="%6."/>
      <w:lvlJc w:val="right"/>
      <w:pPr>
        <w:ind w:left="6108" w:hanging="180"/>
      </w:pPr>
    </w:lvl>
    <w:lvl w:ilvl="6" w:tplc="041A000F">
      <w:start w:val="1"/>
      <w:numFmt w:val="decimal"/>
      <w:lvlText w:val="%7."/>
      <w:lvlJc w:val="left"/>
      <w:pPr>
        <w:ind w:left="6828" w:hanging="360"/>
      </w:pPr>
    </w:lvl>
    <w:lvl w:ilvl="7" w:tplc="041A0019">
      <w:start w:val="1"/>
      <w:numFmt w:val="lowerLetter"/>
      <w:lvlText w:val="%8."/>
      <w:lvlJc w:val="left"/>
      <w:pPr>
        <w:ind w:left="7548" w:hanging="360"/>
      </w:pPr>
    </w:lvl>
    <w:lvl w:ilvl="8" w:tplc="041A001B">
      <w:start w:val="1"/>
      <w:numFmt w:val="lowerRoman"/>
      <w:lvlText w:val="%9."/>
      <w:lvlJc w:val="right"/>
      <w:pPr>
        <w:ind w:left="8268" w:hanging="180"/>
      </w:pPr>
    </w:lvl>
  </w:abstractNum>
  <w:abstractNum w:abstractNumId="41">
    <w:nsid w:val="72C3032D"/>
    <w:multiLevelType w:val="hybridMultilevel"/>
    <w:tmpl w:val="2EE0D6A2"/>
    <w:lvl w:ilvl="0" w:tplc="041A0017">
      <w:start w:val="1"/>
      <w:numFmt w:val="lowerLetter"/>
      <w:lvlText w:val="%1)"/>
      <w:lvlJc w:val="left"/>
      <w:pPr>
        <w:ind w:left="1467" w:hanging="720"/>
      </w:pPr>
    </w:lvl>
    <w:lvl w:ilvl="1" w:tplc="4466598C">
      <w:numFmt w:val="bullet"/>
      <w:lvlText w:val="•"/>
      <w:lvlJc w:val="left"/>
      <w:pPr>
        <w:ind w:left="1827" w:hanging="360"/>
      </w:pPr>
      <w:rPr>
        <w:rFonts w:ascii="Calibri" w:eastAsia="Times New Roman" w:hAnsi="Calibri" w:cs="Calibri" w:hint="default"/>
      </w:rPr>
    </w:lvl>
    <w:lvl w:ilvl="2" w:tplc="AA424B56">
      <w:start w:val="1"/>
      <w:numFmt w:val="decimal"/>
      <w:lvlText w:val="%3."/>
      <w:lvlJc w:val="left"/>
      <w:pPr>
        <w:ind w:left="2727" w:hanging="360"/>
      </w:pPr>
    </w:lvl>
    <w:lvl w:ilvl="3" w:tplc="A00EDAF6">
      <w:start w:val="7"/>
      <w:numFmt w:val="bullet"/>
      <w:lvlText w:val="-"/>
      <w:lvlJc w:val="left"/>
      <w:pPr>
        <w:ind w:left="3267" w:hanging="360"/>
      </w:pPr>
      <w:rPr>
        <w:rFonts w:ascii="Arial" w:eastAsia="Times New Roman" w:hAnsi="Arial" w:cs="Arial" w:hint="default"/>
        <w:b w:val="0"/>
        <w:sz w:val="24"/>
      </w:rPr>
    </w:lvl>
    <w:lvl w:ilvl="4" w:tplc="041A0019">
      <w:start w:val="1"/>
      <w:numFmt w:val="lowerLetter"/>
      <w:lvlText w:val="%5."/>
      <w:lvlJc w:val="left"/>
      <w:pPr>
        <w:ind w:left="3987" w:hanging="360"/>
      </w:pPr>
    </w:lvl>
    <w:lvl w:ilvl="5" w:tplc="041A001B">
      <w:start w:val="1"/>
      <w:numFmt w:val="lowerRoman"/>
      <w:lvlText w:val="%6."/>
      <w:lvlJc w:val="right"/>
      <w:pPr>
        <w:ind w:left="4707" w:hanging="180"/>
      </w:pPr>
    </w:lvl>
    <w:lvl w:ilvl="6" w:tplc="041A000F">
      <w:start w:val="1"/>
      <w:numFmt w:val="decimal"/>
      <w:lvlText w:val="%7."/>
      <w:lvlJc w:val="left"/>
      <w:pPr>
        <w:ind w:left="5427" w:hanging="360"/>
      </w:pPr>
    </w:lvl>
    <w:lvl w:ilvl="7" w:tplc="041A0019">
      <w:start w:val="1"/>
      <w:numFmt w:val="lowerLetter"/>
      <w:lvlText w:val="%8."/>
      <w:lvlJc w:val="left"/>
      <w:pPr>
        <w:ind w:left="6147" w:hanging="360"/>
      </w:pPr>
    </w:lvl>
    <w:lvl w:ilvl="8" w:tplc="041A001B">
      <w:start w:val="1"/>
      <w:numFmt w:val="lowerRoman"/>
      <w:lvlText w:val="%9."/>
      <w:lvlJc w:val="right"/>
      <w:pPr>
        <w:ind w:left="6867" w:hanging="180"/>
      </w:pPr>
    </w:lvl>
  </w:abstractNum>
  <w:abstractNum w:abstractNumId="42">
    <w:nsid w:val="73B369F2"/>
    <w:multiLevelType w:val="hybridMultilevel"/>
    <w:tmpl w:val="8236E6F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2F3EC5"/>
    <w:multiLevelType w:val="hybridMultilevel"/>
    <w:tmpl w:val="AFDE8C7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A32BDA"/>
    <w:multiLevelType w:val="hybridMultilevel"/>
    <w:tmpl w:val="16AAD5AC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530B37"/>
    <w:multiLevelType w:val="hybridMultilevel"/>
    <w:tmpl w:val="D506C2F2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6853E2"/>
    <w:multiLevelType w:val="multilevel"/>
    <w:tmpl w:val="D1AEA408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47">
    <w:nsid w:val="7E9A1D7A"/>
    <w:multiLevelType w:val="hybridMultilevel"/>
    <w:tmpl w:val="F35E24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3"/>
  </w:num>
  <w:num w:numId="6">
    <w:abstractNumId w:val="34"/>
  </w:num>
  <w:num w:numId="7">
    <w:abstractNumId w:val="32"/>
  </w:num>
  <w:num w:numId="8">
    <w:abstractNumId w:val="16"/>
  </w:num>
  <w:num w:numId="9">
    <w:abstractNumId w:val="22"/>
  </w:num>
  <w:num w:numId="10">
    <w:abstractNumId w:val="21"/>
  </w:num>
  <w:num w:numId="11">
    <w:abstractNumId w:val="39"/>
  </w:num>
  <w:num w:numId="12">
    <w:abstractNumId w:val="25"/>
  </w:num>
  <w:num w:numId="13">
    <w:abstractNumId w:val="47"/>
  </w:num>
  <w:num w:numId="14">
    <w:abstractNumId w:val="24"/>
  </w:num>
  <w:num w:numId="15">
    <w:abstractNumId w:val="27"/>
  </w:num>
  <w:num w:numId="16">
    <w:abstractNumId w:val="30"/>
  </w:num>
  <w:num w:numId="17">
    <w:abstractNumId w:val="46"/>
  </w:num>
  <w:num w:numId="18">
    <w:abstractNumId w:val="26"/>
  </w:num>
  <w:num w:numId="19">
    <w:abstractNumId w:val="42"/>
  </w:num>
  <w:num w:numId="20">
    <w:abstractNumId w:val="2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9"/>
  </w:num>
  <w:num w:numId="27">
    <w:abstractNumId w:val="31"/>
  </w:num>
  <w:num w:numId="28">
    <w:abstractNumId w:val="13"/>
  </w:num>
  <w:num w:numId="29">
    <w:abstractNumId w:val="29"/>
  </w:num>
  <w:num w:numId="30">
    <w:abstractNumId w:val="10"/>
  </w:num>
  <w:num w:numId="31">
    <w:abstractNumId w:val="17"/>
  </w:num>
  <w:num w:numId="32">
    <w:abstractNumId w:val="41"/>
  </w:num>
  <w:num w:numId="33">
    <w:abstractNumId w:val="40"/>
  </w:num>
  <w:num w:numId="34">
    <w:abstractNumId w:val="44"/>
  </w:num>
  <w:num w:numId="35">
    <w:abstractNumId w:val="38"/>
  </w:num>
  <w:num w:numId="36">
    <w:abstractNumId w:val="45"/>
  </w:num>
  <w:num w:numId="37">
    <w:abstractNumId w:val="43"/>
  </w:num>
  <w:num w:numId="38">
    <w:abstractNumId w:val="28"/>
  </w:num>
  <w:num w:numId="39">
    <w:abstractNumId w:val="37"/>
  </w:num>
  <w:num w:numId="40">
    <w:abstractNumId w:val="33"/>
  </w:num>
  <w:num w:numId="41">
    <w:abstractNumId w:val="11"/>
  </w:num>
  <w:num w:numId="42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31"/>
    <w:rsid w:val="000000E2"/>
    <w:rsid w:val="00000702"/>
    <w:rsid w:val="0000423B"/>
    <w:rsid w:val="00005E89"/>
    <w:rsid w:val="0001165E"/>
    <w:rsid w:val="00011F56"/>
    <w:rsid w:val="000134B7"/>
    <w:rsid w:val="00015E1B"/>
    <w:rsid w:val="00016E25"/>
    <w:rsid w:val="000205C4"/>
    <w:rsid w:val="000211E9"/>
    <w:rsid w:val="000212E9"/>
    <w:rsid w:val="00022D4F"/>
    <w:rsid w:val="000239A7"/>
    <w:rsid w:val="00024995"/>
    <w:rsid w:val="00026675"/>
    <w:rsid w:val="00027240"/>
    <w:rsid w:val="000273AC"/>
    <w:rsid w:val="0003128A"/>
    <w:rsid w:val="00034BFF"/>
    <w:rsid w:val="000359C7"/>
    <w:rsid w:val="00036360"/>
    <w:rsid w:val="00037879"/>
    <w:rsid w:val="0004055D"/>
    <w:rsid w:val="0004250B"/>
    <w:rsid w:val="00050702"/>
    <w:rsid w:val="00052386"/>
    <w:rsid w:val="00053A69"/>
    <w:rsid w:val="00053CCC"/>
    <w:rsid w:val="00053E7F"/>
    <w:rsid w:val="0005532F"/>
    <w:rsid w:val="00056A9B"/>
    <w:rsid w:val="00057169"/>
    <w:rsid w:val="00061979"/>
    <w:rsid w:val="00061CCE"/>
    <w:rsid w:val="00062ABF"/>
    <w:rsid w:val="00062BE5"/>
    <w:rsid w:val="000639A9"/>
    <w:rsid w:val="00064D1A"/>
    <w:rsid w:val="00067302"/>
    <w:rsid w:val="0006787B"/>
    <w:rsid w:val="000702D2"/>
    <w:rsid w:val="000714CA"/>
    <w:rsid w:val="00073EC1"/>
    <w:rsid w:val="0007465D"/>
    <w:rsid w:val="00075A8F"/>
    <w:rsid w:val="00077831"/>
    <w:rsid w:val="00082B4A"/>
    <w:rsid w:val="00083D74"/>
    <w:rsid w:val="00085365"/>
    <w:rsid w:val="00087756"/>
    <w:rsid w:val="00087927"/>
    <w:rsid w:val="00090650"/>
    <w:rsid w:val="000913B7"/>
    <w:rsid w:val="00092159"/>
    <w:rsid w:val="000933E7"/>
    <w:rsid w:val="000956F3"/>
    <w:rsid w:val="000978B8"/>
    <w:rsid w:val="00097D1F"/>
    <w:rsid w:val="000A06DA"/>
    <w:rsid w:val="000A3E16"/>
    <w:rsid w:val="000A48CE"/>
    <w:rsid w:val="000A70BC"/>
    <w:rsid w:val="000A78D2"/>
    <w:rsid w:val="000A7A4C"/>
    <w:rsid w:val="000A7B82"/>
    <w:rsid w:val="000B16E1"/>
    <w:rsid w:val="000B25BC"/>
    <w:rsid w:val="000B287C"/>
    <w:rsid w:val="000B3ACF"/>
    <w:rsid w:val="000B55FD"/>
    <w:rsid w:val="000B6927"/>
    <w:rsid w:val="000C296C"/>
    <w:rsid w:val="000C3E2C"/>
    <w:rsid w:val="000C666B"/>
    <w:rsid w:val="000D0DEC"/>
    <w:rsid w:val="000D1DDD"/>
    <w:rsid w:val="000D23F1"/>
    <w:rsid w:val="000D5A2B"/>
    <w:rsid w:val="000E2122"/>
    <w:rsid w:val="000E4E8D"/>
    <w:rsid w:val="000F329A"/>
    <w:rsid w:val="000F42DC"/>
    <w:rsid w:val="000F437F"/>
    <w:rsid w:val="000F5114"/>
    <w:rsid w:val="00101F2F"/>
    <w:rsid w:val="00102064"/>
    <w:rsid w:val="00102720"/>
    <w:rsid w:val="001036C9"/>
    <w:rsid w:val="001038E3"/>
    <w:rsid w:val="0010408F"/>
    <w:rsid w:val="00107F0C"/>
    <w:rsid w:val="0011080D"/>
    <w:rsid w:val="00110F24"/>
    <w:rsid w:val="0011188A"/>
    <w:rsid w:val="00112DBB"/>
    <w:rsid w:val="00123FFB"/>
    <w:rsid w:val="00131FB7"/>
    <w:rsid w:val="00132832"/>
    <w:rsid w:val="00134EFB"/>
    <w:rsid w:val="00134FE5"/>
    <w:rsid w:val="001352B7"/>
    <w:rsid w:val="00135C3B"/>
    <w:rsid w:val="001365BD"/>
    <w:rsid w:val="00140CBE"/>
    <w:rsid w:val="00143BE9"/>
    <w:rsid w:val="00150B69"/>
    <w:rsid w:val="00151E0A"/>
    <w:rsid w:val="00151FC6"/>
    <w:rsid w:val="00154053"/>
    <w:rsid w:val="00154573"/>
    <w:rsid w:val="00155CF8"/>
    <w:rsid w:val="00161A8C"/>
    <w:rsid w:val="00163215"/>
    <w:rsid w:val="00163A10"/>
    <w:rsid w:val="00165F8C"/>
    <w:rsid w:val="001673AF"/>
    <w:rsid w:val="00173A95"/>
    <w:rsid w:val="00174EFB"/>
    <w:rsid w:val="001755C0"/>
    <w:rsid w:val="00175B59"/>
    <w:rsid w:val="00177552"/>
    <w:rsid w:val="001825DF"/>
    <w:rsid w:val="00184A54"/>
    <w:rsid w:val="001874B0"/>
    <w:rsid w:val="00193040"/>
    <w:rsid w:val="0019373A"/>
    <w:rsid w:val="001A1DE5"/>
    <w:rsid w:val="001A5E6F"/>
    <w:rsid w:val="001A6989"/>
    <w:rsid w:val="001A77B0"/>
    <w:rsid w:val="001B21D3"/>
    <w:rsid w:val="001B292D"/>
    <w:rsid w:val="001B305B"/>
    <w:rsid w:val="001B38DC"/>
    <w:rsid w:val="001B5ACB"/>
    <w:rsid w:val="001B6E0F"/>
    <w:rsid w:val="001B7E5B"/>
    <w:rsid w:val="001C020B"/>
    <w:rsid w:val="001C158F"/>
    <w:rsid w:val="001C25A0"/>
    <w:rsid w:val="001C27F3"/>
    <w:rsid w:val="001C518B"/>
    <w:rsid w:val="001D04F9"/>
    <w:rsid w:val="001D302E"/>
    <w:rsid w:val="001D3455"/>
    <w:rsid w:val="001D3ADF"/>
    <w:rsid w:val="001D479C"/>
    <w:rsid w:val="001D6F7A"/>
    <w:rsid w:val="001E1927"/>
    <w:rsid w:val="001F0005"/>
    <w:rsid w:val="001F2B3E"/>
    <w:rsid w:val="001F3410"/>
    <w:rsid w:val="001F365B"/>
    <w:rsid w:val="001F4658"/>
    <w:rsid w:val="001F7EA8"/>
    <w:rsid w:val="00200D38"/>
    <w:rsid w:val="00201339"/>
    <w:rsid w:val="00202695"/>
    <w:rsid w:val="00203557"/>
    <w:rsid w:val="002037E1"/>
    <w:rsid w:val="00203FE6"/>
    <w:rsid w:val="002043B7"/>
    <w:rsid w:val="00206CA1"/>
    <w:rsid w:val="002076BA"/>
    <w:rsid w:val="0021399B"/>
    <w:rsid w:val="00216237"/>
    <w:rsid w:val="00216F3B"/>
    <w:rsid w:val="002178D7"/>
    <w:rsid w:val="00221AFA"/>
    <w:rsid w:val="002229D2"/>
    <w:rsid w:val="00222C24"/>
    <w:rsid w:val="00222D9E"/>
    <w:rsid w:val="0022572B"/>
    <w:rsid w:val="00225D68"/>
    <w:rsid w:val="00231F18"/>
    <w:rsid w:val="002326FD"/>
    <w:rsid w:val="0023393A"/>
    <w:rsid w:val="002349C7"/>
    <w:rsid w:val="00243A17"/>
    <w:rsid w:val="00244945"/>
    <w:rsid w:val="002450AA"/>
    <w:rsid w:val="0024530E"/>
    <w:rsid w:val="00245490"/>
    <w:rsid w:val="00247818"/>
    <w:rsid w:val="002500EE"/>
    <w:rsid w:val="0025064B"/>
    <w:rsid w:val="0025165F"/>
    <w:rsid w:val="002519BE"/>
    <w:rsid w:val="00253CCB"/>
    <w:rsid w:val="002541D6"/>
    <w:rsid w:val="002561E5"/>
    <w:rsid w:val="00261CE4"/>
    <w:rsid w:val="00263382"/>
    <w:rsid w:val="0026346B"/>
    <w:rsid w:val="00264C40"/>
    <w:rsid w:val="002673A5"/>
    <w:rsid w:val="0027281C"/>
    <w:rsid w:val="0027347A"/>
    <w:rsid w:val="00274856"/>
    <w:rsid w:val="00274A2D"/>
    <w:rsid w:val="00276506"/>
    <w:rsid w:val="0027690D"/>
    <w:rsid w:val="00282677"/>
    <w:rsid w:val="002849F6"/>
    <w:rsid w:val="00285349"/>
    <w:rsid w:val="0029224E"/>
    <w:rsid w:val="00293638"/>
    <w:rsid w:val="002A075C"/>
    <w:rsid w:val="002A2B4B"/>
    <w:rsid w:val="002A2FCD"/>
    <w:rsid w:val="002A53B6"/>
    <w:rsid w:val="002A5FF8"/>
    <w:rsid w:val="002A7666"/>
    <w:rsid w:val="002B04F2"/>
    <w:rsid w:val="002B0756"/>
    <w:rsid w:val="002B0931"/>
    <w:rsid w:val="002B46DF"/>
    <w:rsid w:val="002B47F1"/>
    <w:rsid w:val="002B5F31"/>
    <w:rsid w:val="002C00F1"/>
    <w:rsid w:val="002D28D9"/>
    <w:rsid w:val="002D3565"/>
    <w:rsid w:val="002D41E7"/>
    <w:rsid w:val="002D66E2"/>
    <w:rsid w:val="002E128D"/>
    <w:rsid w:val="002E2779"/>
    <w:rsid w:val="002E4479"/>
    <w:rsid w:val="002F3F09"/>
    <w:rsid w:val="002F58DF"/>
    <w:rsid w:val="002F5E35"/>
    <w:rsid w:val="002F746F"/>
    <w:rsid w:val="002F7D55"/>
    <w:rsid w:val="00300048"/>
    <w:rsid w:val="003034AE"/>
    <w:rsid w:val="00303A83"/>
    <w:rsid w:val="003102A2"/>
    <w:rsid w:val="0031074E"/>
    <w:rsid w:val="00313AAE"/>
    <w:rsid w:val="00317CF7"/>
    <w:rsid w:val="003200D6"/>
    <w:rsid w:val="003205DB"/>
    <w:rsid w:val="003218DB"/>
    <w:rsid w:val="00324803"/>
    <w:rsid w:val="00326F26"/>
    <w:rsid w:val="00327FFB"/>
    <w:rsid w:val="0033032D"/>
    <w:rsid w:val="00332ADA"/>
    <w:rsid w:val="00332C88"/>
    <w:rsid w:val="003344B9"/>
    <w:rsid w:val="0033505B"/>
    <w:rsid w:val="00335C16"/>
    <w:rsid w:val="00336BE4"/>
    <w:rsid w:val="00336D64"/>
    <w:rsid w:val="003426C3"/>
    <w:rsid w:val="00343849"/>
    <w:rsid w:val="0034396A"/>
    <w:rsid w:val="003467FC"/>
    <w:rsid w:val="00352820"/>
    <w:rsid w:val="00353774"/>
    <w:rsid w:val="00354869"/>
    <w:rsid w:val="00354D04"/>
    <w:rsid w:val="0035534A"/>
    <w:rsid w:val="00356E9D"/>
    <w:rsid w:val="00360D0B"/>
    <w:rsid w:val="00362548"/>
    <w:rsid w:val="0036316E"/>
    <w:rsid w:val="003632A2"/>
    <w:rsid w:val="00372981"/>
    <w:rsid w:val="003755CF"/>
    <w:rsid w:val="00376D7D"/>
    <w:rsid w:val="00381299"/>
    <w:rsid w:val="0038213B"/>
    <w:rsid w:val="00385DF6"/>
    <w:rsid w:val="00386313"/>
    <w:rsid w:val="003871D7"/>
    <w:rsid w:val="00387498"/>
    <w:rsid w:val="00391273"/>
    <w:rsid w:val="00391DB9"/>
    <w:rsid w:val="0039506A"/>
    <w:rsid w:val="00395229"/>
    <w:rsid w:val="00395C63"/>
    <w:rsid w:val="00396975"/>
    <w:rsid w:val="003A22DB"/>
    <w:rsid w:val="003A3045"/>
    <w:rsid w:val="003A3796"/>
    <w:rsid w:val="003A6C43"/>
    <w:rsid w:val="003A74EA"/>
    <w:rsid w:val="003B3E54"/>
    <w:rsid w:val="003B4C5B"/>
    <w:rsid w:val="003C0BB9"/>
    <w:rsid w:val="003C123E"/>
    <w:rsid w:val="003C614A"/>
    <w:rsid w:val="003C677A"/>
    <w:rsid w:val="003C6D38"/>
    <w:rsid w:val="003D0BC0"/>
    <w:rsid w:val="003D4634"/>
    <w:rsid w:val="003D4B4E"/>
    <w:rsid w:val="003D5232"/>
    <w:rsid w:val="003D60B4"/>
    <w:rsid w:val="003D6779"/>
    <w:rsid w:val="003D681C"/>
    <w:rsid w:val="003E0702"/>
    <w:rsid w:val="003E5158"/>
    <w:rsid w:val="003E5813"/>
    <w:rsid w:val="003E5E1A"/>
    <w:rsid w:val="003E7A74"/>
    <w:rsid w:val="003F017A"/>
    <w:rsid w:val="003F1F87"/>
    <w:rsid w:val="003F315A"/>
    <w:rsid w:val="003F3FA5"/>
    <w:rsid w:val="003F6BF6"/>
    <w:rsid w:val="003F7B4E"/>
    <w:rsid w:val="00400588"/>
    <w:rsid w:val="0040088B"/>
    <w:rsid w:val="00401406"/>
    <w:rsid w:val="004042BD"/>
    <w:rsid w:val="004054FF"/>
    <w:rsid w:val="00405F8D"/>
    <w:rsid w:val="00406624"/>
    <w:rsid w:val="00406B13"/>
    <w:rsid w:val="00406E59"/>
    <w:rsid w:val="00411A9B"/>
    <w:rsid w:val="00412A80"/>
    <w:rsid w:val="0041615C"/>
    <w:rsid w:val="00417696"/>
    <w:rsid w:val="00421918"/>
    <w:rsid w:val="004224E2"/>
    <w:rsid w:val="004226E7"/>
    <w:rsid w:val="00423DEB"/>
    <w:rsid w:val="00424587"/>
    <w:rsid w:val="00427378"/>
    <w:rsid w:val="004311F5"/>
    <w:rsid w:val="004352E0"/>
    <w:rsid w:val="004376ED"/>
    <w:rsid w:val="00442B07"/>
    <w:rsid w:val="00442EC6"/>
    <w:rsid w:val="00444046"/>
    <w:rsid w:val="004456FE"/>
    <w:rsid w:val="00446BAC"/>
    <w:rsid w:val="00447DDC"/>
    <w:rsid w:val="004510CB"/>
    <w:rsid w:val="0045119D"/>
    <w:rsid w:val="004552B3"/>
    <w:rsid w:val="00455423"/>
    <w:rsid w:val="00460FC4"/>
    <w:rsid w:val="00462ED0"/>
    <w:rsid w:val="00464C05"/>
    <w:rsid w:val="00464F97"/>
    <w:rsid w:val="004656A4"/>
    <w:rsid w:val="004700F1"/>
    <w:rsid w:val="0047297C"/>
    <w:rsid w:val="00476BBF"/>
    <w:rsid w:val="00480278"/>
    <w:rsid w:val="004846A7"/>
    <w:rsid w:val="004850DF"/>
    <w:rsid w:val="004855AB"/>
    <w:rsid w:val="00485B20"/>
    <w:rsid w:val="00485DB0"/>
    <w:rsid w:val="004861D0"/>
    <w:rsid w:val="0048701E"/>
    <w:rsid w:val="0049114A"/>
    <w:rsid w:val="00491F06"/>
    <w:rsid w:val="004935A1"/>
    <w:rsid w:val="00494108"/>
    <w:rsid w:val="00494A0E"/>
    <w:rsid w:val="004956FF"/>
    <w:rsid w:val="00495A64"/>
    <w:rsid w:val="004966F3"/>
    <w:rsid w:val="004A101C"/>
    <w:rsid w:val="004A15C9"/>
    <w:rsid w:val="004A37D2"/>
    <w:rsid w:val="004A4DDC"/>
    <w:rsid w:val="004A56F7"/>
    <w:rsid w:val="004A68FE"/>
    <w:rsid w:val="004A7446"/>
    <w:rsid w:val="004A7C40"/>
    <w:rsid w:val="004B0230"/>
    <w:rsid w:val="004B40AA"/>
    <w:rsid w:val="004B5F08"/>
    <w:rsid w:val="004C04E2"/>
    <w:rsid w:val="004C2B1D"/>
    <w:rsid w:val="004C3CA0"/>
    <w:rsid w:val="004C57D9"/>
    <w:rsid w:val="004C7CF2"/>
    <w:rsid w:val="004D059C"/>
    <w:rsid w:val="004D24F1"/>
    <w:rsid w:val="004D2BA0"/>
    <w:rsid w:val="004D368C"/>
    <w:rsid w:val="004D411B"/>
    <w:rsid w:val="004D4666"/>
    <w:rsid w:val="004D4CD7"/>
    <w:rsid w:val="004D5E5F"/>
    <w:rsid w:val="004D6244"/>
    <w:rsid w:val="004E0A0B"/>
    <w:rsid w:val="004E1857"/>
    <w:rsid w:val="004E2B54"/>
    <w:rsid w:val="004E346B"/>
    <w:rsid w:val="004E523D"/>
    <w:rsid w:val="004E5A1F"/>
    <w:rsid w:val="004E5EEE"/>
    <w:rsid w:val="004E6024"/>
    <w:rsid w:val="004F05B9"/>
    <w:rsid w:val="004F065C"/>
    <w:rsid w:val="004F11AE"/>
    <w:rsid w:val="004F2F4A"/>
    <w:rsid w:val="004F3AEA"/>
    <w:rsid w:val="004F459F"/>
    <w:rsid w:val="004F5A80"/>
    <w:rsid w:val="004F6755"/>
    <w:rsid w:val="004F740D"/>
    <w:rsid w:val="004F767E"/>
    <w:rsid w:val="0050198A"/>
    <w:rsid w:val="00501CFD"/>
    <w:rsid w:val="0050374E"/>
    <w:rsid w:val="00504FFA"/>
    <w:rsid w:val="005069D3"/>
    <w:rsid w:val="0051088A"/>
    <w:rsid w:val="00512A75"/>
    <w:rsid w:val="0051301B"/>
    <w:rsid w:val="0051474F"/>
    <w:rsid w:val="005156B6"/>
    <w:rsid w:val="0051634A"/>
    <w:rsid w:val="005206F4"/>
    <w:rsid w:val="00524410"/>
    <w:rsid w:val="00531BF7"/>
    <w:rsid w:val="005322C7"/>
    <w:rsid w:val="00541DF3"/>
    <w:rsid w:val="00544515"/>
    <w:rsid w:val="005445AC"/>
    <w:rsid w:val="00545182"/>
    <w:rsid w:val="005454CB"/>
    <w:rsid w:val="0054641E"/>
    <w:rsid w:val="005504E8"/>
    <w:rsid w:val="0055348A"/>
    <w:rsid w:val="00553C0A"/>
    <w:rsid w:val="005552F7"/>
    <w:rsid w:val="00555852"/>
    <w:rsid w:val="00556B9B"/>
    <w:rsid w:val="005606BE"/>
    <w:rsid w:val="00564985"/>
    <w:rsid w:val="00565764"/>
    <w:rsid w:val="00565E3F"/>
    <w:rsid w:val="00565F88"/>
    <w:rsid w:val="005669EE"/>
    <w:rsid w:val="00567BA6"/>
    <w:rsid w:val="00570446"/>
    <w:rsid w:val="00571CF0"/>
    <w:rsid w:val="00573986"/>
    <w:rsid w:val="00573A1B"/>
    <w:rsid w:val="0057411F"/>
    <w:rsid w:val="00580CFE"/>
    <w:rsid w:val="00583B39"/>
    <w:rsid w:val="00584893"/>
    <w:rsid w:val="00587AF7"/>
    <w:rsid w:val="00587AFD"/>
    <w:rsid w:val="00587F8F"/>
    <w:rsid w:val="00590E29"/>
    <w:rsid w:val="005912D2"/>
    <w:rsid w:val="00591518"/>
    <w:rsid w:val="00591BBE"/>
    <w:rsid w:val="00596009"/>
    <w:rsid w:val="005A205E"/>
    <w:rsid w:val="005A4472"/>
    <w:rsid w:val="005A4574"/>
    <w:rsid w:val="005A5C71"/>
    <w:rsid w:val="005B3A1A"/>
    <w:rsid w:val="005B467D"/>
    <w:rsid w:val="005B5A08"/>
    <w:rsid w:val="005B5B79"/>
    <w:rsid w:val="005B7501"/>
    <w:rsid w:val="005C2BCE"/>
    <w:rsid w:val="005C5284"/>
    <w:rsid w:val="005D0D15"/>
    <w:rsid w:val="005D0F5B"/>
    <w:rsid w:val="005D1B12"/>
    <w:rsid w:val="005D1D02"/>
    <w:rsid w:val="005D41E7"/>
    <w:rsid w:val="005D523C"/>
    <w:rsid w:val="005D7498"/>
    <w:rsid w:val="005D7772"/>
    <w:rsid w:val="005E061A"/>
    <w:rsid w:val="005E21E7"/>
    <w:rsid w:val="005E3A47"/>
    <w:rsid w:val="005F0DB4"/>
    <w:rsid w:val="005F2795"/>
    <w:rsid w:val="005F30BA"/>
    <w:rsid w:val="005F3A6E"/>
    <w:rsid w:val="005F54A3"/>
    <w:rsid w:val="005F60B2"/>
    <w:rsid w:val="006023F7"/>
    <w:rsid w:val="0060682B"/>
    <w:rsid w:val="0060754E"/>
    <w:rsid w:val="006109E3"/>
    <w:rsid w:val="0061248E"/>
    <w:rsid w:val="0061317F"/>
    <w:rsid w:val="00616C5A"/>
    <w:rsid w:val="00617755"/>
    <w:rsid w:val="00617E95"/>
    <w:rsid w:val="006240B2"/>
    <w:rsid w:val="00624BEA"/>
    <w:rsid w:val="006250F6"/>
    <w:rsid w:val="00625358"/>
    <w:rsid w:val="00625F3B"/>
    <w:rsid w:val="00627095"/>
    <w:rsid w:val="006273BA"/>
    <w:rsid w:val="00630713"/>
    <w:rsid w:val="0063107B"/>
    <w:rsid w:val="00631D48"/>
    <w:rsid w:val="00632908"/>
    <w:rsid w:val="00632B30"/>
    <w:rsid w:val="006366C6"/>
    <w:rsid w:val="00636A10"/>
    <w:rsid w:val="00646D80"/>
    <w:rsid w:val="00647B5A"/>
    <w:rsid w:val="00647CDE"/>
    <w:rsid w:val="0065139A"/>
    <w:rsid w:val="0065356A"/>
    <w:rsid w:val="00653B18"/>
    <w:rsid w:val="00654826"/>
    <w:rsid w:val="00656284"/>
    <w:rsid w:val="00660FC2"/>
    <w:rsid w:val="00661954"/>
    <w:rsid w:val="00661E6F"/>
    <w:rsid w:val="0066616D"/>
    <w:rsid w:val="00667A2E"/>
    <w:rsid w:val="006720FD"/>
    <w:rsid w:val="006731C9"/>
    <w:rsid w:val="00673AFC"/>
    <w:rsid w:val="00680BAA"/>
    <w:rsid w:val="006811E1"/>
    <w:rsid w:val="00681C7D"/>
    <w:rsid w:val="00682A9F"/>
    <w:rsid w:val="00682E74"/>
    <w:rsid w:val="00683559"/>
    <w:rsid w:val="006851EB"/>
    <w:rsid w:val="006857E4"/>
    <w:rsid w:val="00685E0C"/>
    <w:rsid w:val="0068636E"/>
    <w:rsid w:val="00686DF3"/>
    <w:rsid w:val="00687610"/>
    <w:rsid w:val="00687CE5"/>
    <w:rsid w:val="00690D1D"/>
    <w:rsid w:val="00690DC5"/>
    <w:rsid w:val="006915A7"/>
    <w:rsid w:val="0069299A"/>
    <w:rsid w:val="00694311"/>
    <w:rsid w:val="006967D1"/>
    <w:rsid w:val="006974A0"/>
    <w:rsid w:val="006A0B2B"/>
    <w:rsid w:val="006A35DB"/>
    <w:rsid w:val="006A3F38"/>
    <w:rsid w:val="006A68AD"/>
    <w:rsid w:val="006A72E1"/>
    <w:rsid w:val="006B2283"/>
    <w:rsid w:val="006B277A"/>
    <w:rsid w:val="006B2D80"/>
    <w:rsid w:val="006B2E0F"/>
    <w:rsid w:val="006B3BDF"/>
    <w:rsid w:val="006B42BC"/>
    <w:rsid w:val="006B4C56"/>
    <w:rsid w:val="006B6E39"/>
    <w:rsid w:val="006C1093"/>
    <w:rsid w:val="006C1954"/>
    <w:rsid w:val="006C2B98"/>
    <w:rsid w:val="006D0534"/>
    <w:rsid w:val="006D755B"/>
    <w:rsid w:val="006D7FD7"/>
    <w:rsid w:val="006E0091"/>
    <w:rsid w:val="006E039C"/>
    <w:rsid w:val="006E2754"/>
    <w:rsid w:val="006E35A4"/>
    <w:rsid w:val="006E3E73"/>
    <w:rsid w:val="006E4F17"/>
    <w:rsid w:val="006E52F9"/>
    <w:rsid w:val="006E5D8E"/>
    <w:rsid w:val="006E6419"/>
    <w:rsid w:val="006E706E"/>
    <w:rsid w:val="006E7132"/>
    <w:rsid w:val="006E767F"/>
    <w:rsid w:val="006F0155"/>
    <w:rsid w:val="006F3207"/>
    <w:rsid w:val="006F5D23"/>
    <w:rsid w:val="006F68FC"/>
    <w:rsid w:val="006F73A4"/>
    <w:rsid w:val="007009A6"/>
    <w:rsid w:val="00701366"/>
    <w:rsid w:val="00701C53"/>
    <w:rsid w:val="00702159"/>
    <w:rsid w:val="00702399"/>
    <w:rsid w:val="007048E1"/>
    <w:rsid w:val="00706B0A"/>
    <w:rsid w:val="0071145D"/>
    <w:rsid w:val="007131F2"/>
    <w:rsid w:val="007133E4"/>
    <w:rsid w:val="00713A39"/>
    <w:rsid w:val="00713E0C"/>
    <w:rsid w:val="0071668C"/>
    <w:rsid w:val="00723C8D"/>
    <w:rsid w:val="0072433F"/>
    <w:rsid w:val="00724F63"/>
    <w:rsid w:val="007310AF"/>
    <w:rsid w:val="0073596F"/>
    <w:rsid w:val="007378DA"/>
    <w:rsid w:val="0073796E"/>
    <w:rsid w:val="00737D26"/>
    <w:rsid w:val="00737E5F"/>
    <w:rsid w:val="007400A6"/>
    <w:rsid w:val="007410FC"/>
    <w:rsid w:val="00741AD9"/>
    <w:rsid w:val="00745B1A"/>
    <w:rsid w:val="00753AA3"/>
    <w:rsid w:val="00755C4D"/>
    <w:rsid w:val="00755F1D"/>
    <w:rsid w:val="00765824"/>
    <w:rsid w:val="007669F8"/>
    <w:rsid w:val="00766E83"/>
    <w:rsid w:val="007670E4"/>
    <w:rsid w:val="007716B1"/>
    <w:rsid w:val="007720C9"/>
    <w:rsid w:val="007766D5"/>
    <w:rsid w:val="0077691D"/>
    <w:rsid w:val="00777288"/>
    <w:rsid w:val="00777E59"/>
    <w:rsid w:val="00782788"/>
    <w:rsid w:val="00782A8A"/>
    <w:rsid w:val="00782BA8"/>
    <w:rsid w:val="007835A8"/>
    <w:rsid w:val="007871CC"/>
    <w:rsid w:val="007903E6"/>
    <w:rsid w:val="00790993"/>
    <w:rsid w:val="00790B31"/>
    <w:rsid w:val="00792B1D"/>
    <w:rsid w:val="00793D83"/>
    <w:rsid w:val="00795B54"/>
    <w:rsid w:val="00796C0F"/>
    <w:rsid w:val="007A0A2F"/>
    <w:rsid w:val="007A1B5C"/>
    <w:rsid w:val="007A29AE"/>
    <w:rsid w:val="007A5737"/>
    <w:rsid w:val="007A59DD"/>
    <w:rsid w:val="007A5E6A"/>
    <w:rsid w:val="007A7D2F"/>
    <w:rsid w:val="007B08A7"/>
    <w:rsid w:val="007B101B"/>
    <w:rsid w:val="007B1E16"/>
    <w:rsid w:val="007B27FE"/>
    <w:rsid w:val="007B2FE8"/>
    <w:rsid w:val="007B3B31"/>
    <w:rsid w:val="007B4746"/>
    <w:rsid w:val="007B576A"/>
    <w:rsid w:val="007B5F9B"/>
    <w:rsid w:val="007B624B"/>
    <w:rsid w:val="007B63BC"/>
    <w:rsid w:val="007C0A6E"/>
    <w:rsid w:val="007C0D2B"/>
    <w:rsid w:val="007C1D28"/>
    <w:rsid w:val="007C338A"/>
    <w:rsid w:val="007C444A"/>
    <w:rsid w:val="007C75BE"/>
    <w:rsid w:val="007C79DC"/>
    <w:rsid w:val="007C7C04"/>
    <w:rsid w:val="007D28D5"/>
    <w:rsid w:val="007D3597"/>
    <w:rsid w:val="007D3A6A"/>
    <w:rsid w:val="007D4C51"/>
    <w:rsid w:val="007D51E5"/>
    <w:rsid w:val="007D57D1"/>
    <w:rsid w:val="007D5806"/>
    <w:rsid w:val="007D7CB1"/>
    <w:rsid w:val="007E4789"/>
    <w:rsid w:val="007E5EA9"/>
    <w:rsid w:val="007E6384"/>
    <w:rsid w:val="007E66C9"/>
    <w:rsid w:val="007E7551"/>
    <w:rsid w:val="007E75D0"/>
    <w:rsid w:val="007F0302"/>
    <w:rsid w:val="007F049D"/>
    <w:rsid w:val="007F0F8E"/>
    <w:rsid w:val="007F2C6B"/>
    <w:rsid w:val="007F2CEA"/>
    <w:rsid w:val="007F3DD5"/>
    <w:rsid w:val="007F420C"/>
    <w:rsid w:val="007F4F64"/>
    <w:rsid w:val="007F6718"/>
    <w:rsid w:val="007F70F9"/>
    <w:rsid w:val="00801C16"/>
    <w:rsid w:val="0080258F"/>
    <w:rsid w:val="00806311"/>
    <w:rsid w:val="0080660D"/>
    <w:rsid w:val="008066A8"/>
    <w:rsid w:val="00810EF8"/>
    <w:rsid w:val="00813642"/>
    <w:rsid w:val="008177B9"/>
    <w:rsid w:val="00820463"/>
    <w:rsid w:val="00824FE5"/>
    <w:rsid w:val="00827F8E"/>
    <w:rsid w:val="00835D05"/>
    <w:rsid w:val="008367DB"/>
    <w:rsid w:val="00843FDF"/>
    <w:rsid w:val="008441B1"/>
    <w:rsid w:val="008442BF"/>
    <w:rsid w:val="00844952"/>
    <w:rsid w:val="0084765B"/>
    <w:rsid w:val="00850F39"/>
    <w:rsid w:val="00851D8F"/>
    <w:rsid w:val="00852686"/>
    <w:rsid w:val="00854BF8"/>
    <w:rsid w:val="008562F3"/>
    <w:rsid w:val="0085698B"/>
    <w:rsid w:val="00860F79"/>
    <w:rsid w:val="00861804"/>
    <w:rsid w:val="00863354"/>
    <w:rsid w:val="008639A7"/>
    <w:rsid w:val="008648F1"/>
    <w:rsid w:val="00865081"/>
    <w:rsid w:val="0086705E"/>
    <w:rsid w:val="00872AC0"/>
    <w:rsid w:val="00874404"/>
    <w:rsid w:val="0087482D"/>
    <w:rsid w:val="00875B18"/>
    <w:rsid w:val="008834A2"/>
    <w:rsid w:val="008834FA"/>
    <w:rsid w:val="00884710"/>
    <w:rsid w:val="008869FE"/>
    <w:rsid w:val="00887525"/>
    <w:rsid w:val="00891C39"/>
    <w:rsid w:val="00895B52"/>
    <w:rsid w:val="008A27BB"/>
    <w:rsid w:val="008A65AB"/>
    <w:rsid w:val="008A68D9"/>
    <w:rsid w:val="008A7B56"/>
    <w:rsid w:val="008B076C"/>
    <w:rsid w:val="008B0EEA"/>
    <w:rsid w:val="008B1F18"/>
    <w:rsid w:val="008B3A06"/>
    <w:rsid w:val="008B3A1D"/>
    <w:rsid w:val="008B4520"/>
    <w:rsid w:val="008B5B57"/>
    <w:rsid w:val="008B6189"/>
    <w:rsid w:val="008C18E9"/>
    <w:rsid w:val="008C465B"/>
    <w:rsid w:val="008C5C7B"/>
    <w:rsid w:val="008C6906"/>
    <w:rsid w:val="008D2990"/>
    <w:rsid w:val="008D626C"/>
    <w:rsid w:val="008E018D"/>
    <w:rsid w:val="008E1003"/>
    <w:rsid w:val="008E2932"/>
    <w:rsid w:val="008E5BBE"/>
    <w:rsid w:val="008E61DD"/>
    <w:rsid w:val="008E791B"/>
    <w:rsid w:val="008F0804"/>
    <w:rsid w:val="008F0BBE"/>
    <w:rsid w:val="008F25C3"/>
    <w:rsid w:val="008F320C"/>
    <w:rsid w:val="008F40E2"/>
    <w:rsid w:val="008F643B"/>
    <w:rsid w:val="008F6617"/>
    <w:rsid w:val="008F686E"/>
    <w:rsid w:val="008F6E5C"/>
    <w:rsid w:val="00900242"/>
    <w:rsid w:val="0090612A"/>
    <w:rsid w:val="0091088F"/>
    <w:rsid w:val="009139D0"/>
    <w:rsid w:val="00913CE9"/>
    <w:rsid w:val="00914FFE"/>
    <w:rsid w:val="00915165"/>
    <w:rsid w:val="00921408"/>
    <w:rsid w:val="00921BC6"/>
    <w:rsid w:val="00926982"/>
    <w:rsid w:val="009331D7"/>
    <w:rsid w:val="00937785"/>
    <w:rsid w:val="009420E6"/>
    <w:rsid w:val="009431FA"/>
    <w:rsid w:val="00943350"/>
    <w:rsid w:val="00945AC6"/>
    <w:rsid w:val="009461C1"/>
    <w:rsid w:val="00946470"/>
    <w:rsid w:val="00946635"/>
    <w:rsid w:val="009504E5"/>
    <w:rsid w:val="00953FCC"/>
    <w:rsid w:val="009541D2"/>
    <w:rsid w:val="0095652B"/>
    <w:rsid w:val="00961687"/>
    <w:rsid w:val="009647ED"/>
    <w:rsid w:val="00964ACE"/>
    <w:rsid w:val="00965DD8"/>
    <w:rsid w:val="009662F6"/>
    <w:rsid w:val="009677B5"/>
    <w:rsid w:val="00972021"/>
    <w:rsid w:val="0097653E"/>
    <w:rsid w:val="00977A42"/>
    <w:rsid w:val="00977C1D"/>
    <w:rsid w:val="00980098"/>
    <w:rsid w:val="00980984"/>
    <w:rsid w:val="009816D0"/>
    <w:rsid w:val="009818AC"/>
    <w:rsid w:val="00981DC1"/>
    <w:rsid w:val="009820CC"/>
    <w:rsid w:val="00982462"/>
    <w:rsid w:val="00983859"/>
    <w:rsid w:val="00984E49"/>
    <w:rsid w:val="00985615"/>
    <w:rsid w:val="00985DA4"/>
    <w:rsid w:val="009868A0"/>
    <w:rsid w:val="00990080"/>
    <w:rsid w:val="00990F2F"/>
    <w:rsid w:val="0099119E"/>
    <w:rsid w:val="00993FF8"/>
    <w:rsid w:val="0099592B"/>
    <w:rsid w:val="00995FC5"/>
    <w:rsid w:val="00997336"/>
    <w:rsid w:val="00997664"/>
    <w:rsid w:val="009A10B9"/>
    <w:rsid w:val="009A236B"/>
    <w:rsid w:val="009A2948"/>
    <w:rsid w:val="009A3E1E"/>
    <w:rsid w:val="009A56A2"/>
    <w:rsid w:val="009A7433"/>
    <w:rsid w:val="009A7456"/>
    <w:rsid w:val="009A7D31"/>
    <w:rsid w:val="009B2168"/>
    <w:rsid w:val="009B3268"/>
    <w:rsid w:val="009B4EC8"/>
    <w:rsid w:val="009B63FA"/>
    <w:rsid w:val="009B7D67"/>
    <w:rsid w:val="009C2C24"/>
    <w:rsid w:val="009C42BD"/>
    <w:rsid w:val="009C5E79"/>
    <w:rsid w:val="009C6BF2"/>
    <w:rsid w:val="009C7993"/>
    <w:rsid w:val="009D11E3"/>
    <w:rsid w:val="009D595B"/>
    <w:rsid w:val="009D6302"/>
    <w:rsid w:val="009E09A0"/>
    <w:rsid w:val="009E0C87"/>
    <w:rsid w:val="009E0FFE"/>
    <w:rsid w:val="009E23D5"/>
    <w:rsid w:val="009E40BB"/>
    <w:rsid w:val="009E613A"/>
    <w:rsid w:val="009E7466"/>
    <w:rsid w:val="009E78EF"/>
    <w:rsid w:val="009F1452"/>
    <w:rsid w:val="009F381C"/>
    <w:rsid w:val="009F4C64"/>
    <w:rsid w:val="009F52D8"/>
    <w:rsid w:val="009F64B8"/>
    <w:rsid w:val="009F6C16"/>
    <w:rsid w:val="009F79D9"/>
    <w:rsid w:val="00A0309B"/>
    <w:rsid w:val="00A032AA"/>
    <w:rsid w:val="00A046B4"/>
    <w:rsid w:val="00A05B14"/>
    <w:rsid w:val="00A0778B"/>
    <w:rsid w:val="00A10931"/>
    <w:rsid w:val="00A121BF"/>
    <w:rsid w:val="00A140D8"/>
    <w:rsid w:val="00A15DFF"/>
    <w:rsid w:val="00A17F89"/>
    <w:rsid w:val="00A20F29"/>
    <w:rsid w:val="00A21D8A"/>
    <w:rsid w:val="00A22FBA"/>
    <w:rsid w:val="00A23854"/>
    <w:rsid w:val="00A23C47"/>
    <w:rsid w:val="00A23C70"/>
    <w:rsid w:val="00A279B1"/>
    <w:rsid w:val="00A30470"/>
    <w:rsid w:val="00A33FE4"/>
    <w:rsid w:val="00A34B48"/>
    <w:rsid w:val="00A3633F"/>
    <w:rsid w:val="00A37674"/>
    <w:rsid w:val="00A37C10"/>
    <w:rsid w:val="00A37ED9"/>
    <w:rsid w:val="00A40DE1"/>
    <w:rsid w:val="00A4452B"/>
    <w:rsid w:val="00A45219"/>
    <w:rsid w:val="00A478AB"/>
    <w:rsid w:val="00A601D4"/>
    <w:rsid w:val="00A60F8E"/>
    <w:rsid w:val="00A63A36"/>
    <w:rsid w:val="00A64A05"/>
    <w:rsid w:val="00A661F4"/>
    <w:rsid w:val="00A7067D"/>
    <w:rsid w:val="00A73923"/>
    <w:rsid w:val="00A7396D"/>
    <w:rsid w:val="00A740C6"/>
    <w:rsid w:val="00A8007F"/>
    <w:rsid w:val="00A80378"/>
    <w:rsid w:val="00A8288E"/>
    <w:rsid w:val="00A91A7E"/>
    <w:rsid w:val="00A94098"/>
    <w:rsid w:val="00A9457C"/>
    <w:rsid w:val="00A963E3"/>
    <w:rsid w:val="00AA07C5"/>
    <w:rsid w:val="00AA0824"/>
    <w:rsid w:val="00AA1D9A"/>
    <w:rsid w:val="00AA39D5"/>
    <w:rsid w:val="00AA6234"/>
    <w:rsid w:val="00AB122F"/>
    <w:rsid w:val="00AB2633"/>
    <w:rsid w:val="00AB37B1"/>
    <w:rsid w:val="00AB38A4"/>
    <w:rsid w:val="00AB3FD5"/>
    <w:rsid w:val="00AB52F1"/>
    <w:rsid w:val="00AB53E0"/>
    <w:rsid w:val="00AB658D"/>
    <w:rsid w:val="00AC043C"/>
    <w:rsid w:val="00AC23F7"/>
    <w:rsid w:val="00AC416B"/>
    <w:rsid w:val="00AC5B2D"/>
    <w:rsid w:val="00AC6C62"/>
    <w:rsid w:val="00AC73F7"/>
    <w:rsid w:val="00AD0020"/>
    <w:rsid w:val="00AD1796"/>
    <w:rsid w:val="00AD2173"/>
    <w:rsid w:val="00AD40B6"/>
    <w:rsid w:val="00AD4665"/>
    <w:rsid w:val="00AD5BC5"/>
    <w:rsid w:val="00AE3BBB"/>
    <w:rsid w:val="00AE47AD"/>
    <w:rsid w:val="00AE56C0"/>
    <w:rsid w:val="00AE6E7E"/>
    <w:rsid w:val="00AE798E"/>
    <w:rsid w:val="00AF0D10"/>
    <w:rsid w:val="00AF1008"/>
    <w:rsid w:val="00AF11C8"/>
    <w:rsid w:val="00AF1C1B"/>
    <w:rsid w:val="00AF2113"/>
    <w:rsid w:val="00AF4587"/>
    <w:rsid w:val="00AF56B7"/>
    <w:rsid w:val="00AF7CEF"/>
    <w:rsid w:val="00B005C1"/>
    <w:rsid w:val="00B00B5F"/>
    <w:rsid w:val="00B020FE"/>
    <w:rsid w:val="00B02470"/>
    <w:rsid w:val="00B038A3"/>
    <w:rsid w:val="00B05C11"/>
    <w:rsid w:val="00B07868"/>
    <w:rsid w:val="00B10C86"/>
    <w:rsid w:val="00B127B1"/>
    <w:rsid w:val="00B13DD2"/>
    <w:rsid w:val="00B1687C"/>
    <w:rsid w:val="00B20D07"/>
    <w:rsid w:val="00B20D66"/>
    <w:rsid w:val="00B21AF3"/>
    <w:rsid w:val="00B22A9F"/>
    <w:rsid w:val="00B2471E"/>
    <w:rsid w:val="00B25092"/>
    <w:rsid w:val="00B25C06"/>
    <w:rsid w:val="00B27A9B"/>
    <w:rsid w:val="00B314F7"/>
    <w:rsid w:val="00B320A9"/>
    <w:rsid w:val="00B3463A"/>
    <w:rsid w:val="00B34882"/>
    <w:rsid w:val="00B36A67"/>
    <w:rsid w:val="00B40712"/>
    <w:rsid w:val="00B42333"/>
    <w:rsid w:val="00B42A34"/>
    <w:rsid w:val="00B430F2"/>
    <w:rsid w:val="00B458A2"/>
    <w:rsid w:val="00B46995"/>
    <w:rsid w:val="00B47DF6"/>
    <w:rsid w:val="00B52192"/>
    <w:rsid w:val="00B52AFA"/>
    <w:rsid w:val="00B5460D"/>
    <w:rsid w:val="00B5777B"/>
    <w:rsid w:val="00B61208"/>
    <w:rsid w:val="00B612B3"/>
    <w:rsid w:val="00B62B9E"/>
    <w:rsid w:val="00B64A95"/>
    <w:rsid w:val="00B70745"/>
    <w:rsid w:val="00B72832"/>
    <w:rsid w:val="00B73054"/>
    <w:rsid w:val="00B7635F"/>
    <w:rsid w:val="00B77161"/>
    <w:rsid w:val="00B77420"/>
    <w:rsid w:val="00B868CC"/>
    <w:rsid w:val="00B86BFD"/>
    <w:rsid w:val="00B9020D"/>
    <w:rsid w:val="00B90E62"/>
    <w:rsid w:val="00B93353"/>
    <w:rsid w:val="00B9470F"/>
    <w:rsid w:val="00B958E3"/>
    <w:rsid w:val="00B959F3"/>
    <w:rsid w:val="00BA1488"/>
    <w:rsid w:val="00BA1860"/>
    <w:rsid w:val="00BA3659"/>
    <w:rsid w:val="00BA38F9"/>
    <w:rsid w:val="00BA48C3"/>
    <w:rsid w:val="00BB0195"/>
    <w:rsid w:val="00BB1337"/>
    <w:rsid w:val="00BB601B"/>
    <w:rsid w:val="00BB6423"/>
    <w:rsid w:val="00BB7968"/>
    <w:rsid w:val="00BC2097"/>
    <w:rsid w:val="00BC2135"/>
    <w:rsid w:val="00BC2923"/>
    <w:rsid w:val="00BC2EE6"/>
    <w:rsid w:val="00BC3B07"/>
    <w:rsid w:val="00BC5041"/>
    <w:rsid w:val="00BD0D40"/>
    <w:rsid w:val="00BD1359"/>
    <w:rsid w:val="00BD16DB"/>
    <w:rsid w:val="00BD19CB"/>
    <w:rsid w:val="00BD1A92"/>
    <w:rsid w:val="00BD1F19"/>
    <w:rsid w:val="00BD2FE5"/>
    <w:rsid w:val="00BD4E76"/>
    <w:rsid w:val="00BD5DFC"/>
    <w:rsid w:val="00BD698B"/>
    <w:rsid w:val="00BE2670"/>
    <w:rsid w:val="00BE423A"/>
    <w:rsid w:val="00BE58DA"/>
    <w:rsid w:val="00BF0B8F"/>
    <w:rsid w:val="00BF0FFE"/>
    <w:rsid w:val="00BF11E1"/>
    <w:rsid w:val="00BF2278"/>
    <w:rsid w:val="00BF2C59"/>
    <w:rsid w:val="00C02D45"/>
    <w:rsid w:val="00C05069"/>
    <w:rsid w:val="00C074B2"/>
    <w:rsid w:val="00C145C3"/>
    <w:rsid w:val="00C15D36"/>
    <w:rsid w:val="00C1685D"/>
    <w:rsid w:val="00C201F7"/>
    <w:rsid w:val="00C20660"/>
    <w:rsid w:val="00C213C8"/>
    <w:rsid w:val="00C218AA"/>
    <w:rsid w:val="00C2193D"/>
    <w:rsid w:val="00C24F5D"/>
    <w:rsid w:val="00C25F08"/>
    <w:rsid w:val="00C269EB"/>
    <w:rsid w:val="00C30827"/>
    <w:rsid w:val="00C3346D"/>
    <w:rsid w:val="00C33696"/>
    <w:rsid w:val="00C36438"/>
    <w:rsid w:val="00C36475"/>
    <w:rsid w:val="00C36E88"/>
    <w:rsid w:val="00C37E5E"/>
    <w:rsid w:val="00C4202E"/>
    <w:rsid w:val="00C42B9D"/>
    <w:rsid w:val="00C43A18"/>
    <w:rsid w:val="00C43DBC"/>
    <w:rsid w:val="00C52983"/>
    <w:rsid w:val="00C5382E"/>
    <w:rsid w:val="00C548EB"/>
    <w:rsid w:val="00C55E03"/>
    <w:rsid w:val="00C5689F"/>
    <w:rsid w:val="00C57280"/>
    <w:rsid w:val="00C67626"/>
    <w:rsid w:val="00C70751"/>
    <w:rsid w:val="00C710A8"/>
    <w:rsid w:val="00C71113"/>
    <w:rsid w:val="00C71368"/>
    <w:rsid w:val="00C71459"/>
    <w:rsid w:val="00C737EF"/>
    <w:rsid w:val="00C743C5"/>
    <w:rsid w:val="00C75489"/>
    <w:rsid w:val="00C77F73"/>
    <w:rsid w:val="00C8142B"/>
    <w:rsid w:val="00C83947"/>
    <w:rsid w:val="00C8426D"/>
    <w:rsid w:val="00C859B2"/>
    <w:rsid w:val="00C86B0E"/>
    <w:rsid w:val="00C86D48"/>
    <w:rsid w:val="00C8733B"/>
    <w:rsid w:val="00C90920"/>
    <w:rsid w:val="00C91955"/>
    <w:rsid w:val="00C93DCE"/>
    <w:rsid w:val="00C95556"/>
    <w:rsid w:val="00C96ED9"/>
    <w:rsid w:val="00CA0022"/>
    <w:rsid w:val="00CA1299"/>
    <w:rsid w:val="00CA1A08"/>
    <w:rsid w:val="00CA2CAE"/>
    <w:rsid w:val="00CB1E9F"/>
    <w:rsid w:val="00CB23D5"/>
    <w:rsid w:val="00CB44D4"/>
    <w:rsid w:val="00CB5BB7"/>
    <w:rsid w:val="00CB6283"/>
    <w:rsid w:val="00CB7697"/>
    <w:rsid w:val="00CC103C"/>
    <w:rsid w:val="00CC4842"/>
    <w:rsid w:val="00CC4FCC"/>
    <w:rsid w:val="00CC75E0"/>
    <w:rsid w:val="00CC7E74"/>
    <w:rsid w:val="00CD3A8B"/>
    <w:rsid w:val="00CD7977"/>
    <w:rsid w:val="00CD79FA"/>
    <w:rsid w:val="00CE1E1C"/>
    <w:rsid w:val="00CE22BD"/>
    <w:rsid w:val="00CE2ABA"/>
    <w:rsid w:val="00CE3308"/>
    <w:rsid w:val="00CE60BA"/>
    <w:rsid w:val="00CE6E0B"/>
    <w:rsid w:val="00CF1370"/>
    <w:rsid w:val="00CF18AC"/>
    <w:rsid w:val="00CF2577"/>
    <w:rsid w:val="00CF2748"/>
    <w:rsid w:val="00CF35D2"/>
    <w:rsid w:val="00D0015A"/>
    <w:rsid w:val="00D0143B"/>
    <w:rsid w:val="00D03D7B"/>
    <w:rsid w:val="00D06578"/>
    <w:rsid w:val="00D0740B"/>
    <w:rsid w:val="00D07A92"/>
    <w:rsid w:val="00D14C4E"/>
    <w:rsid w:val="00D14DCF"/>
    <w:rsid w:val="00D15849"/>
    <w:rsid w:val="00D163C1"/>
    <w:rsid w:val="00D16D61"/>
    <w:rsid w:val="00D17327"/>
    <w:rsid w:val="00D177CD"/>
    <w:rsid w:val="00D2049B"/>
    <w:rsid w:val="00D21C2D"/>
    <w:rsid w:val="00D2310D"/>
    <w:rsid w:val="00D23414"/>
    <w:rsid w:val="00D312C1"/>
    <w:rsid w:val="00D32174"/>
    <w:rsid w:val="00D371F7"/>
    <w:rsid w:val="00D3729D"/>
    <w:rsid w:val="00D40925"/>
    <w:rsid w:val="00D40B5C"/>
    <w:rsid w:val="00D41112"/>
    <w:rsid w:val="00D4247B"/>
    <w:rsid w:val="00D42C73"/>
    <w:rsid w:val="00D4312B"/>
    <w:rsid w:val="00D45D45"/>
    <w:rsid w:val="00D4693E"/>
    <w:rsid w:val="00D47A14"/>
    <w:rsid w:val="00D47B0D"/>
    <w:rsid w:val="00D52010"/>
    <w:rsid w:val="00D54CF6"/>
    <w:rsid w:val="00D5517E"/>
    <w:rsid w:val="00D566BF"/>
    <w:rsid w:val="00D61A36"/>
    <w:rsid w:val="00D624CF"/>
    <w:rsid w:val="00D630CC"/>
    <w:rsid w:val="00D66EE2"/>
    <w:rsid w:val="00D67719"/>
    <w:rsid w:val="00D67853"/>
    <w:rsid w:val="00D71D94"/>
    <w:rsid w:val="00D736F9"/>
    <w:rsid w:val="00D73824"/>
    <w:rsid w:val="00D7432B"/>
    <w:rsid w:val="00D7615E"/>
    <w:rsid w:val="00D763BD"/>
    <w:rsid w:val="00D806FA"/>
    <w:rsid w:val="00D834D1"/>
    <w:rsid w:val="00D86334"/>
    <w:rsid w:val="00D863CC"/>
    <w:rsid w:val="00D873EA"/>
    <w:rsid w:val="00D91ADF"/>
    <w:rsid w:val="00D9205C"/>
    <w:rsid w:val="00D955D5"/>
    <w:rsid w:val="00D95CE1"/>
    <w:rsid w:val="00D963C9"/>
    <w:rsid w:val="00DA0442"/>
    <w:rsid w:val="00DA1BDD"/>
    <w:rsid w:val="00DA3365"/>
    <w:rsid w:val="00DA46B2"/>
    <w:rsid w:val="00DA6250"/>
    <w:rsid w:val="00DB5D2A"/>
    <w:rsid w:val="00DB60ED"/>
    <w:rsid w:val="00DC04E1"/>
    <w:rsid w:val="00DC0777"/>
    <w:rsid w:val="00DC1398"/>
    <w:rsid w:val="00DC60D3"/>
    <w:rsid w:val="00DC684D"/>
    <w:rsid w:val="00DC7C61"/>
    <w:rsid w:val="00DD1123"/>
    <w:rsid w:val="00DD1643"/>
    <w:rsid w:val="00DD1801"/>
    <w:rsid w:val="00DD1E45"/>
    <w:rsid w:val="00DD1FDF"/>
    <w:rsid w:val="00DD289C"/>
    <w:rsid w:val="00DD4481"/>
    <w:rsid w:val="00DD5B73"/>
    <w:rsid w:val="00DD707A"/>
    <w:rsid w:val="00DE0323"/>
    <w:rsid w:val="00DE082B"/>
    <w:rsid w:val="00DE1436"/>
    <w:rsid w:val="00DE3ACE"/>
    <w:rsid w:val="00DE772C"/>
    <w:rsid w:val="00DF0BEA"/>
    <w:rsid w:val="00DF3938"/>
    <w:rsid w:val="00DF431F"/>
    <w:rsid w:val="00DF4C8E"/>
    <w:rsid w:val="00DF69B5"/>
    <w:rsid w:val="00DF6B33"/>
    <w:rsid w:val="00DF6E15"/>
    <w:rsid w:val="00E02F6A"/>
    <w:rsid w:val="00E044C8"/>
    <w:rsid w:val="00E04F4E"/>
    <w:rsid w:val="00E05322"/>
    <w:rsid w:val="00E06102"/>
    <w:rsid w:val="00E10776"/>
    <w:rsid w:val="00E1331D"/>
    <w:rsid w:val="00E14037"/>
    <w:rsid w:val="00E16742"/>
    <w:rsid w:val="00E16BAE"/>
    <w:rsid w:val="00E175F6"/>
    <w:rsid w:val="00E20776"/>
    <w:rsid w:val="00E23189"/>
    <w:rsid w:val="00E26E78"/>
    <w:rsid w:val="00E27241"/>
    <w:rsid w:val="00E272D2"/>
    <w:rsid w:val="00E276EC"/>
    <w:rsid w:val="00E31EDA"/>
    <w:rsid w:val="00E403D0"/>
    <w:rsid w:val="00E4054C"/>
    <w:rsid w:val="00E43B9E"/>
    <w:rsid w:val="00E44B1C"/>
    <w:rsid w:val="00E44B2C"/>
    <w:rsid w:val="00E4505A"/>
    <w:rsid w:val="00E46B74"/>
    <w:rsid w:val="00E51FB1"/>
    <w:rsid w:val="00E5335A"/>
    <w:rsid w:val="00E53815"/>
    <w:rsid w:val="00E5493B"/>
    <w:rsid w:val="00E55895"/>
    <w:rsid w:val="00E57523"/>
    <w:rsid w:val="00E57EBB"/>
    <w:rsid w:val="00E61520"/>
    <w:rsid w:val="00E6359F"/>
    <w:rsid w:val="00E649BD"/>
    <w:rsid w:val="00E659E5"/>
    <w:rsid w:val="00E70A5F"/>
    <w:rsid w:val="00E71EAA"/>
    <w:rsid w:val="00E71FEA"/>
    <w:rsid w:val="00E72089"/>
    <w:rsid w:val="00E72624"/>
    <w:rsid w:val="00E726FE"/>
    <w:rsid w:val="00E73404"/>
    <w:rsid w:val="00E765D8"/>
    <w:rsid w:val="00E7728A"/>
    <w:rsid w:val="00E7762F"/>
    <w:rsid w:val="00E802BB"/>
    <w:rsid w:val="00E806F4"/>
    <w:rsid w:val="00E808DF"/>
    <w:rsid w:val="00E84C25"/>
    <w:rsid w:val="00E85B66"/>
    <w:rsid w:val="00E85D22"/>
    <w:rsid w:val="00E8778E"/>
    <w:rsid w:val="00E9064C"/>
    <w:rsid w:val="00E90A85"/>
    <w:rsid w:val="00E90AF3"/>
    <w:rsid w:val="00E91A8C"/>
    <w:rsid w:val="00E9201D"/>
    <w:rsid w:val="00E977D1"/>
    <w:rsid w:val="00EA0B0F"/>
    <w:rsid w:val="00EA22F9"/>
    <w:rsid w:val="00EA3BAD"/>
    <w:rsid w:val="00EA6793"/>
    <w:rsid w:val="00EA69B6"/>
    <w:rsid w:val="00EA6A2F"/>
    <w:rsid w:val="00EB0D7B"/>
    <w:rsid w:val="00EB1088"/>
    <w:rsid w:val="00EB2296"/>
    <w:rsid w:val="00EB3436"/>
    <w:rsid w:val="00EB3541"/>
    <w:rsid w:val="00EC36AD"/>
    <w:rsid w:val="00EC44AF"/>
    <w:rsid w:val="00EC4E47"/>
    <w:rsid w:val="00EC6B41"/>
    <w:rsid w:val="00EC6BFF"/>
    <w:rsid w:val="00ED2CCE"/>
    <w:rsid w:val="00ED4845"/>
    <w:rsid w:val="00ED721B"/>
    <w:rsid w:val="00EE02C1"/>
    <w:rsid w:val="00EE0BE3"/>
    <w:rsid w:val="00EE19AE"/>
    <w:rsid w:val="00EE37FE"/>
    <w:rsid w:val="00EE4207"/>
    <w:rsid w:val="00EE553E"/>
    <w:rsid w:val="00EE6A12"/>
    <w:rsid w:val="00EE768D"/>
    <w:rsid w:val="00EF0579"/>
    <w:rsid w:val="00EF1AD1"/>
    <w:rsid w:val="00EF36E9"/>
    <w:rsid w:val="00EF5A76"/>
    <w:rsid w:val="00EF5CFA"/>
    <w:rsid w:val="00F01891"/>
    <w:rsid w:val="00F0221B"/>
    <w:rsid w:val="00F042AB"/>
    <w:rsid w:val="00F0547A"/>
    <w:rsid w:val="00F078F3"/>
    <w:rsid w:val="00F12E53"/>
    <w:rsid w:val="00F13C23"/>
    <w:rsid w:val="00F1688C"/>
    <w:rsid w:val="00F2110B"/>
    <w:rsid w:val="00F23B72"/>
    <w:rsid w:val="00F27B0F"/>
    <w:rsid w:val="00F30AEC"/>
    <w:rsid w:val="00F31426"/>
    <w:rsid w:val="00F331F5"/>
    <w:rsid w:val="00F33BDC"/>
    <w:rsid w:val="00F343D6"/>
    <w:rsid w:val="00F349C0"/>
    <w:rsid w:val="00F3511B"/>
    <w:rsid w:val="00F36946"/>
    <w:rsid w:val="00F36BD9"/>
    <w:rsid w:val="00F36E99"/>
    <w:rsid w:val="00F41BC8"/>
    <w:rsid w:val="00F44F35"/>
    <w:rsid w:val="00F4556D"/>
    <w:rsid w:val="00F514DA"/>
    <w:rsid w:val="00F532B2"/>
    <w:rsid w:val="00F5504F"/>
    <w:rsid w:val="00F55193"/>
    <w:rsid w:val="00F56452"/>
    <w:rsid w:val="00F65476"/>
    <w:rsid w:val="00F65553"/>
    <w:rsid w:val="00F70281"/>
    <w:rsid w:val="00F739DF"/>
    <w:rsid w:val="00F74466"/>
    <w:rsid w:val="00F74D8C"/>
    <w:rsid w:val="00F75039"/>
    <w:rsid w:val="00F76293"/>
    <w:rsid w:val="00F77C68"/>
    <w:rsid w:val="00F808F0"/>
    <w:rsid w:val="00F80BA6"/>
    <w:rsid w:val="00F8113B"/>
    <w:rsid w:val="00F8287C"/>
    <w:rsid w:val="00F84020"/>
    <w:rsid w:val="00F853AE"/>
    <w:rsid w:val="00F96919"/>
    <w:rsid w:val="00F9718A"/>
    <w:rsid w:val="00FA1317"/>
    <w:rsid w:val="00FA43D4"/>
    <w:rsid w:val="00FA55C8"/>
    <w:rsid w:val="00FA7E20"/>
    <w:rsid w:val="00FB0623"/>
    <w:rsid w:val="00FB393C"/>
    <w:rsid w:val="00FB545E"/>
    <w:rsid w:val="00FB6CCB"/>
    <w:rsid w:val="00FB71CE"/>
    <w:rsid w:val="00FB72D5"/>
    <w:rsid w:val="00FB73B8"/>
    <w:rsid w:val="00FB7977"/>
    <w:rsid w:val="00FB7D1B"/>
    <w:rsid w:val="00FC2CEC"/>
    <w:rsid w:val="00FC31EA"/>
    <w:rsid w:val="00FC3C5E"/>
    <w:rsid w:val="00FC5044"/>
    <w:rsid w:val="00FC6311"/>
    <w:rsid w:val="00FC6C1F"/>
    <w:rsid w:val="00FD21F9"/>
    <w:rsid w:val="00FD5A25"/>
    <w:rsid w:val="00FD662D"/>
    <w:rsid w:val="00FD72DC"/>
    <w:rsid w:val="00FE1BF0"/>
    <w:rsid w:val="00FE2528"/>
    <w:rsid w:val="00FE3228"/>
    <w:rsid w:val="00FE33BD"/>
    <w:rsid w:val="00FE3CBB"/>
    <w:rsid w:val="00FE3D3F"/>
    <w:rsid w:val="00FE406B"/>
    <w:rsid w:val="00FE5415"/>
    <w:rsid w:val="00FE5FC3"/>
    <w:rsid w:val="00FE620E"/>
    <w:rsid w:val="00FE65D9"/>
    <w:rsid w:val="00FF2B5C"/>
    <w:rsid w:val="00FF2B7B"/>
    <w:rsid w:val="00FF320B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  <w:lang w:val="it-IT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Naslov3">
    <w:name w:val="heading 3"/>
    <w:basedOn w:val="Normal"/>
    <w:next w:val="Normal"/>
    <w:qFormat/>
    <w:pPr>
      <w:keepNext/>
      <w:numPr>
        <w:numId w:val="1"/>
      </w:numPr>
      <w:ind w:left="641" w:hanging="357"/>
      <w:outlineLvl w:val="2"/>
    </w:pPr>
    <w:rPr>
      <w:bCs/>
      <w:i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i w:val="0"/>
      <w:iCs w:val="0"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Times New Roman" w:hAnsi="Times New Roman" w:cs="Times New Roman"/>
      <w:sz w:val="24"/>
      <w:szCs w:val="24"/>
      <w:lang w:val="hr-HR" w:eastAsia="hr-HR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Times New Roman" w:eastAsia="Times New Roman" w:hAnsi="Times New Roman" w:cs="Times New Roman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  <w:b/>
      <w:bCs/>
      <w:sz w:val="24"/>
    </w:rPr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Pr>
      <w:sz w:val="24"/>
      <w:szCs w:val="24"/>
    </w:rPr>
  </w:style>
  <w:style w:type="character" w:customStyle="1" w:styleId="WW8Num10z0">
    <w:name w:val="WW8Num10z0"/>
    <w:rPr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Cs w:val="24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Zadanifontodlomka6">
    <w:name w:val="Zadani font odlomka6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Times New Roman" w:eastAsia="Times New Roman" w:hAnsi="Times New Roman"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  <w:sz w:val="24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sz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sz w:val="24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  <w:rPr>
      <w:rFonts w:hint="default"/>
      <w:b w:val="0"/>
    </w:rPr>
  </w:style>
  <w:style w:type="character" w:customStyle="1" w:styleId="WW8Num54z0">
    <w:name w:val="WW8Num54z0"/>
    <w:rPr>
      <w:rFonts w:hint="default"/>
    </w:rPr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hint="default"/>
    </w:rPr>
  </w:style>
  <w:style w:type="character" w:customStyle="1" w:styleId="WW8Num57z0">
    <w:name w:val="WW8Num57z0"/>
    <w:rPr>
      <w:rFonts w:ascii="Times New Roman" w:hAnsi="Times New Roman" w:cs="Times New Roman"/>
      <w:sz w:val="24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Times New Roman" w:hAnsi="Times New Roman" w:cs="Times New Roman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59z3">
    <w:name w:val="WW8Num59z3"/>
    <w:rPr>
      <w:rFonts w:ascii="Symbol" w:hAnsi="Symbol" w:cs="Symbol" w:hint="default"/>
    </w:rPr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sz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5z0">
    <w:name w:val="WW8Num65z0"/>
    <w:rPr>
      <w:rFonts w:ascii="Times New Roman" w:hAnsi="Times New Roman" w:cs="Times New Roman"/>
      <w:sz w:val="24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5z3">
    <w:name w:val="WW8Num65z3"/>
    <w:rPr>
      <w:rFonts w:ascii="Symbol" w:hAnsi="Symbol" w:cs="Symbol"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hint="default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b/>
      <w:sz w:val="24"/>
      <w:lang w:val="it-IT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DefaultParagraphFont">
    <w:name w:val="WW-Default Paragraph Font"/>
  </w:style>
  <w:style w:type="character" w:customStyle="1" w:styleId="WW-Absatz-Standardschriftart11111111111">
    <w:name w:val="WW-Absatz-Standardschriftart11111111111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-DefaultParagraphFont1">
    <w:name w:val="WW-Default Paragraph Font1"/>
  </w:style>
  <w:style w:type="character" w:customStyle="1" w:styleId="WW-Absatz-Standardschriftart111111111111">
    <w:name w:val="WW-Absatz-Standardschriftart11111111111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Zadanifontodlomka5">
    <w:name w:val="Zadani font odlomka5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Zadanifontodlomka4">
    <w:name w:val="Zadani font odlomka4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Zadanifontodlomka3">
    <w:name w:val="Zadani font odlomka3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Zadanifontodlomka2">
    <w:name w:val="Zadani font odlomka2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Zadanifontodlomka1">
    <w:name w:val="Zadani font odlomka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2"/>
    </w:rPr>
  </w:style>
  <w:style w:type="character" w:customStyle="1" w:styleId="FooterChar">
    <w:name w:val="Footer Char"/>
    <w:uiPriority w:val="99"/>
    <w:rPr>
      <w:sz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SubtleEmphasis1">
    <w:name w:val="Subtle Emphasis1"/>
    <w:rPr>
      <w:i/>
      <w:iCs/>
      <w:color w:val="404040"/>
    </w:rPr>
  </w:style>
  <w:style w:type="character" w:customStyle="1" w:styleId="TitleChar">
    <w:name w:val="Title Char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styleId="Hiperveza">
    <w:name w:val="Hyperlink"/>
    <w:uiPriority w:val="99"/>
    <w:rPr>
      <w:color w:val="0563C1"/>
      <w:u w:val="single"/>
    </w:rPr>
  </w:style>
  <w:style w:type="character" w:styleId="Istaknuto">
    <w:name w:val="Emphasis"/>
    <w:qFormat/>
    <w:rPr>
      <w:i/>
      <w:iCs/>
    </w:rPr>
  </w:style>
  <w:style w:type="character" w:customStyle="1" w:styleId="Znakovifusnote">
    <w:name w:val="Znakovi fusnote"/>
    <w:rPr>
      <w:vertAlign w:val="superscript"/>
    </w:rPr>
  </w:style>
  <w:style w:type="character" w:customStyle="1" w:styleId="Referencafusnote1">
    <w:name w:val="Referenca fusnote1"/>
    <w:rPr>
      <w:vertAlign w:val="superscript"/>
    </w:rPr>
  </w:style>
  <w:style w:type="character" w:customStyle="1" w:styleId="Znakovizavrnebiljeke">
    <w:name w:val="Znakovi završne bilješke"/>
    <w:rPr>
      <w:vertAlign w:val="superscript"/>
    </w:rPr>
  </w:style>
  <w:style w:type="character" w:customStyle="1" w:styleId="WW-Znakovizavrnebiljeke">
    <w:name w:val="WW-Znakovi završne bilješke"/>
  </w:style>
  <w:style w:type="character" w:customStyle="1" w:styleId="Referencakrajnjebiljeke1">
    <w:name w:val="Referenca krajnje bilješke1"/>
    <w:rPr>
      <w:vertAlign w:val="superscript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  <w:lang w:eastAsia="zh-CN"/>
    </w:rPr>
  </w:style>
  <w:style w:type="paragraph" w:customStyle="1" w:styleId="Stilnaslova">
    <w:name w:val="Stil naslova"/>
    <w:basedOn w:val="Normal"/>
    <w:next w:val="Normal"/>
    <w:pPr>
      <w:spacing w:before="240" w:after="60"/>
      <w:jc w:val="center"/>
    </w:pPr>
    <w:rPr>
      <w:rFonts w:ascii="Calibri Light" w:hAnsi="Calibri Light" w:cs="Calibri Light"/>
      <w:b/>
      <w:bCs/>
      <w:kern w:val="1"/>
      <w:sz w:val="32"/>
      <w:szCs w:val="32"/>
    </w:rPr>
  </w:style>
  <w:style w:type="paragraph" w:styleId="Tijeloteksta">
    <w:name w:val="Body Text"/>
    <w:basedOn w:val="Normal"/>
    <w:rPr>
      <w:b/>
    </w:r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odyText21">
    <w:name w:val="Body Text 21"/>
    <w:basedOn w:val="Normal"/>
    <w:pPr>
      <w:tabs>
        <w:tab w:val="left" w:pos="6804"/>
      </w:tabs>
    </w:pPr>
    <w:rPr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DocumentMap1">
    <w:name w:val="Document Map1"/>
    <w:basedOn w:val="Normal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08"/>
    </w:pPr>
  </w:style>
  <w:style w:type="paragraph" w:customStyle="1" w:styleId="TOCHeading1">
    <w:name w:val="TOC Heading1"/>
    <w:basedOn w:val="Naslov1"/>
    <w:next w:val="Normal"/>
    <w:pPr>
      <w:keepLines/>
      <w:suppressAutoHyphens w:val="0"/>
      <w:overflowPunct/>
      <w:autoSpaceDE/>
      <w:spacing w:before="240" w:line="252" w:lineRule="auto"/>
      <w:textAlignment w:val="auto"/>
    </w:pPr>
    <w:rPr>
      <w:rFonts w:ascii="Calibri Light" w:hAnsi="Calibri Light"/>
      <w:b w:val="0"/>
      <w:color w:val="2E74B5"/>
      <w:sz w:val="32"/>
      <w:szCs w:val="32"/>
      <w:lang w:val="hr-HR"/>
    </w:rPr>
  </w:style>
  <w:style w:type="paragraph" w:styleId="Sadraj3">
    <w:name w:val="toc 3"/>
    <w:basedOn w:val="Normal"/>
    <w:next w:val="Normal"/>
    <w:uiPriority w:val="39"/>
    <w:pPr>
      <w:ind w:left="440"/>
    </w:pPr>
  </w:style>
  <w:style w:type="paragraph" w:styleId="Sadraj1">
    <w:name w:val="toc 1"/>
    <w:basedOn w:val="Normal"/>
    <w:next w:val="Normal"/>
    <w:uiPriority w:val="39"/>
  </w:style>
  <w:style w:type="paragraph" w:styleId="Sadraj2">
    <w:name w:val="toc 2"/>
    <w:basedOn w:val="Normal"/>
    <w:next w:val="Normal"/>
    <w:uiPriority w:val="39"/>
    <w:pPr>
      <w:ind w:left="220"/>
    </w:pPr>
  </w:style>
  <w:style w:type="paragraph" w:styleId="Tekstfusnote">
    <w:name w:val="footnote text"/>
    <w:basedOn w:val="Normal"/>
    <w:rPr>
      <w:sz w:val="20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TOCNaslov">
    <w:name w:val="TOC Heading"/>
    <w:basedOn w:val="Naslov1"/>
    <w:next w:val="Normal"/>
    <w:uiPriority w:val="39"/>
    <w:qFormat/>
    <w:pPr>
      <w:keepLines/>
      <w:suppressAutoHyphens w:val="0"/>
      <w:overflowPunct/>
      <w:autoSpaceDE/>
      <w:spacing w:before="240" w:line="256" w:lineRule="auto"/>
      <w:textAlignment w:val="auto"/>
    </w:pPr>
    <w:rPr>
      <w:rFonts w:ascii="Calibri Light" w:hAnsi="Calibri Light"/>
      <w:b w:val="0"/>
      <w:color w:val="2E74B5"/>
      <w:sz w:val="32"/>
      <w:szCs w:val="32"/>
      <w:lang w:val="hr-HR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adrajokvira">
    <w:name w:val="Sadržaj okvira"/>
    <w:basedOn w:val="Normal"/>
  </w:style>
  <w:style w:type="paragraph" w:styleId="Bezproreda">
    <w:name w:val="No Spacing"/>
    <w:uiPriority w:val="1"/>
    <w:qFormat/>
    <w:rsid w:val="00926982"/>
    <w:rPr>
      <w:rFonts w:eastAsia="Calibri"/>
      <w:szCs w:val="22"/>
      <w:lang w:eastAsia="en-US"/>
    </w:rPr>
  </w:style>
  <w:style w:type="paragraph" w:styleId="Tijeloteksta2">
    <w:name w:val="Body Text 2"/>
    <w:basedOn w:val="Normal"/>
    <w:link w:val="Tijeloteksta2Char"/>
    <w:uiPriority w:val="99"/>
    <w:unhideWhenUsed/>
    <w:rsid w:val="00B20D66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B20D66"/>
    <w:rPr>
      <w:sz w:val="22"/>
      <w:lang w:eastAsia="zh-CN"/>
    </w:rPr>
  </w:style>
  <w:style w:type="paragraph" w:styleId="Odlomakpopisa">
    <w:name w:val="List Paragraph"/>
    <w:basedOn w:val="Normal"/>
    <w:uiPriority w:val="34"/>
    <w:qFormat/>
    <w:rsid w:val="00B20D6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val="en-US" w:eastAsia="en-US"/>
    </w:rPr>
  </w:style>
  <w:style w:type="paragraph" w:customStyle="1" w:styleId="t-9-8">
    <w:name w:val="t-9-8"/>
    <w:basedOn w:val="Normal"/>
    <w:rsid w:val="007C7C04"/>
    <w:pPr>
      <w:overflowPunct/>
      <w:autoSpaceDE/>
      <w:spacing w:before="280" w:after="280"/>
      <w:textAlignment w:val="auto"/>
    </w:pPr>
    <w:rPr>
      <w:sz w:val="24"/>
      <w:szCs w:val="24"/>
      <w:lang w:eastAsia="ar-SA"/>
    </w:rPr>
  </w:style>
  <w:style w:type="table" w:customStyle="1" w:styleId="Reetkatablice1">
    <w:name w:val="Rešetka tablice1"/>
    <w:basedOn w:val="Obinatablica"/>
    <w:uiPriority w:val="59"/>
    <w:rsid w:val="00F808F0"/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F808F0"/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Obinatablica"/>
    <w:uiPriority w:val="40"/>
    <w:rsid w:val="00A20F29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fusnote">
    <w:name w:val="footnote reference"/>
    <w:basedOn w:val="Zadanifontodlomka"/>
    <w:uiPriority w:val="99"/>
    <w:semiHidden/>
    <w:unhideWhenUsed/>
    <w:rsid w:val="00EF36E9"/>
    <w:rPr>
      <w:vertAlign w:val="superscript"/>
    </w:rPr>
  </w:style>
  <w:style w:type="character" w:customStyle="1" w:styleId="PodnojeChar">
    <w:name w:val="Podnožje Char"/>
    <w:basedOn w:val="Zadanifontodlomka"/>
    <w:link w:val="Podnoje"/>
    <w:uiPriority w:val="99"/>
    <w:rsid w:val="00C67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  <w:lang w:val="it-IT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Naslov3">
    <w:name w:val="heading 3"/>
    <w:basedOn w:val="Normal"/>
    <w:next w:val="Normal"/>
    <w:qFormat/>
    <w:pPr>
      <w:keepNext/>
      <w:numPr>
        <w:numId w:val="1"/>
      </w:numPr>
      <w:ind w:left="641" w:hanging="357"/>
      <w:outlineLvl w:val="2"/>
    </w:pPr>
    <w:rPr>
      <w:bCs/>
      <w:i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i w:val="0"/>
      <w:iCs w:val="0"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Times New Roman" w:hAnsi="Times New Roman" w:cs="Times New Roman"/>
      <w:sz w:val="24"/>
      <w:szCs w:val="24"/>
      <w:lang w:val="hr-HR" w:eastAsia="hr-HR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Times New Roman" w:eastAsia="Times New Roman" w:hAnsi="Times New Roman" w:cs="Times New Roman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  <w:b/>
      <w:bCs/>
      <w:sz w:val="24"/>
    </w:rPr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Pr>
      <w:sz w:val="24"/>
      <w:szCs w:val="24"/>
    </w:rPr>
  </w:style>
  <w:style w:type="character" w:customStyle="1" w:styleId="WW8Num10z0">
    <w:name w:val="WW8Num10z0"/>
    <w:rPr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Cs w:val="24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Zadanifontodlomka6">
    <w:name w:val="Zadani font odlomka6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Times New Roman" w:eastAsia="Times New Roman" w:hAnsi="Times New Roman"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  <w:sz w:val="24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sz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sz w:val="24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  <w:rPr>
      <w:rFonts w:hint="default"/>
      <w:b w:val="0"/>
    </w:rPr>
  </w:style>
  <w:style w:type="character" w:customStyle="1" w:styleId="WW8Num54z0">
    <w:name w:val="WW8Num54z0"/>
    <w:rPr>
      <w:rFonts w:hint="default"/>
    </w:rPr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hint="default"/>
    </w:rPr>
  </w:style>
  <w:style w:type="character" w:customStyle="1" w:styleId="WW8Num57z0">
    <w:name w:val="WW8Num57z0"/>
    <w:rPr>
      <w:rFonts w:ascii="Times New Roman" w:hAnsi="Times New Roman" w:cs="Times New Roman"/>
      <w:sz w:val="24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Times New Roman" w:hAnsi="Times New Roman" w:cs="Times New Roman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59z3">
    <w:name w:val="WW8Num59z3"/>
    <w:rPr>
      <w:rFonts w:ascii="Symbol" w:hAnsi="Symbol" w:cs="Symbol" w:hint="default"/>
    </w:rPr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sz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5z0">
    <w:name w:val="WW8Num65z0"/>
    <w:rPr>
      <w:rFonts w:ascii="Times New Roman" w:hAnsi="Times New Roman" w:cs="Times New Roman"/>
      <w:sz w:val="24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5z3">
    <w:name w:val="WW8Num65z3"/>
    <w:rPr>
      <w:rFonts w:ascii="Symbol" w:hAnsi="Symbol" w:cs="Symbol"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hint="default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b/>
      <w:sz w:val="24"/>
      <w:lang w:val="it-IT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DefaultParagraphFont">
    <w:name w:val="WW-Default Paragraph Font"/>
  </w:style>
  <w:style w:type="character" w:customStyle="1" w:styleId="WW-Absatz-Standardschriftart11111111111">
    <w:name w:val="WW-Absatz-Standardschriftart11111111111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-DefaultParagraphFont1">
    <w:name w:val="WW-Default Paragraph Font1"/>
  </w:style>
  <w:style w:type="character" w:customStyle="1" w:styleId="WW-Absatz-Standardschriftart111111111111">
    <w:name w:val="WW-Absatz-Standardschriftart11111111111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Zadanifontodlomka5">
    <w:name w:val="Zadani font odlomka5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Zadanifontodlomka4">
    <w:name w:val="Zadani font odlomka4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Zadanifontodlomka3">
    <w:name w:val="Zadani font odlomka3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Zadanifontodlomka2">
    <w:name w:val="Zadani font odlomka2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Zadanifontodlomka1">
    <w:name w:val="Zadani font odlomka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2"/>
    </w:rPr>
  </w:style>
  <w:style w:type="character" w:customStyle="1" w:styleId="FooterChar">
    <w:name w:val="Footer Char"/>
    <w:uiPriority w:val="99"/>
    <w:rPr>
      <w:sz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SubtleEmphasis1">
    <w:name w:val="Subtle Emphasis1"/>
    <w:rPr>
      <w:i/>
      <w:iCs/>
      <w:color w:val="404040"/>
    </w:rPr>
  </w:style>
  <w:style w:type="character" w:customStyle="1" w:styleId="TitleChar">
    <w:name w:val="Title Char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styleId="Hiperveza">
    <w:name w:val="Hyperlink"/>
    <w:uiPriority w:val="99"/>
    <w:rPr>
      <w:color w:val="0563C1"/>
      <w:u w:val="single"/>
    </w:rPr>
  </w:style>
  <w:style w:type="character" w:styleId="Istaknuto">
    <w:name w:val="Emphasis"/>
    <w:qFormat/>
    <w:rPr>
      <w:i/>
      <w:iCs/>
    </w:rPr>
  </w:style>
  <w:style w:type="character" w:customStyle="1" w:styleId="Znakovifusnote">
    <w:name w:val="Znakovi fusnote"/>
    <w:rPr>
      <w:vertAlign w:val="superscript"/>
    </w:rPr>
  </w:style>
  <w:style w:type="character" w:customStyle="1" w:styleId="Referencafusnote1">
    <w:name w:val="Referenca fusnote1"/>
    <w:rPr>
      <w:vertAlign w:val="superscript"/>
    </w:rPr>
  </w:style>
  <w:style w:type="character" w:customStyle="1" w:styleId="Znakovizavrnebiljeke">
    <w:name w:val="Znakovi završne bilješke"/>
    <w:rPr>
      <w:vertAlign w:val="superscript"/>
    </w:rPr>
  </w:style>
  <w:style w:type="character" w:customStyle="1" w:styleId="WW-Znakovizavrnebiljeke">
    <w:name w:val="WW-Znakovi završne bilješke"/>
  </w:style>
  <w:style w:type="character" w:customStyle="1" w:styleId="Referencakrajnjebiljeke1">
    <w:name w:val="Referenca krajnje bilješke1"/>
    <w:rPr>
      <w:vertAlign w:val="superscript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  <w:lang w:eastAsia="zh-CN"/>
    </w:rPr>
  </w:style>
  <w:style w:type="paragraph" w:customStyle="1" w:styleId="Stilnaslova">
    <w:name w:val="Stil naslova"/>
    <w:basedOn w:val="Normal"/>
    <w:next w:val="Normal"/>
    <w:pPr>
      <w:spacing w:before="240" w:after="60"/>
      <w:jc w:val="center"/>
    </w:pPr>
    <w:rPr>
      <w:rFonts w:ascii="Calibri Light" w:hAnsi="Calibri Light" w:cs="Calibri Light"/>
      <w:b/>
      <w:bCs/>
      <w:kern w:val="1"/>
      <w:sz w:val="32"/>
      <w:szCs w:val="32"/>
    </w:rPr>
  </w:style>
  <w:style w:type="paragraph" w:styleId="Tijeloteksta">
    <w:name w:val="Body Text"/>
    <w:basedOn w:val="Normal"/>
    <w:rPr>
      <w:b/>
    </w:r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odyText21">
    <w:name w:val="Body Text 21"/>
    <w:basedOn w:val="Normal"/>
    <w:pPr>
      <w:tabs>
        <w:tab w:val="left" w:pos="6804"/>
      </w:tabs>
    </w:pPr>
    <w:rPr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DocumentMap1">
    <w:name w:val="Document Map1"/>
    <w:basedOn w:val="Normal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08"/>
    </w:pPr>
  </w:style>
  <w:style w:type="paragraph" w:customStyle="1" w:styleId="TOCHeading1">
    <w:name w:val="TOC Heading1"/>
    <w:basedOn w:val="Naslov1"/>
    <w:next w:val="Normal"/>
    <w:pPr>
      <w:keepLines/>
      <w:suppressAutoHyphens w:val="0"/>
      <w:overflowPunct/>
      <w:autoSpaceDE/>
      <w:spacing w:before="240" w:line="252" w:lineRule="auto"/>
      <w:textAlignment w:val="auto"/>
    </w:pPr>
    <w:rPr>
      <w:rFonts w:ascii="Calibri Light" w:hAnsi="Calibri Light"/>
      <w:b w:val="0"/>
      <w:color w:val="2E74B5"/>
      <w:sz w:val="32"/>
      <w:szCs w:val="32"/>
      <w:lang w:val="hr-HR"/>
    </w:rPr>
  </w:style>
  <w:style w:type="paragraph" w:styleId="Sadraj3">
    <w:name w:val="toc 3"/>
    <w:basedOn w:val="Normal"/>
    <w:next w:val="Normal"/>
    <w:uiPriority w:val="39"/>
    <w:pPr>
      <w:ind w:left="440"/>
    </w:pPr>
  </w:style>
  <w:style w:type="paragraph" w:styleId="Sadraj1">
    <w:name w:val="toc 1"/>
    <w:basedOn w:val="Normal"/>
    <w:next w:val="Normal"/>
    <w:uiPriority w:val="39"/>
  </w:style>
  <w:style w:type="paragraph" w:styleId="Sadraj2">
    <w:name w:val="toc 2"/>
    <w:basedOn w:val="Normal"/>
    <w:next w:val="Normal"/>
    <w:uiPriority w:val="39"/>
    <w:pPr>
      <w:ind w:left="220"/>
    </w:pPr>
  </w:style>
  <w:style w:type="paragraph" w:styleId="Tekstfusnote">
    <w:name w:val="footnote text"/>
    <w:basedOn w:val="Normal"/>
    <w:rPr>
      <w:sz w:val="20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TOCNaslov">
    <w:name w:val="TOC Heading"/>
    <w:basedOn w:val="Naslov1"/>
    <w:next w:val="Normal"/>
    <w:uiPriority w:val="39"/>
    <w:qFormat/>
    <w:pPr>
      <w:keepLines/>
      <w:suppressAutoHyphens w:val="0"/>
      <w:overflowPunct/>
      <w:autoSpaceDE/>
      <w:spacing w:before="240" w:line="256" w:lineRule="auto"/>
      <w:textAlignment w:val="auto"/>
    </w:pPr>
    <w:rPr>
      <w:rFonts w:ascii="Calibri Light" w:hAnsi="Calibri Light"/>
      <w:b w:val="0"/>
      <w:color w:val="2E74B5"/>
      <w:sz w:val="32"/>
      <w:szCs w:val="32"/>
      <w:lang w:val="hr-HR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adrajokvira">
    <w:name w:val="Sadržaj okvira"/>
    <w:basedOn w:val="Normal"/>
  </w:style>
  <w:style w:type="paragraph" w:styleId="Bezproreda">
    <w:name w:val="No Spacing"/>
    <w:uiPriority w:val="1"/>
    <w:qFormat/>
    <w:rsid w:val="00926982"/>
    <w:rPr>
      <w:rFonts w:eastAsia="Calibri"/>
      <w:szCs w:val="22"/>
      <w:lang w:eastAsia="en-US"/>
    </w:rPr>
  </w:style>
  <w:style w:type="paragraph" w:styleId="Tijeloteksta2">
    <w:name w:val="Body Text 2"/>
    <w:basedOn w:val="Normal"/>
    <w:link w:val="Tijeloteksta2Char"/>
    <w:uiPriority w:val="99"/>
    <w:unhideWhenUsed/>
    <w:rsid w:val="00B20D66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B20D66"/>
    <w:rPr>
      <w:sz w:val="22"/>
      <w:lang w:eastAsia="zh-CN"/>
    </w:rPr>
  </w:style>
  <w:style w:type="paragraph" w:styleId="Odlomakpopisa">
    <w:name w:val="List Paragraph"/>
    <w:basedOn w:val="Normal"/>
    <w:uiPriority w:val="34"/>
    <w:qFormat/>
    <w:rsid w:val="00B20D6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val="en-US" w:eastAsia="en-US"/>
    </w:rPr>
  </w:style>
  <w:style w:type="paragraph" w:customStyle="1" w:styleId="t-9-8">
    <w:name w:val="t-9-8"/>
    <w:basedOn w:val="Normal"/>
    <w:rsid w:val="007C7C04"/>
    <w:pPr>
      <w:overflowPunct/>
      <w:autoSpaceDE/>
      <w:spacing w:before="280" w:after="280"/>
      <w:textAlignment w:val="auto"/>
    </w:pPr>
    <w:rPr>
      <w:sz w:val="24"/>
      <w:szCs w:val="24"/>
      <w:lang w:eastAsia="ar-SA"/>
    </w:rPr>
  </w:style>
  <w:style w:type="table" w:customStyle="1" w:styleId="Reetkatablice1">
    <w:name w:val="Rešetka tablice1"/>
    <w:basedOn w:val="Obinatablica"/>
    <w:uiPriority w:val="59"/>
    <w:rsid w:val="00F808F0"/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F808F0"/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Obinatablica"/>
    <w:uiPriority w:val="40"/>
    <w:rsid w:val="00A20F29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fusnote">
    <w:name w:val="footnote reference"/>
    <w:basedOn w:val="Zadanifontodlomka"/>
    <w:uiPriority w:val="99"/>
    <w:semiHidden/>
    <w:unhideWhenUsed/>
    <w:rsid w:val="00EF36E9"/>
    <w:rPr>
      <w:vertAlign w:val="superscript"/>
    </w:rPr>
  </w:style>
  <w:style w:type="character" w:customStyle="1" w:styleId="PodnojeChar">
    <w:name w:val="Podnožje Char"/>
    <w:basedOn w:val="Zadanifontodlomka"/>
    <w:link w:val="Podnoje"/>
    <w:uiPriority w:val="99"/>
    <w:rsid w:val="00C6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zbpz.h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zbpz.h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zbpz.h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tzbpz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laž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E546-EEA5-4220-A984-565C318C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13817</Words>
  <Characters>78758</Characters>
  <Application>Microsoft Office Word</Application>
  <DocSecurity>0</DocSecurity>
  <Lines>656</Lines>
  <Paragraphs>184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RADA TURISTI^KE ZAJDNICE GRADA SLAVONSKOGA BRODA ZA 200</vt:lpstr>
      <vt:lpstr>PROGRAM RADA TURISTI^KE ZAJDNICE GRADA SLAVONSKOGA BRODA ZA 200</vt:lpstr>
    </vt:vector>
  </TitlesOfParts>
  <Company>Grizli777</Company>
  <LinksUpToDate>false</LinksUpToDate>
  <CharactersWithSpaces>92391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RADA TURISTI^KE ZAJDNICE GRADA SLAVONSKOGA BRODA ZA 200</dc:title>
  <dc:creator>.</dc:creator>
  <cp:lastModifiedBy>Windows User</cp:lastModifiedBy>
  <cp:revision>2</cp:revision>
  <cp:lastPrinted>2018-11-09T09:09:00Z</cp:lastPrinted>
  <dcterms:created xsi:type="dcterms:W3CDTF">2018-12-18T09:29:00Z</dcterms:created>
  <dcterms:modified xsi:type="dcterms:W3CDTF">2018-12-18T09:29:00Z</dcterms:modified>
</cp:coreProperties>
</file>